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E3C92" w14:textId="77777777" w:rsidR="0093785A" w:rsidRDefault="0093785A" w:rsidP="0093785A">
      <w:r>
        <w:rPr>
          <w:noProof/>
        </w:rPr>
        <w:drawing>
          <wp:inline distT="0" distB="0" distL="0" distR="0" wp14:anchorId="62A6623D" wp14:editId="241396A7">
            <wp:extent cx="2453616" cy="733000"/>
            <wp:effectExtent l="0" t="0" r="4445"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0415" cy="738018"/>
                    </a:xfrm>
                    <a:prstGeom prst="rect">
                      <a:avLst/>
                    </a:prstGeom>
                    <a:noFill/>
                    <a:ln>
                      <a:noFill/>
                    </a:ln>
                  </pic:spPr>
                </pic:pic>
              </a:graphicData>
            </a:graphic>
          </wp:inline>
        </w:drawing>
      </w:r>
      <w:r>
        <w:rPr>
          <w:noProof/>
        </w:rPr>
        <w:drawing>
          <wp:inline distT="0" distB="0" distL="0" distR="0" wp14:anchorId="1E874C01" wp14:editId="477B72D7">
            <wp:extent cx="1456704" cy="653714"/>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4442" cy="688600"/>
                    </a:xfrm>
                    <a:prstGeom prst="rect">
                      <a:avLst/>
                    </a:prstGeom>
                    <a:noFill/>
                    <a:ln>
                      <a:noFill/>
                    </a:ln>
                  </pic:spPr>
                </pic:pic>
              </a:graphicData>
            </a:graphic>
          </wp:inline>
        </w:drawing>
      </w:r>
      <w:r>
        <w:rPr>
          <w:noProof/>
        </w:rPr>
        <w:drawing>
          <wp:inline distT="0" distB="0" distL="0" distR="0" wp14:anchorId="65F18FF3" wp14:editId="7F2C420D">
            <wp:extent cx="1610556" cy="755238"/>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rotWithShape="1">
                    <a:blip r:embed="rId11" cstate="print">
                      <a:extLst>
                        <a:ext uri="{28A0092B-C50C-407E-A947-70E740481C1C}">
                          <a14:useLocalDpi xmlns:a14="http://schemas.microsoft.com/office/drawing/2010/main" val="0"/>
                        </a:ext>
                      </a:extLst>
                    </a:blip>
                    <a:srcRect t="11530" b="10867"/>
                    <a:stretch/>
                  </pic:blipFill>
                  <pic:spPr bwMode="auto">
                    <a:xfrm>
                      <a:off x="0" y="0"/>
                      <a:ext cx="1752956" cy="822014"/>
                    </a:xfrm>
                    <a:prstGeom prst="rect">
                      <a:avLst/>
                    </a:prstGeom>
                    <a:ln>
                      <a:noFill/>
                    </a:ln>
                    <a:extLst>
                      <a:ext uri="{53640926-AAD7-44D8-BBD7-CCE9431645EC}">
                        <a14:shadowObscured xmlns:a14="http://schemas.microsoft.com/office/drawing/2010/main"/>
                      </a:ext>
                    </a:extLst>
                  </pic:spPr>
                </pic:pic>
              </a:graphicData>
            </a:graphic>
          </wp:inline>
        </w:drawing>
      </w:r>
    </w:p>
    <w:p w14:paraId="6F1F2C8F" w14:textId="77777777" w:rsidR="000A3011" w:rsidRPr="00C73AF1" w:rsidRDefault="000A3011" w:rsidP="00DB223A">
      <w:pPr>
        <w:pStyle w:val="paragraph"/>
        <w:spacing w:before="120" w:beforeAutospacing="0" w:after="120" w:afterAutospacing="0"/>
        <w:ind w:left="225"/>
        <w:jc w:val="both"/>
        <w:textAlignment w:val="baseline"/>
        <w:rPr>
          <w:rFonts w:asciiTheme="minorHAnsi" w:hAnsiTheme="minorHAnsi" w:cstheme="minorHAnsi"/>
          <w:color w:val="000000"/>
          <w:sz w:val="18"/>
          <w:szCs w:val="18"/>
        </w:rPr>
      </w:pPr>
      <w:r w:rsidRPr="00C73AF1">
        <w:rPr>
          <w:rStyle w:val="eop"/>
          <w:rFonts w:asciiTheme="minorHAnsi" w:hAnsiTheme="minorHAnsi" w:cstheme="minorHAnsi"/>
          <w:color w:val="000000"/>
          <w:sz w:val="20"/>
          <w:szCs w:val="20"/>
        </w:rPr>
        <w:t> </w:t>
      </w:r>
    </w:p>
    <w:p w14:paraId="19FD5061" w14:textId="77777777" w:rsidR="000A3011" w:rsidRPr="00C73AF1" w:rsidRDefault="000A3011" w:rsidP="00DB223A">
      <w:pPr>
        <w:pStyle w:val="paragraph"/>
        <w:spacing w:before="120" w:beforeAutospacing="0" w:after="120" w:afterAutospacing="0"/>
        <w:ind w:left="225"/>
        <w:jc w:val="both"/>
        <w:textAlignment w:val="baseline"/>
        <w:rPr>
          <w:rFonts w:asciiTheme="minorHAnsi" w:hAnsiTheme="minorHAnsi" w:cstheme="minorHAnsi"/>
          <w:color w:val="000000"/>
          <w:sz w:val="18"/>
          <w:szCs w:val="18"/>
        </w:rPr>
      </w:pPr>
      <w:r w:rsidRPr="00C73AF1">
        <w:rPr>
          <w:rStyle w:val="eop"/>
          <w:rFonts w:asciiTheme="minorHAnsi" w:hAnsiTheme="minorHAnsi" w:cstheme="minorHAnsi"/>
          <w:color w:val="000000"/>
          <w:sz w:val="29"/>
          <w:szCs w:val="29"/>
        </w:rPr>
        <w:t> </w:t>
      </w:r>
    </w:p>
    <w:p w14:paraId="641D646D" w14:textId="2F4F2A6A" w:rsidR="00FE0F7F" w:rsidRPr="00E36519" w:rsidRDefault="00D46480" w:rsidP="00E36519">
      <w:pPr>
        <w:spacing w:before="101" w:after="255" w:line="259" w:lineRule="auto"/>
        <w:rPr>
          <w:rFonts w:eastAsia="Cambria" w:cs="Arial"/>
          <w:color w:val="1F3864" w:themeColor="accent5" w:themeShade="80"/>
          <w:sz w:val="40"/>
          <w:szCs w:val="40"/>
          <w:lang w:eastAsia="cs-CZ"/>
        </w:rPr>
      </w:pPr>
      <w:r w:rsidRPr="00E36519">
        <w:rPr>
          <w:rFonts w:eastAsia="Cambria" w:cs="Arial"/>
          <w:color w:val="1F3864" w:themeColor="accent5" w:themeShade="80"/>
          <w:sz w:val="40"/>
          <w:szCs w:val="40"/>
          <w:lang w:eastAsia="cs-CZ"/>
        </w:rPr>
        <w:t>NÁRODNÍ PLÁN OBNOVY</w:t>
      </w:r>
    </w:p>
    <w:p w14:paraId="5358D0EF" w14:textId="37F4176D" w:rsidR="00BD391C" w:rsidRDefault="00BD391C" w:rsidP="00E36519">
      <w:pPr>
        <w:pStyle w:val="Nzev"/>
        <w:ind w:left="102"/>
        <w:rPr>
          <w:rFonts w:ascii="Arial" w:eastAsia="Cambria" w:hAnsi="Arial" w:cs="Arial"/>
          <w:color w:val="1F3864" w:themeColor="accent5" w:themeShade="80"/>
          <w:sz w:val="48"/>
          <w:szCs w:val="48"/>
        </w:rPr>
      </w:pPr>
    </w:p>
    <w:p w14:paraId="2A337D67" w14:textId="77777777" w:rsidR="007F1EA8" w:rsidRPr="007F1EA8" w:rsidRDefault="007F1EA8" w:rsidP="007F1EA8">
      <w:pPr>
        <w:rPr>
          <w:lang w:eastAsia="cs-CZ"/>
        </w:rPr>
      </w:pPr>
    </w:p>
    <w:p w14:paraId="5E80CE60" w14:textId="77777777" w:rsidR="00987B1E" w:rsidRPr="00987B1E" w:rsidRDefault="00987B1E" w:rsidP="00987B1E">
      <w:pPr>
        <w:rPr>
          <w:lang w:eastAsia="cs-CZ"/>
        </w:rPr>
      </w:pPr>
    </w:p>
    <w:p w14:paraId="14CCFA00" w14:textId="33AC84BB" w:rsidR="00AB5198" w:rsidRPr="00E36519" w:rsidRDefault="00D802E1" w:rsidP="00E36519">
      <w:pPr>
        <w:pStyle w:val="Nzev"/>
        <w:ind w:left="102"/>
        <w:rPr>
          <w:rFonts w:ascii="Arial" w:eastAsia="Cambria" w:hAnsi="Arial" w:cs="Arial"/>
          <w:color w:val="1F3864" w:themeColor="accent5" w:themeShade="80"/>
          <w:sz w:val="48"/>
          <w:szCs w:val="48"/>
        </w:rPr>
      </w:pPr>
      <w:r w:rsidRPr="00E36519">
        <w:rPr>
          <w:rFonts w:ascii="Arial" w:eastAsia="Cambria" w:hAnsi="Arial" w:cs="Arial"/>
          <w:color w:val="1F3864" w:themeColor="accent5" w:themeShade="80"/>
          <w:sz w:val="48"/>
          <w:szCs w:val="48"/>
        </w:rPr>
        <w:t>SPECIFICKÁ PRAVIDLA PRO ŽADATELE A PŘÍJEMCE</w:t>
      </w:r>
    </w:p>
    <w:p w14:paraId="7FCAD6C2" w14:textId="77777777" w:rsidR="00AB5198" w:rsidRPr="00C73AF1" w:rsidRDefault="00AB5198" w:rsidP="00DB223A">
      <w:pPr>
        <w:pStyle w:val="Zkladnodstavec"/>
        <w:spacing w:before="120" w:after="120"/>
        <w:rPr>
          <w:rFonts w:asciiTheme="minorHAnsi" w:hAnsiTheme="minorHAnsi" w:cstheme="minorHAnsi"/>
          <w:caps/>
          <w:sz w:val="40"/>
          <w:szCs w:val="40"/>
        </w:rPr>
      </w:pPr>
    </w:p>
    <w:p w14:paraId="277621AD" w14:textId="2253B0D7" w:rsidR="00FC09B2" w:rsidRPr="00E36519" w:rsidRDefault="002A3F1C" w:rsidP="00E36519">
      <w:pPr>
        <w:spacing w:before="0" w:after="255" w:line="259" w:lineRule="auto"/>
        <w:ind w:left="102" w:right="3725"/>
        <w:rPr>
          <w:rFonts w:eastAsia="Cambria" w:cs="Arial"/>
          <w:color w:val="A6A6A6" w:themeColor="background1" w:themeShade="A6"/>
          <w:sz w:val="36"/>
          <w:szCs w:val="36"/>
          <w:lang w:eastAsia="cs-CZ"/>
        </w:rPr>
      </w:pPr>
      <w:r w:rsidRPr="00E36519">
        <w:rPr>
          <w:rFonts w:eastAsia="Cambria" w:cs="Arial"/>
          <w:color w:val="A6A6A6" w:themeColor="background1" w:themeShade="A6"/>
          <w:sz w:val="36"/>
          <w:szCs w:val="36"/>
          <w:lang w:eastAsia="cs-CZ"/>
        </w:rPr>
        <w:t>Komponenta 6.2</w:t>
      </w:r>
    </w:p>
    <w:p w14:paraId="76FFA4AE" w14:textId="77777777" w:rsidR="00AB5198" w:rsidRPr="00C73AF1" w:rsidRDefault="00AB5198" w:rsidP="00DB223A">
      <w:pPr>
        <w:pStyle w:val="Zkladnodstavec"/>
        <w:spacing w:before="120" w:after="120"/>
        <w:rPr>
          <w:rFonts w:asciiTheme="minorHAnsi" w:hAnsiTheme="minorHAnsi" w:cstheme="minorHAnsi"/>
          <w:caps/>
          <w:sz w:val="40"/>
          <w:szCs w:val="40"/>
        </w:rPr>
      </w:pPr>
    </w:p>
    <w:p w14:paraId="1829505D" w14:textId="6497A2B8" w:rsidR="000E6EA7" w:rsidRPr="00E36519" w:rsidRDefault="00E36519" w:rsidP="00802F9C">
      <w:pPr>
        <w:spacing w:before="0" w:after="255" w:line="259" w:lineRule="auto"/>
        <w:ind w:left="142" w:right="3725"/>
        <w:rPr>
          <w:rFonts w:eastAsia="Cambria" w:cs="Arial"/>
          <w:color w:val="A6A6A6" w:themeColor="background1" w:themeShade="A6"/>
          <w:sz w:val="36"/>
          <w:szCs w:val="36"/>
          <w:lang w:eastAsia="cs-CZ"/>
        </w:rPr>
      </w:pPr>
      <w:r>
        <w:rPr>
          <w:rFonts w:eastAsia="Cambria" w:cs="Arial"/>
          <w:color w:val="A6A6A6" w:themeColor="background1" w:themeShade="A6"/>
          <w:sz w:val="36"/>
          <w:szCs w:val="36"/>
          <w:lang w:eastAsia="cs-CZ"/>
        </w:rPr>
        <w:t>V</w:t>
      </w:r>
      <w:r w:rsidR="000E6EA7" w:rsidRPr="00E36519">
        <w:rPr>
          <w:rFonts w:eastAsia="Cambria" w:cs="Arial"/>
          <w:color w:val="A6A6A6" w:themeColor="background1" w:themeShade="A6"/>
          <w:sz w:val="36"/>
          <w:szCs w:val="36"/>
          <w:lang w:eastAsia="cs-CZ"/>
        </w:rPr>
        <w:t xml:space="preserve">ýzva č. </w:t>
      </w:r>
      <w:r w:rsidR="0093785A">
        <w:rPr>
          <w:rFonts w:eastAsia="Cambria" w:cs="Arial"/>
          <w:color w:val="A6A6A6" w:themeColor="background1" w:themeShade="A6"/>
          <w:sz w:val="36"/>
          <w:szCs w:val="36"/>
          <w:lang w:eastAsia="cs-CZ"/>
        </w:rPr>
        <w:t>3</w:t>
      </w:r>
    </w:p>
    <w:p w14:paraId="482F2A65" w14:textId="77777777" w:rsidR="00AB5198" w:rsidRPr="00C73AF1" w:rsidRDefault="00AB5198" w:rsidP="00DB223A">
      <w:pPr>
        <w:pStyle w:val="Zkladnodstavec"/>
        <w:spacing w:before="120" w:after="120"/>
        <w:rPr>
          <w:rFonts w:asciiTheme="minorHAnsi" w:hAnsiTheme="minorHAnsi" w:cstheme="minorHAnsi"/>
          <w:caps/>
          <w:sz w:val="40"/>
          <w:szCs w:val="40"/>
        </w:rPr>
      </w:pPr>
    </w:p>
    <w:p w14:paraId="7172D0EE" w14:textId="458DA79F" w:rsidR="00AB5198" w:rsidRPr="00E36519" w:rsidRDefault="00E36519" w:rsidP="00F90DA9">
      <w:pPr>
        <w:pStyle w:val="Nzev"/>
        <w:ind w:left="102"/>
        <w:rPr>
          <w:rFonts w:ascii="Arial" w:eastAsia="Cambria" w:hAnsi="Arial" w:cs="Arial"/>
          <w:color w:val="1F3864" w:themeColor="accent5" w:themeShade="80"/>
          <w:sz w:val="48"/>
          <w:szCs w:val="48"/>
        </w:rPr>
      </w:pPr>
      <w:r>
        <w:rPr>
          <w:rFonts w:ascii="Arial" w:eastAsia="Cambria" w:hAnsi="Arial" w:cs="Arial"/>
          <w:color w:val="1F3864" w:themeColor="accent5" w:themeShade="80"/>
          <w:sz w:val="48"/>
          <w:szCs w:val="48"/>
        </w:rPr>
        <w:t>Vybudování</w:t>
      </w:r>
      <w:r w:rsidR="00F90DA9">
        <w:rPr>
          <w:rFonts w:ascii="Arial" w:eastAsia="Cambria" w:hAnsi="Arial" w:cs="Arial"/>
          <w:color w:val="1F3864" w:themeColor="accent5" w:themeShade="80"/>
          <w:sz w:val="48"/>
          <w:szCs w:val="48"/>
        </w:rPr>
        <w:t xml:space="preserve"> </w:t>
      </w:r>
      <w:r w:rsidR="000D60DF">
        <w:rPr>
          <w:rFonts w:ascii="Arial" w:eastAsia="Cambria" w:hAnsi="Arial" w:cs="Arial"/>
          <w:color w:val="1F3864" w:themeColor="accent5" w:themeShade="80"/>
          <w:sz w:val="48"/>
          <w:szCs w:val="48"/>
        </w:rPr>
        <w:t>Č</w:t>
      </w:r>
      <w:r w:rsidR="00D129B2">
        <w:rPr>
          <w:rFonts w:ascii="Arial" w:eastAsia="Cambria" w:hAnsi="Arial" w:cs="Arial"/>
          <w:color w:val="1F3864" w:themeColor="accent5" w:themeShade="80"/>
          <w:sz w:val="48"/>
          <w:szCs w:val="48"/>
        </w:rPr>
        <w:t xml:space="preserve">eského onkologického </w:t>
      </w:r>
      <w:proofErr w:type="gramStart"/>
      <w:r w:rsidR="00D129B2">
        <w:rPr>
          <w:rFonts w:ascii="Arial" w:eastAsia="Cambria" w:hAnsi="Arial" w:cs="Arial"/>
          <w:color w:val="1F3864" w:themeColor="accent5" w:themeShade="80"/>
          <w:sz w:val="48"/>
          <w:szCs w:val="48"/>
        </w:rPr>
        <w:t xml:space="preserve">institutu - </w:t>
      </w:r>
      <w:r>
        <w:rPr>
          <w:rFonts w:ascii="Arial" w:eastAsia="Cambria" w:hAnsi="Arial" w:cs="Arial"/>
          <w:color w:val="1F3864" w:themeColor="accent5" w:themeShade="80"/>
          <w:sz w:val="48"/>
          <w:szCs w:val="48"/>
        </w:rPr>
        <w:t>Motolského</w:t>
      </w:r>
      <w:proofErr w:type="gramEnd"/>
      <w:r>
        <w:rPr>
          <w:rFonts w:ascii="Arial" w:eastAsia="Cambria" w:hAnsi="Arial" w:cs="Arial"/>
          <w:color w:val="1F3864" w:themeColor="accent5" w:themeShade="80"/>
          <w:sz w:val="48"/>
          <w:szCs w:val="48"/>
        </w:rPr>
        <w:t xml:space="preserve"> onkologického centra</w:t>
      </w:r>
    </w:p>
    <w:p w14:paraId="69FC848B" w14:textId="77777777" w:rsidR="00BD391C" w:rsidRPr="00C73AF1" w:rsidRDefault="00BD391C" w:rsidP="00DB223A">
      <w:pPr>
        <w:pStyle w:val="Zkladnodstavec"/>
        <w:spacing w:before="120" w:after="120"/>
        <w:rPr>
          <w:rFonts w:asciiTheme="minorHAnsi" w:hAnsiTheme="minorHAnsi" w:cstheme="minorHAnsi"/>
          <w:caps/>
          <w:sz w:val="40"/>
          <w:szCs w:val="40"/>
        </w:rPr>
      </w:pPr>
    </w:p>
    <w:p w14:paraId="46E08E89" w14:textId="77777777" w:rsidR="0093785A" w:rsidRPr="00E36519" w:rsidRDefault="0093785A" w:rsidP="00E36519">
      <w:pPr>
        <w:spacing w:before="0" w:line="259" w:lineRule="auto"/>
        <w:ind w:left="102"/>
        <w:rPr>
          <w:rFonts w:eastAsia="Cambria" w:cs="Arial"/>
          <w:color w:val="A6A6A6" w:themeColor="background1" w:themeShade="A6"/>
          <w:sz w:val="32"/>
          <w:szCs w:val="32"/>
          <w:lang w:eastAsia="cs-CZ"/>
        </w:rPr>
      </w:pPr>
    </w:p>
    <w:p w14:paraId="5680F6A3" w14:textId="71BAA63C" w:rsidR="000E6EA7" w:rsidRPr="00802F9C" w:rsidRDefault="00D129B2" w:rsidP="00802F9C">
      <w:pPr>
        <w:spacing w:before="0" w:line="240" w:lineRule="auto"/>
        <w:ind w:left="284"/>
        <w:rPr>
          <w:rFonts w:eastAsia="Cambria" w:cs="Arial"/>
          <w:color w:val="A6A6A6" w:themeColor="background1" w:themeShade="A6"/>
          <w:sz w:val="36"/>
          <w:szCs w:val="36"/>
          <w:lang w:eastAsia="cs-CZ"/>
        </w:rPr>
      </w:pPr>
      <w:r w:rsidRPr="00802F9C">
        <w:rPr>
          <w:rFonts w:eastAsia="Cambria" w:cs="Arial"/>
          <w:color w:val="A6A6A6" w:themeColor="background1" w:themeShade="A6"/>
          <w:sz w:val="36"/>
          <w:szCs w:val="36"/>
          <w:lang w:eastAsia="cs-CZ"/>
        </w:rPr>
        <w:t>V</w:t>
      </w:r>
      <w:r w:rsidR="00E977E2" w:rsidRPr="00802F9C">
        <w:rPr>
          <w:rFonts w:eastAsia="Cambria" w:cs="Arial"/>
          <w:color w:val="A6A6A6" w:themeColor="background1" w:themeShade="A6"/>
          <w:sz w:val="36"/>
          <w:szCs w:val="36"/>
          <w:lang w:eastAsia="cs-CZ"/>
        </w:rPr>
        <w:t xml:space="preserve">erze </w:t>
      </w:r>
      <w:r w:rsidR="000E6EA7" w:rsidRPr="00802F9C">
        <w:rPr>
          <w:rFonts w:eastAsia="Cambria" w:cs="Arial"/>
          <w:color w:val="A6A6A6" w:themeColor="background1" w:themeShade="A6"/>
          <w:sz w:val="36"/>
          <w:szCs w:val="36"/>
          <w:lang w:eastAsia="cs-CZ"/>
        </w:rPr>
        <w:t>1.0</w:t>
      </w:r>
    </w:p>
    <w:p w14:paraId="2C82A9C7" w14:textId="7F25D04D" w:rsidR="000E6EA7" w:rsidRPr="00802F9C" w:rsidRDefault="0093785A" w:rsidP="00802F9C">
      <w:pPr>
        <w:spacing w:before="0" w:line="240" w:lineRule="auto"/>
        <w:ind w:left="284"/>
        <w:rPr>
          <w:rFonts w:eastAsia="Cambria" w:cs="Arial"/>
          <w:color w:val="A6A6A6" w:themeColor="background1" w:themeShade="A6"/>
          <w:sz w:val="36"/>
          <w:szCs w:val="36"/>
          <w:lang w:eastAsia="cs-CZ"/>
        </w:rPr>
      </w:pPr>
      <w:r>
        <w:rPr>
          <w:rFonts w:eastAsia="Cambria" w:cs="Arial"/>
          <w:color w:val="A6A6A6" w:themeColor="background1" w:themeShade="A6"/>
          <w:sz w:val="36"/>
          <w:szCs w:val="36"/>
          <w:lang w:eastAsia="cs-CZ"/>
        </w:rPr>
        <w:t>Platnost</w:t>
      </w:r>
      <w:r w:rsidRPr="00802F9C" w:rsidDel="0093785A">
        <w:rPr>
          <w:rFonts w:eastAsia="Cambria" w:cs="Arial"/>
          <w:color w:val="A6A6A6" w:themeColor="background1" w:themeShade="A6"/>
          <w:sz w:val="36"/>
          <w:szCs w:val="36"/>
          <w:lang w:eastAsia="cs-CZ"/>
        </w:rPr>
        <w:t xml:space="preserve"> </w:t>
      </w:r>
      <w:r>
        <w:rPr>
          <w:rFonts w:eastAsia="Cambria" w:cs="Arial"/>
          <w:color w:val="A6A6A6" w:themeColor="background1" w:themeShade="A6"/>
          <w:sz w:val="36"/>
          <w:szCs w:val="36"/>
          <w:lang w:eastAsia="cs-CZ"/>
        </w:rPr>
        <w:t xml:space="preserve">od </w:t>
      </w:r>
      <w:r w:rsidR="00E36635">
        <w:rPr>
          <w:rFonts w:eastAsia="Cambria" w:cs="Arial"/>
          <w:color w:val="A6A6A6" w:themeColor="background1" w:themeShade="A6"/>
          <w:sz w:val="36"/>
          <w:szCs w:val="36"/>
          <w:lang w:eastAsia="cs-CZ"/>
        </w:rPr>
        <w:t>6</w:t>
      </w:r>
      <w:r w:rsidR="000E6EA7" w:rsidRPr="00802F9C">
        <w:rPr>
          <w:rFonts w:eastAsia="Cambria" w:cs="Arial"/>
          <w:color w:val="A6A6A6" w:themeColor="background1" w:themeShade="A6"/>
          <w:sz w:val="36"/>
          <w:szCs w:val="36"/>
          <w:lang w:eastAsia="cs-CZ"/>
        </w:rPr>
        <w:t xml:space="preserve">. </w:t>
      </w:r>
      <w:r w:rsidR="00CE2BC2">
        <w:rPr>
          <w:rFonts w:eastAsia="Cambria" w:cs="Arial"/>
          <w:color w:val="A6A6A6" w:themeColor="background1" w:themeShade="A6"/>
          <w:sz w:val="36"/>
          <w:szCs w:val="36"/>
          <w:lang w:eastAsia="cs-CZ"/>
        </w:rPr>
        <w:t>10</w:t>
      </w:r>
      <w:r w:rsidR="000E6EA7" w:rsidRPr="00802F9C">
        <w:rPr>
          <w:rFonts w:eastAsia="Cambria" w:cs="Arial"/>
          <w:color w:val="A6A6A6" w:themeColor="background1" w:themeShade="A6"/>
          <w:sz w:val="36"/>
          <w:szCs w:val="36"/>
          <w:lang w:eastAsia="cs-CZ"/>
        </w:rPr>
        <w:t>. 2022</w:t>
      </w:r>
    </w:p>
    <w:p w14:paraId="209E1329" w14:textId="5B276721" w:rsidR="000E6EA7" w:rsidRPr="00C73AF1" w:rsidRDefault="000E6EA7" w:rsidP="00DB223A">
      <w:pPr>
        <w:rPr>
          <w:rFonts w:asciiTheme="minorHAnsi" w:hAnsiTheme="minorHAnsi" w:cstheme="minorHAnsi"/>
          <w:color w:val="2F5496" w:themeColor="accent5" w:themeShade="BF"/>
          <w:sz w:val="36"/>
          <w:szCs w:val="36"/>
        </w:rPr>
        <w:sectPr w:rsidR="000E6EA7" w:rsidRPr="00C73AF1" w:rsidSect="002454E3">
          <w:footerReference w:type="default" r:id="rId12"/>
          <w:headerReference w:type="first" r:id="rId13"/>
          <w:footerReference w:type="first" r:id="rId14"/>
          <w:pgSz w:w="11906" w:h="16838"/>
          <w:pgMar w:top="1417" w:right="1417" w:bottom="1417" w:left="1417" w:header="720" w:footer="720" w:gutter="0"/>
          <w:cols w:space="720"/>
          <w:docGrid w:linePitch="360"/>
        </w:sectPr>
      </w:pPr>
    </w:p>
    <w:sdt>
      <w:sdtPr>
        <w:rPr>
          <w:rFonts w:asciiTheme="minorHAnsi" w:eastAsiaTheme="minorEastAsia" w:hAnsiTheme="minorHAnsi" w:cstheme="minorHAnsi"/>
          <w:color w:val="auto"/>
          <w:sz w:val="22"/>
          <w:szCs w:val="20"/>
          <w:lang w:eastAsia="zh-CN"/>
        </w:rPr>
        <w:id w:val="-1340304674"/>
        <w:docPartObj>
          <w:docPartGallery w:val="Table of Contents"/>
          <w:docPartUnique/>
        </w:docPartObj>
      </w:sdtPr>
      <w:sdtEndPr>
        <w:rPr>
          <w:b/>
          <w:bCs/>
        </w:rPr>
      </w:sdtEndPr>
      <w:sdtContent>
        <w:p w14:paraId="2342F076" w14:textId="591D673F" w:rsidR="004C1E45" w:rsidRPr="00C73AF1" w:rsidRDefault="004C1E45" w:rsidP="00DB223A">
          <w:pPr>
            <w:pStyle w:val="Nadpisobsahu"/>
            <w:pageBreakBefore/>
            <w:spacing w:before="120" w:after="120"/>
            <w:rPr>
              <w:rFonts w:asciiTheme="minorHAnsi" w:hAnsiTheme="minorHAnsi" w:cstheme="minorHAnsi"/>
              <w:sz w:val="36"/>
              <w:szCs w:val="36"/>
            </w:rPr>
          </w:pPr>
          <w:r w:rsidRPr="00C73AF1">
            <w:rPr>
              <w:rFonts w:asciiTheme="minorHAnsi" w:hAnsiTheme="minorHAnsi" w:cstheme="minorHAnsi"/>
              <w:sz w:val="36"/>
              <w:szCs w:val="36"/>
            </w:rPr>
            <w:t>Obsah</w:t>
          </w:r>
        </w:p>
        <w:p w14:paraId="6072B335" w14:textId="034EBFB5" w:rsidR="001E7109" w:rsidRDefault="007F1EA8">
          <w:pPr>
            <w:pStyle w:val="Obsah1"/>
            <w:tabs>
              <w:tab w:val="left" w:pos="440"/>
              <w:tab w:val="right" w:leader="dot" w:pos="9062"/>
            </w:tabs>
            <w:rPr>
              <w:rFonts w:asciiTheme="minorHAnsi" w:hAnsiTheme="minorHAnsi"/>
              <w:noProof/>
              <w:szCs w:val="22"/>
              <w:lang w:eastAsia="cs-CZ"/>
            </w:rPr>
          </w:pPr>
          <w:r>
            <w:rPr>
              <w:rFonts w:asciiTheme="minorHAnsi" w:hAnsiTheme="minorHAnsi" w:cstheme="minorHAnsi"/>
            </w:rPr>
            <w:fldChar w:fldCharType="begin"/>
          </w:r>
          <w:r>
            <w:rPr>
              <w:rFonts w:asciiTheme="minorHAnsi" w:hAnsiTheme="minorHAnsi" w:cstheme="minorHAnsi"/>
            </w:rPr>
            <w:instrText xml:space="preserve"> TOC \o "1-2" \h \z \u </w:instrText>
          </w:r>
          <w:r>
            <w:rPr>
              <w:rFonts w:asciiTheme="minorHAnsi" w:hAnsiTheme="minorHAnsi" w:cstheme="minorHAnsi"/>
            </w:rPr>
            <w:fldChar w:fldCharType="separate"/>
          </w:r>
          <w:hyperlink w:anchor="_Toc115785841" w:history="1">
            <w:r w:rsidR="001E7109" w:rsidRPr="00E003F3">
              <w:rPr>
                <w:rStyle w:val="Hypertextovodkaz"/>
                <w:rFonts w:eastAsia="Arial" w:cs="Arial"/>
                <w:noProof/>
                <w:lang w:eastAsia="cs-CZ"/>
              </w:rPr>
              <w:t>1.</w:t>
            </w:r>
            <w:r w:rsidR="001E7109">
              <w:rPr>
                <w:rFonts w:asciiTheme="minorHAnsi" w:hAnsiTheme="minorHAnsi"/>
                <w:noProof/>
                <w:szCs w:val="22"/>
                <w:lang w:eastAsia="cs-CZ"/>
              </w:rPr>
              <w:tab/>
            </w:r>
            <w:r w:rsidR="001E7109" w:rsidRPr="00E003F3">
              <w:rPr>
                <w:rStyle w:val="Hypertextovodkaz"/>
                <w:rFonts w:eastAsia="Arial" w:cs="Arial"/>
                <w:noProof/>
                <w:lang w:eastAsia="cs-CZ"/>
              </w:rPr>
              <w:t>Údaje o výzvě</w:t>
            </w:r>
            <w:r w:rsidR="001E7109">
              <w:rPr>
                <w:noProof/>
                <w:webHidden/>
              </w:rPr>
              <w:tab/>
            </w:r>
            <w:r w:rsidR="001E7109">
              <w:rPr>
                <w:noProof/>
                <w:webHidden/>
              </w:rPr>
              <w:fldChar w:fldCharType="begin"/>
            </w:r>
            <w:r w:rsidR="001E7109">
              <w:rPr>
                <w:noProof/>
                <w:webHidden/>
              </w:rPr>
              <w:instrText xml:space="preserve"> PAGEREF _Toc115785841 \h </w:instrText>
            </w:r>
            <w:r w:rsidR="001E7109">
              <w:rPr>
                <w:noProof/>
                <w:webHidden/>
              </w:rPr>
            </w:r>
            <w:r w:rsidR="001E7109">
              <w:rPr>
                <w:noProof/>
                <w:webHidden/>
              </w:rPr>
              <w:fldChar w:fldCharType="separate"/>
            </w:r>
            <w:r w:rsidR="001E7109">
              <w:rPr>
                <w:noProof/>
                <w:webHidden/>
              </w:rPr>
              <w:t>4</w:t>
            </w:r>
            <w:r w:rsidR="001E7109">
              <w:rPr>
                <w:noProof/>
                <w:webHidden/>
              </w:rPr>
              <w:fldChar w:fldCharType="end"/>
            </w:r>
          </w:hyperlink>
        </w:p>
        <w:p w14:paraId="2B51DD8F" w14:textId="7C80A8B9" w:rsidR="001E7109" w:rsidRDefault="000D60DF">
          <w:pPr>
            <w:pStyle w:val="Obsah2"/>
            <w:tabs>
              <w:tab w:val="left" w:pos="880"/>
              <w:tab w:val="right" w:leader="dot" w:pos="9062"/>
            </w:tabs>
            <w:rPr>
              <w:rFonts w:asciiTheme="minorHAnsi" w:hAnsiTheme="minorHAnsi"/>
              <w:noProof/>
              <w:szCs w:val="22"/>
              <w:lang w:eastAsia="cs-CZ"/>
            </w:rPr>
          </w:pPr>
          <w:hyperlink w:anchor="_Toc115785842" w:history="1">
            <w:r w:rsidR="001E7109" w:rsidRPr="00E003F3">
              <w:rPr>
                <w:rStyle w:val="Hypertextovodkaz"/>
                <w:rFonts w:eastAsia="Arial" w:cs="Arial"/>
                <w:iCs/>
                <w:noProof/>
                <w:lang w:eastAsia="cs-CZ"/>
              </w:rPr>
              <w:t>1.1</w:t>
            </w:r>
            <w:r w:rsidR="001E7109">
              <w:rPr>
                <w:rFonts w:asciiTheme="minorHAnsi" w:hAnsiTheme="minorHAnsi"/>
                <w:noProof/>
                <w:szCs w:val="22"/>
                <w:lang w:eastAsia="cs-CZ"/>
              </w:rPr>
              <w:tab/>
            </w:r>
            <w:r w:rsidR="001E7109" w:rsidRPr="00E003F3">
              <w:rPr>
                <w:rStyle w:val="Hypertextovodkaz"/>
                <w:rFonts w:eastAsia="Arial" w:cs="Arial"/>
                <w:noProof/>
                <w:lang w:eastAsia="cs-CZ"/>
              </w:rPr>
              <w:t>Úvod</w:t>
            </w:r>
            <w:r w:rsidR="001E7109">
              <w:rPr>
                <w:noProof/>
                <w:webHidden/>
              </w:rPr>
              <w:tab/>
            </w:r>
            <w:r w:rsidR="001E7109">
              <w:rPr>
                <w:noProof/>
                <w:webHidden/>
              </w:rPr>
              <w:fldChar w:fldCharType="begin"/>
            </w:r>
            <w:r w:rsidR="001E7109">
              <w:rPr>
                <w:noProof/>
                <w:webHidden/>
              </w:rPr>
              <w:instrText xml:space="preserve"> PAGEREF _Toc115785842 \h </w:instrText>
            </w:r>
            <w:r w:rsidR="001E7109">
              <w:rPr>
                <w:noProof/>
                <w:webHidden/>
              </w:rPr>
            </w:r>
            <w:r w:rsidR="001E7109">
              <w:rPr>
                <w:noProof/>
                <w:webHidden/>
              </w:rPr>
              <w:fldChar w:fldCharType="separate"/>
            </w:r>
            <w:r w:rsidR="001E7109">
              <w:rPr>
                <w:noProof/>
                <w:webHidden/>
              </w:rPr>
              <w:t>4</w:t>
            </w:r>
            <w:r w:rsidR="001E7109">
              <w:rPr>
                <w:noProof/>
                <w:webHidden/>
              </w:rPr>
              <w:fldChar w:fldCharType="end"/>
            </w:r>
          </w:hyperlink>
        </w:p>
        <w:p w14:paraId="7EAD809A" w14:textId="43EFA5B9" w:rsidR="001E7109" w:rsidRDefault="000D60DF">
          <w:pPr>
            <w:pStyle w:val="Obsah2"/>
            <w:tabs>
              <w:tab w:val="left" w:pos="880"/>
              <w:tab w:val="right" w:leader="dot" w:pos="9062"/>
            </w:tabs>
            <w:rPr>
              <w:rFonts w:asciiTheme="minorHAnsi" w:hAnsiTheme="minorHAnsi"/>
              <w:noProof/>
              <w:szCs w:val="22"/>
              <w:lang w:eastAsia="cs-CZ"/>
            </w:rPr>
          </w:pPr>
          <w:hyperlink w:anchor="_Toc115785843" w:history="1">
            <w:r w:rsidR="001E7109" w:rsidRPr="00E003F3">
              <w:rPr>
                <w:rStyle w:val="Hypertextovodkaz"/>
                <w:rFonts w:eastAsia="Arial" w:cs="Arial"/>
                <w:iCs/>
                <w:noProof/>
                <w:lang w:eastAsia="cs-CZ"/>
              </w:rPr>
              <w:t>1.2</w:t>
            </w:r>
            <w:r w:rsidR="001E7109">
              <w:rPr>
                <w:rFonts w:asciiTheme="minorHAnsi" w:hAnsiTheme="minorHAnsi"/>
                <w:noProof/>
                <w:szCs w:val="22"/>
                <w:lang w:eastAsia="cs-CZ"/>
              </w:rPr>
              <w:tab/>
            </w:r>
            <w:r w:rsidR="001E7109" w:rsidRPr="00E003F3">
              <w:rPr>
                <w:rStyle w:val="Hypertextovodkaz"/>
                <w:rFonts w:eastAsia="Arial" w:cs="Arial"/>
                <w:noProof/>
                <w:lang w:eastAsia="cs-CZ"/>
              </w:rPr>
              <w:t>Kontext (odůvodnění výzvy)</w:t>
            </w:r>
            <w:r w:rsidR="001E7109">
              <w:rPr>
                <w:noProof/>
                <w:webHidden/>
              </w:rPr>
              <w:tab/>
            </w:r>
            <w:r w:rsidR="001E7109">
              <w:rPr>
                <w:noProof/>
                <w:webHidden/>
              </w:rPr>
              <w:fldChar w:fldCharType="begin"/>
            </w:r>
            <w:r w:rsidR="001E7109">
              <w:rPr>
                <w:noProof/>
                <w:webHidden/>
              </w:rPr>
              <w:instrText xml:space="preserve"> PAGEREF _Toc115785843 \h </w:instrText>
            </w:r>
            <w:r w:rsidR="001E7109">
              <w:rPr>
                <w:noProof/>
                <w:webHidden/>
              </w:rPr>
            </w:r>
            <w:r w:rsidR="001E7109">
              <w:rPr>
                <w:noProof/>
                <w:webHidden/>
              </w:rPr>
              <w:fldChar w:fldCharType="separate"/>
            </w:r>
            <w:r w:rsidR="001E7109">
              <w:rPr>
                <w:noProof/>
                <w:webHidden/>
              </w:rPr>
              <w:t>5</w:t>
            </w:r>
            <w:r w:rsidR="001E7109">
              <w:rPr>
                <w:noProof/>
                <w:webHidden/>
              </w:rPr>
              <w:fldChar w:fldCharType="end"/>
            </w:r>
          </w:hyperlink>
        </w:p>
        <w:p w14:paraId="612B82FD" w14:textId="0AC34A7B" w:rsidR="001E7109" w:rsidRDefault="000D60DF">
          <w:pPr>
            <w:pStyle w:val="Obsah2"/>
            <w:tabs>
              <w:tab w:val="left" w:pos="880"/>
              <w:tab w:val="right" w:leader="dot" w:pos="9062"/>
            </w:tabs>
            <w:rPr>
              <w:rFonts w:asciiTheme="minorHAnsi" w:hAnsiTheme="minorHAnsi"/>
              <w:noProof/>
              <w:szCs w:val="22"/>
              <w:lang w:eastAsia="cs-CZ"/>
            </w:rPr>
          </w:pPr>
          <w:hyperlink w:anchor="_Toc115785844" w:history="1">
            <w:r w:rsidR="001E7109" w:rsidRPr="00E003F3">
              <w:rPr>
                <w:rStyle w:val="Hypertextovodkaz"/>
                <w:rFonts w:eastAsia="Arial" w:cs="Arial"/>
                <w:iCs/>
                <w:noProof/>
                <w:lang w:eastAsia="cs-CZ"/>
              </w:rPr>
              <w:t>1.3</w:t>
            </w:r>
            <w:r w:rsidR="001E7109">
              <w:rPr>
                <w:rFonts w:asciiTheme="minorHAnsi" w:hAnsiTheme="minorHAnsi"/>
                <w:noProof/>
                <w:szCs w:val="22"/>
                <w:lang w:eastAsia="cs-CZ"/>
              </w:rPr>
              <w:tab/>
            </w:r>
            <w:r w:rsidR="001E7109" w:rsidRPr="00E003F3">
              <w:rPr>
                <w:rStyle w:val="Hypertextovodkaz"/>
                <w:rFonts w:eastAsia="Arial" w:cs="Arial"/>
                <w:noProof/>
                <w:lang w:eastAsia="cs-CZ"/>
              </w:rPr>
              <w:t>Soulad se strategiemi</w:t>
            </w:r>
            <w:r w:rsidR="001E7109">
              <w:rPr>
                <w:noProof/>
                <w:webHidden/>
              </w:rPr>
              <w:tab/>
            </w:r>
            <w:r w:rsidR="001E7109">
              <w:rPr>
                <w:noProof/>
                <w:webHidden/>
              </w:rPr>
              <w:fldChar w:fldCharType="begin"/>
            </w:r>
            <w:r w:rsidR="001E7109">
              <w:rPr>
                <w:noProof/>
                <w:webHidden/>
              </w:rPr>
              <w:instrText xml:space="preserve"> PAGEREF _Toc115785844 \h </w:instrText>
            </w:r>
            <w:r w:rsidR="001E7109">
              <w:rPr>
                <w:noProof/>
                <w:webHidden/>
              </w:rPr>
            </w:r>
            <w:r w:rsidR="001E7109">
              <w:rPr>
                <w:noProof/>
                <w:webHidden/>
              </w:rPr>
              <w:fldChar w:fldCharType="separate"/>
            </w:r>
            <w:r w:rsidR="001E7109">
              <w:rPr>
                <w:noProof/>
                <w:webHidden/>
              </w:rPr>
              <w:t>5</w:t>
            </w:r>
            <w:r w:rsidR="001E7109">
              <w:rPr>
                <w:noProof/>
                <w:webHidden/>
              </w:rPr>
              <w:fldChar w:fldCharType="end"/>
            </w:r>
          </w:hyperlink>
        </w:p>
        <w:p w14:paraId="5D4D053E" w14:textId="7E50BD95" w:rsidR="001E7109" w:rsidRDefault="000D60DF">
          <w:pPr>
            <w:pStyle w:val="Obsah1"/>
            <w:tabs>
              <w:tab w:val="left" w:pos="440"/>
              <w:tab w:val="right" w:leader="dot" w:pos="9062"/>
            </w:tabs>
            <w:rPr>
              <w:rFonts w:asciiTheme="minorHAnsi" w:hAnsiTheme="minorHAnsi"/>
              <w:noProof/>
              <w:szCs w:val="22"/>
              <w:lang w:eastAsia="cs-CZ"/>
            </w:rPr>
          </w:pPr>
          <w:hyperlink w:anchor="_Toc115785845" w:history="1">
            <w:r w:rsidR="001E7109" w:rsidRPr="00E003F3">
              <w:rPr>
                <w:rStyle w:val="Hypertextovodkaz"/>
                <w:rFonts w:eastAsia="Arial" w:cs="Arial"/>
                <w:noProof/>
                <w:lang w:eastAsia="cs-CZ"/>
              </w:rPr>
              <w:t>2.</w:t>
            </w:r>
            <w:r w:rsidR="001E7109">
              <w:rPr>
                <w:rFonts w:asciiTheme="minorHAnsi" w:hAnsiTheme="minorHAnsi"/>
                <w:noProof/>
                <w:szCs w:val="22"/>
                <w:lang w:eastAsia="cs-CZ"/>
              </w:rPr>
              <w:tab/>
            </w:r>
            <w:r w:rsidR="001E7109" w:rsidRPr="00E003F3">
              <w:rPr>
                <w:rStyle w:val="Hypertextovodkaz"/>
                <w:rFonts w:eastAsia="Arial" w:cs="Arial"/>
                <w:noProof/>
                <w:lang w:eastAsia="cs-CZ"/>
              </w:rPr>
              <w:t>Podporované aktivity</w:t>
            </w:r>
            <w:r w:rsidR="001E7109">
              <w:rPr>
                <w:noProof/>
                <w:webHidden/>
              </w:rPr>
              <w:tab/>
            </w:r>
            <w:r w:rsidR="001E7109">
              <w:rPr>
                <w:noProof/>
                <w:webHidden/>
              </w:rPr>
              <w:fldChar w:fldCharType="begin"/>
            </w:r>
            <w:r w:rsidR="001E7109">
              <w:rPr>
                <w:noProof/>
                <w:webHidden/>
              </w:rPr>
              <w:instrText xml:space="preserve"> PAGEREF _Toc115785845 \h </w:instrText>
            </w:r>
            <w:r w:rsidR="001E7109">
              <w:rPr>
                <w:noProof/>
                <w:webHidden/>
              </w:rPr>
            </w:r>
            <w:r w:rsidR="001E7109">
              <w:rPr>
                <w:noProof/>
                <w:webHidden/>
              </w:rPr>
              <w:fldChar w:fldCharType="separate"/>
            </w:r>
            <w:r w:rsidR="001E7109">
              <w:rPr>
                <w:noProof/>
                <w:webHidden/>
              </w:rPr>
              <w:t>5</w:t>
            </w:r>
            <w:r w:rsidR="001E7109">
              <w:rPr>
                <w:noProof/>
                <w:webHidden/>
              </w:rPr>
              <w:fldChar w:fldCharType="end"/>
            </w:r>
          </w:hyperlink>
        </w:p>
        <w:p w14:paraId="6ECEF37D" w14:textId="56B96748" w:rsidR="001E7109" w:rsidRDefault="000D60DF">
          <w:pPr>
            <w:pStyle w:val="Obsah1"/>
            <w:tabs>
              <w:tab w:val="left" w:pos="440"/>
              <w:tab w:val="right" w:leader="dot" w:pos="9062"/>
            </w:tabs>
            <w:rPr>
              <w:rFonts w:asciiTheme="minorHAnsi" w:hAnsiTheme="minorHAnsi"/>
              <w:noProof/>
              <w:szCs w:val="22"/>
              <w:lang w:eastAsia="cs-CZ"/>
            </w:rPr>
          </w:pPr>
          <w:hyperlink w:anchor="_Toc115785846" w:history="1">
            <w:r w:rsidR="001E7109" w:rsidRPr="00E003F3">
              <w:rPr>
                <w:rStyle w:val="Hypertextovodkaz"/>
                <w:rFonts w:eastAsia="Arial" w:cs="Arial"/>
                <w:noProof/>
                <w:lang w:eastAsia="cs-CZ"/>
              </w:rPr>
              <w:t>3.</w:t>
            </w:r>
            <w:r w:rsidR="001E7109">
              <w:rPr>
                <w:rFonts w:asciiTheme="minorHAnsi" w:hAnsiTheme="minorHAnsi"/>
                <w:noProof/>
                <w:szCs w:val="22"/>
                <w:lang w:eastAsia="cs-CZ"/>
              </w:rPr>
              <w:tab/>
            </w:r>
            <w:r w:rsidR="001E7109" w:rsidRPr="00E003F3">
              <w:rPr>
                <w:rStyle w:val="Hypertextovodkaz"/>
                <w:rFonts w:eastAsia="Arial" w:cs="Arial"/>
                <w:noProof/>
                <w:lang w:eastAsia="cs-CZ"/>
              </w:rPr>
              <w:t>Cílová skupina</w:t>
            </w:r>
            <w:r w:rsidR="001E7109">
              <w:rPr>
                <w:noProof/>
                <w:webHidden/>
              </w:rPr>
              <w:tab/>
            </w:r>
            <w:r w:rsidR="001E7109">
              <w:rPr>
                <w:noProof/>
                <w:webHidden/>
              </w:rPr>
              <w:fldChar w:fldCharType="begin"/>
            </w:r>
            <w:r w:rsidR="001E7109">
              <w:rPr>
                <w:noProof/>
                <w:webHidden/>
              </w:rPr>
              <w:instrText xml:space="preserve"> PAGEREF _Toc115785846 \h </w:instrText>
            </w:r>
            <w:r w:rsidR="001E7109">
              <w:rPr>
                <w:noProof/>
                <w:webHidden/>
              </w:rPr>
            </w:r>
            <w:r w:rsidR="001E7109">
              <w:rPr>
                <w:noProof/>
                <w:webHidden/>
              </w:rPr>
              <w:fldChar w:fldCharType="separate"/>
            </w:r>
            <w:r w:rsidR="001E7109">
              <w:rPr>
                <w:noProof/>
                <w:webHidden/>
              </w:rPr>
              <w:t>6</w:t>
            </w:r>
            <w:r w:rsidR="001E7109">
              <w:rPr>
                <w:noProof/>
                <w:webHidden/>
              </w:rPr>
              <w:fldChar w:fldCharType="end"/>
            </w:r>
          </w:hyperlink>
        </w:p>
        <w:p w14:paraId="145FE5B1" w14:textId="216AB9AF" w:rsidR="001E7109" w:rsidRDefault="000D60DF">
          <w:pPr>
            <w:pStyle w:val="Obsah1"/>
            <w:tabs>
              <w:tab w:val="left" w:pos="440"/>
              <w:tab w:val="right" w:leader="dot" w:pos="9062"/>
            </w:tabs>
            <w:rPr>
              <w:rFonts w:asciiTheme="minorHAnsi" w:hAnsiTheme="minorHAnsi"/>
              <w:noProof/>
              <w:szCs w:val="22"/>
              <w:lang w:eastAsia="cs-CZ"/>
            </w:rPr>
          </w:pPr>
          <w:hyperlink w:anchor="_Toc115785847" w:history="1">
            <w:r w:rsidR="001E7109" w:rsidRPr="00E003F3">
              <w:rPr>
                <w:rStyle w:val="Hypertextovodkaz"/>
                <w:rFonts w:eastAsia="Arial" w:cs="Arial"/>
                <w:noProof/>
                <w:lang w:eastAsia="cs-CZ"/>
              </w:rPr>
              <w:t>4.</w:t>
            </w:r>
            <w:r w:rsidR="001E7109">
              <w:rPr>
                <w:rFonts w:asciiTheme="minorHAnsi" w:hAnsiTheme="minorHAnsi"/>
                <w:noProof/>
                <w:szCs w:val="22"/>
                <w:lang w:eastAsia="cs-CZ"/>
              </w:rPr>
              <w:tab/>
            </w:r>
            <w:r w:rsidR="001E7109" w:rsidRPr="00E003F3">
              <w:rPr>
                <w:rStyle w:val="Hypertextovodkaz"/>
                <w:rFonts w:eastAsia="Arial" w:cs="Arial"/>
                <w:noProof/>
                <w:lang w:eastAsia="cs-CZ"/>
              </w:rPr>
              <w:t>Území (místo dopadu)</w:t>
            </w:r>
            <w:r w:rsidR="001E7109">
              <w:rPr>
                <w:noProof/>
                <w:webHidden/>
              </w:rPr>
              <w:tab/>
            </w:r>
            <w:r w:rsidR="001E7109">
              <w:rPr>
                <w:noProof/>
                <w:webHidden/>
              </w:rPr>
              <w:fldChar w:fldCharType="begin"/>
            </w:r>
            <w:r w:rsidR="001E7109">
              <w:rPr>
                <w:noProof/>
                <w:webHidden/>
              </w:rPr>
              <w:instrText xml:space="preserve"> PAGEREF _Toc115785847 \h </w:instrText>
            </w:r>
            <w:r w:rsidR="001E7109">
              <w:rPr>
                <w:noProof/>
                <w:webHidden/>
              </w:rPr>
            </w:r>
            <w:r w:rsidR="001E7109">
              <w:rPr>
                <w:noProof/>
                <w:webHidden/>
              </w:rPr>
              <w:fldChar w:fldCharType="separate"/>
            </w:r>
            <w:r w:rsidR="001E7109">
              <w:rPr>
                <w:noProof/>
                <w:webHidden/>
              </w:rPr>
              <w:t>6</w:t>
            </w:r>
            <w:r w:rsidR="001E7109">
              <w:rPr>
                <w:noProof/>
                <w:webHidden/>
              </w:rPr>
              <w:fldChar w:fldCharType="end"/>
            </w:r>
          </w:hyperlink>
        </w:p>
        <w:p w14:paraId="3DFB84B4" w14:textId="30542B53" w:rsidR="001E7109" w:rsidRDefault="000D60DF">
          <w:pPr>
            <w:pStyle w:val="Obsah1"/>
            <w:tabs>
              <w:tab w:val="left" w:pos="440"/>
              <w:tab w:val="right" w:leader="dot" w:pos="9062"/>
            </w:tabs>
            <w:rPr>
              <w:rFonts w:asciiTheme="minorHAnsi" w:hAnsiTheme="minorHAnsi"/>
              <w:noProof/>
              <w:szCs w:val="22"/>
              <w:lang w:eastAsia="cs-CZ"/>
            </w:rPr>
          </w:pPr>
          <w:hyperlink w:anchor="_Toc115785848" w:history="1">
            <w:r w:rsidR="001E7109" w:rsidRPr="00E003F3">
              <w:rPr>
                <w:rStyle w:val="Hypertextovodkaz"/>
                <w:rFonts w:eastAsia="Arial" w:cs="Arial"/>
                <w:noProof/>
                <w:lang w:eastAsia="cs-CZ"/>
              </w:rPr>
              <w:t>5.</w:t>
            </w:r>
            <w:r w:rsidR="001E7109">
              <w:rPr>
                <w:rFonts w:asciiTheme="minorHAnsi" w:hAnsiTheme="minorHAnsi"/>
                <w:noProof/>
                <w:szCs w:val="22"/>
                <w:lang w:eastAsia="cs-CZ"/>
              </w:rPr>
              <w:tab/>
            </w:r>
            <w:r w:rsidR="001E7109" w:rsidRPr="00E003F3">
              <w:rPr>
                <w:rStyle w:val="Hypertextovodkaz"/>
                <w:rFonts w:eastAsia="Arial" w:cs="Arial"/>
                <w:noProof/>
                <w:lang w:eastAsia="cs-CZ"/>
              </w:rPr>
              <w:t>Účel, cíle a indikátory</w:t>
            </w:r>
            <w:r w:rsidR="001E7109">
              <w:rPr>
                <w:noProof/>
                <w:webHidden/>
              </w:rPr>
              <w:tab/>
            </w:r>
            <w:r w:rsidR="001E7109">
              <w:rPr>
                <w:noProof/>
                <w:webHidden/>
              </w:rPr>
              <w:fldChar w:fldCharType="begin"/>
            </w:r>
            <w:r w:rsidR="001E7109">
              <w:rPr>
                <w:noProof/>
                <w:webHidden/>
              </w:rPr>
              <w:instrText xml:space="preserve"> PAGEREF _Toc115785848 \h </w:instrText>
            </w:r>
            <w:r w:rsidR="001E7109">
              <w:rPr>
                <w:noProof/>
                <w:webHidden/>
              </w:rPr>
            </w:r>
            <w:r w:rsidR="001E7109">
              <w:rPr>
                <w:noProof/>
                <w:webHidden/>
              </w:rPr>
              <w:fldChar w:fldCharType="separate"/>
            </w:r>
            <w:r w:rsidR="001E7109">
              <w:rPr>
                <w:noProof/>
                <w:webHidden/>
              </w:rPr>
              <w:t>7</w:t>
            </w:r>
            <w:r w:rsidR="001E7109">
              <w:rPr>
                <w:noProof/>
                <w:webHidden/>
              </w:rPr>
              <w:fldChar w:fldCharType="end"/>
            </w:r>
          </w:hyperlink>
        </w:p>
        <w:p w14:paraId="751EB937" w14:textId="1614180D" w:rsidR="001E7109" w:rsidRDefault="000D60DF">
          <w:pPr>
            <w:pStyle w:val="Obsah2"/>
            <w:tabs>
              <w:tab w:val="right" w:leader="dot" w:pos="9062"/>
            </w:tabs>
            <w:rPr>
              <w:rFonts w:asciiTheme="minorHAnsi" w:hAnsiTheme="minorHAnsi"/>
              <w:noProof/>
              <w:szCs w:val="22"/>
              <w:lang w:eastAsia="cs-CZ"/>
            </w:rPr>
          </w:pPr>
          <w:hyperlink w:anchor="_Toc115785849" w:history="1">
            <w:r w:rsidR="001E7109" w:rsidRPr="00E003F3">
              <w:rPr>
                <w:rStyle w:val="Hypertextovodkaz"/>
                <w:rFonts w:eastAsia="Arial" w:cs="Arial"/>
                <w:noProof/>
                <w:lang w:eastAsia="cs-CZ"/>
              </w:rPr>
              <w:t>5.1 Účel podpory</w:t>
            </w:r>
            <w:r w:rsidR="001E7109">
              <w:rPr>
                <w:noProof/>
                <w:webHidden/>
              </w:rPr>
              <w:tab/>
            </w:r>
            <w:r w:rsidR="001E7109">
              <w:rPr>
                <w:noProof/>
                <w:webHidden/>
              </w:rPr>
              <w:fldChar w:fldCharType="begin"/>
            </w:r>
            <w:r w:rsidR="001E7109">
              <w:rPr>
                <w:noProof/>
                <w:webHidden/>
              </w:rPr>
              <w:instrText xml:space="preserve"> PAGEREF _Toc115785849 \h </w:instrText>
            </w:r>
            <w:r w:rsidR="001E7109">
              <w:rPr>
                <w:noProof/>
                <w:webHidden/>
              </w:rPr>
            </w:r>
            <w:r w:rsidR="001E7109">
              <w:rPr>
                <w:noProof/>
                <w:webHidden/>
              </w:rPr>
              <w:fldChar w:fldCharType="separate"/>
            </w:r>
            <w:r w:rsidR="001E7109">
              <w:rPr>
                <w:noProof/>
                <w:webHidden/>
              </w:rPr>
              <w:t>7</w:t>
            </w:r>
            <w:r w:rsidR="001E7109">
              <w:rPr>
                <w:noProof/>
                <w:webHidden/>
              </w:rPr>
              <w:fldChar w:fldCharType="end"/>
            </w:r>
          </w:hyperlink>
        </w:p>
        <w:p w14:paraId="36B46C4A" w14:textId="5ABA01DD" w:rsidR="001E7109" w:rsidRDefault="000D60DF">
          <w:pPr>
            <w:pStyle w:val="Obsah2"/>
            <w:tabs>
              <w:tab w:val="right" w:leader="dot" w:pos="9062"/>
            </w:tabs>
            <w:rPr>
              <w:rFonts w:asciiTheme="minorHAnsi" w:hAnsiTheme="minorHAnsi"/>
              <w:noProof/>
              <w:szCs w:val="22"/>
              <w:lang w:eastAsia="cs-CZ"/>
            </w:rPr>
          </w:pPr>
          <w:hyperlink w:anchor="_Toc115785850" w:history="1">
            <w:r w:rsidR="001E7109" w:rsidRPr="00E003F3">
              <w:rPr>
                <w:rStyle w:val="Hypertextovodkaz"/>
                <w:rFonts w:eastAsia="Arial" w:cs="Arial"/>
                <w:noProof/>
                <w:lang w:eastAsia="cs-CZ"/>
              </w:rPr>
              <w:t>5.2 Definované specifické cíle výzvy</w:t>
            </w:r>
            <w:r w:rsidR="001E7109">
              <w:rPr>
                <w:noProof/>
                <w:webHidden/>
              </w:rPr>
              <w:tab/>
            </w:r>
            <w:r w:rsidR="001E7109">
              <w:rPr>
                <w:noProof/>
                <w:webHidden/>
              </w:rPr>
              <w:fldChar w:fldCharType="begin"/>
            </w:r>
            <w:r w:rsidR="001E7109">
              <w:rPr>
                <w:noProof/>
                <w:webHidden/>
              </w:rPr>
              <w:instrText xml:space="preserve"> PAGEREF _Toc115785850 \h </w:instrText>
            </w:r>
            <w:r w:rsidR="001E7109">
              <w:rPr>
                <w:noProof/>
                <w:webHidden/>
              </w:rPr>
            </w:r>
            <w:r w:rsidR="001E7109">
              <w:rPr>
                <w:noProof/>
                <w:webHidden/>
              </w:rPr>
              <w:fldChar w:fldCharType="separate"/>
            </w:r>
            <w:r w:rsidR="001E7109">
              <w:rPr>
                <w:noProof/>
                <w:webHidden/>
              </w:rPr>
              <w:t>10</w:t>
            </w:r>
            <w:r w:rsidR="001E7109">
              <w:rPr>
                <w:noProof/>
                <w:webHidden/>
              </w:rPr>
              <w:fldChar w:fldCharType="end"/>
            </w:r>
          </w:hyperlink>
        </w:p>
        <w:p w14:paraId="42AB2FB8" w14:textId="7118237A" w:rsidR="001E7109" w:rsidRDefault="000D60DF">
          <w:pPr>
            <w:pStyle w:val="Obsah2"/>
            <w:tabs>
              <w:tab w:val="right" w:leader="dot" w:pos="9062"/>
            </w:tabs>
            <w:rPr>
              <w:rFonts w:asciiTheme="minorHAnsi" w:hAnsiTheme="minorHAnsi"/>
              <w:noProof/>
              <w:szCs w:val="22"/>
              <w:lang w:eastAsia="cs-CZ"/>
            </w:rPr>
          </w:pPr>
          <w:hyperlink w:anchor="_Toc115785851" w:history="1">
            <w:r w:rsidR="001E7109" w:rsidRPr="00E003F3">
              <w:rPr>
                <w:rStyle w:val="Hypertextovodkaz"/>
                <w:rFonts w:eastAsia="Arial" w:cs="Arial"/>
                <w:noProof/>
                <w:lang w:eastAsia="cs-CZ"/>
              </w:rPr>
              <w:t>5.3 Specifický cíl stavební části projektu</w:t>
            </w:r>
            <w:r w:rsidR="001E7109">
              <w:rPr>
                <w:noProof/>
                <w:webHidden/>
              </w:rPr>
              <w:tab/>
            </w:r>
            <w:r w:rsidR="001E7109">
              <w:rPr>
                <w:noProof/>
                <w:webHidden/>
              </w:rPr>
              <w:fldChar w:fldCharType="begin"/>
            </w:r>
            <w:r w:rsidR="001E7109">
              <w:rPr>
                <w:noProof/>
                <w:webHidden/>
              </w:rPr>
              <w:instrText xml:space="preserve"> PAGEREF _Toc115785851 \h </w:instrText>
            </w:r>
            <w:r w:rsidR="001E7109">
              <w:rPr>
                <w:noProof/>
                <w:webHidden/>
              </w:rPr>
            </w:r>
            <w:r w:rsidR="001E7109">
              <w:rPr>
                <w:noProof/>
                <w:webHidden/>
              </w:rPr>
              <w:fldChar w:fldCharType="separate"/>
            </w:r>
            <w:r w:rsidR="001E7109">
              <w:rPr>
                <w:noProof/>
                <w:webHidden/>
              </w:rPr>
              <w:t>10</w:t>
            </w:r>
            <w:r w:rsidR="001E7109">
              <w:rPr>
                <w:noProof/>
                <w:webHidden/>
              </w:rPr>
              <w:fldChar w:fldCharType="end"/>
            </w:r>
          </w:hyperlink>
        </w:p>
        <w:p w14:paraId="3C5281B5" w14:textId="6B72AB28" w:rsidR="001E7109" w:rsidRDefault="000D60DF">
          <w:pPr>
            <w:pStyle w:val="Obsah2"/>
            <w:tabs>
              <w:tab w:val="right" w:leader="dot" w:pos="9062"/>
            </w:tabs>
            <w:rPr>
              <w:rFonts w:asciiTheme="minorHAnsi" w:hAnsiTheme="minorHAnsi"/>
              <w:noProof/>
              <w:szCs w:val="22"/>
              <w:lang w:eastAsia="cs-CZ"/>
            </w:rPr>
          </w:pPr>
          <w:hyperlink w:anchor="_Toc115785852" w:history="1">
            <w:r w:rsidR="001E7109" w:rsidRPr="00E003F3">
              <w:rPr>
                <w:rStyle w:val="Hypertextovodkaz"/>
                <w:rFonts w:eastAsia="Arial" w:cs="Arial"/>
                <w:noProof/>
                <w:lang w:eastAsia="cs-CZ"/>
              </w:rPr>
              <w:t>5.4 Indikátory projektu (budou zadány do ISKP 2014+)</w:t>
            </w:r>
            <w:r w:rsidR="001E7109">
              <w:rPr>
                <w:noProof/>
                <w:webHidden/>
              </w:rPr>
              <w:tab/>
            </w:r>
            <w:r w:rsidR="001E7109">
              <w:rPr>
                <w:noProof/>
                <w:webHidden/>
              </w:rPr>
              <w:fldChar w:fldCharType="begin"/>
            </w:r>
            <w:r w:rsidR="001E7109">
              <w:rPr>
                <w:noProof/>
                <w:webHidden/>
              </w:rPr>
              <w:instrText xml:space="preserve"> PAGEREF _Toc115785852 \h </w:instrText>
            </w:r>
            <w:r w:rsidR="001E7109">
              <w:rPr>
                <w:noProof/>
                <w:webHidden/>
              </w:rPr>
            </w:r>
            <w:r w:rsidR="001E7109">
              <w:rPr>
                <w:noProof/>
                <w:webHidden/>
              </w:rPr>
              <w:fldChar w:fldCharType="separate"/>
            </w:r>
            <w:r w:rsidR="001E7109">
              <w:rPr>
                <w:noProof/>
                <w:webHidden/>
              </w:rPr>
              <w:t>11</w:t>
            </w:r>
            <w:r w:rsidR="001E7109">
              <w:rPr>
                <w:noProof/>
                <w:webHidden/>
              </w:rPr>
              <w:fldChar w:fldCharType="end"/>
            </w:r>
          </w:hyperlink>
        </w:p>
        <w:p w14:paraId="4446CAC1" w14:textId="1FFAF296" w:rsidR="001E7109" w:rsidRDefault="000D60DF">
          <w:pPr>
            <w:pStyle w:val="Obsah2"/>
            <w:tabs>
              <w:tab w:val="right" w:leader="dot" w:pos="9062"/>
            </w:tabs>
            <w:rPr>
              <w:rFonts w:asciiTheme="minorHAnsi" w:hAnsiTheme="minorHAnsi"/>
              <w:noProof/>
              <w:szCs w:val="22"/>
              <w:lang w:eastAsia="cs-CZ"/>
            </w:rPr>
          </w:pPr>
          <w:hyperlink w:anchor="_Toc115785853" w:history="1">
            <w:r w:rsidR="001E7109" w:rsidRPr="00E003F3">
              <w:rPr>
                <w:rStyle w:val="Hypertextovodkaz"/>
                <w:rFonts w:eastAsia="Arial" w:cs="Arial"/>
                <w:noProof/>
                <w:lang w:eastAsia="cs-CZ"/>
              </w:rPr>
              <w:t>5.5 Indikátory projektu (mimo ISKP2014+)</w:t>
            </w:r>
            <w:r w:rsidR="001E7109">
              <w:rPr>
                <w:noProof/>
                <w:webHidden/>
              </w:rPr>
              <w:tab/>
            </w:r>
            <w:r w:rsidR="001E7109">
              <w:rPr>
                <w:noProof/>
                <w:webHidden/>
              </w:rPr>
              <w:fldChar w:fldCharType="begin"/>
            </w:r>
            <w:r w:rsidR="001E7109">
              <w:rPr>
                <w:noProof/>
                <w:webHidden/>
              </w:rPr>
              <w:instrText xml:space="preserve"> PAGEREF _Toc115785853 \h </w:instrText>
            </w:r>
            <w:r w:rsidR="001E7109">
              <w:rPr>
                <w:noProof/>
                <w:webHidden/>
              </w:rPr>
            </w:r>
            <w:r w:rsidR="001E7109">
              <w:rPr>
                <w:noProof/>
                <w:webHidden/>
              </w:rPr>
              <w:fldChar w:fldCharType="separate"/>
            </w:r>
            <w:r w:rsidR="001E7109">
              <w:rPr>
                <w:noProof/>
                <w:webHidden/>
              </w:rPr>
              <w:t>14</w:t>
            </w:r>
            <w:r w:rsidR="001E7109">
              <w:rPr>
                <w:noProof/>
                <w:webHidden/>
              </w:rPr>
              <w:fldChar w:fldCharType="end"/>
            </w:r>
          </w:hyperlink>
        </w:p>
        <w:p w14:paraId="6ADD2B52" w14:textId="402A8E8A" w:rsidR="001E7109" w:rsidRDefault="000D60DF">
          <w:pPr>
            <w:pStyle w:val="Obsah1"/>
            <w:tabs>
              <w:tab w:val="left" w:pos="440"/>
              <w:tab w:val="right" w:leader="dot" w:pos="9062"/>
            </w:tabs>
            <w:rPr>
              <w:rFonts w:asciiTheme="minorHAnsi" w:hAnsiTheme="minorHAnsi"/>
              <w:noProof/>
              <w:szCs w:val="22"/>
              <w:lang w:eastAsia="cs-CZ"/>
            </w:rPr>
          </w:pPr>
          <w:hyperlink w:anchor="_Toc115785854" w:history="1">
            <w:r w:rsidR="001E7109" w:rsidRPr="00E003F3">
              <w:rPr>
                <w:rStyle w:val="Hypertextovodkaz"/>
                <w:rFonts w:eastAsia="Arial" w:cs="Arial"/>
                <w:noProof/>
                <w:lang w:eastAsia="cs-CZ"/>
              </w:rPr>
              <w:t>6.</w:t>
            </w:r>
            <w:r w:rsidR="001E7109">
              <w:rPr>
                <w:rFonts w:asciiTheme="minorHAnsi" w:hAnsiTheme="minorHAnsi"/>
                <w:noProof/>
                <w:szCs w:val="22"/>
                <w:lang w:eastAsia="cs-CZ"/>
              </w:rPr>
              <w:tab/>
            </w:r>
            <w:r w:rsidR="001E7109" w:rsidRPr="00E003F3">
              <w:rPr>
                <w:rStyle w:val="Hypertextovodkaz"/>
                <w:rFonts w:eastAsia="Arial" w:cs="Arial"/>
                <w:noProof/>
                <w:lang w:eastAsia="cs-CZ"/>
              </w:rPr>
              <w:t>Časové nastavení</w:t>
            </w:r>
            <w:r w:rsidR="001E7109">
              <w:rPr>
                <w:noProof/>
                <w:webHidden/>
              </w:rPr>
              <w:tab/>
            </w:r>
            <w:r w:rsidR="001E7109">
              <w:rPr>
                <w:noProof/>
                <w:webHidden/>
              </w:rPr>
              <w:fldChar w:fldCharType="begin"/>
            </w:r>
            <w:r w:rsidR="001E7109">
              <w:rPr>
                <w:noProof/>
                <w:webHidden/>
              </w:rPr>
              <w:instrText xml:space="preserve"> PAGEREF _Toc115785854 \h </w:instrText>
            </w:r>
            <w:r w:rsidR="001E7109">
              <w:rPr>
                <w:noProof/>
                <w:webHidden/>
              </w:rPr>
            </w:r>
            <w:r w:rsidR="001E7109">
              <w:rPr>
                <w:noProof/>
                <w:webHidden/>
              </w:rPr>
              <w:fldChar w:fldCharType="separate"/>
            </w:r>
            <w:r w:rsidR="001E7109">
              <w:rPr>
                <w:noProof/>
                <w:webHidden/>
              </w:rPr>
              <w:t>15</w:t>
            </w:r>
            <w:r w:rsidR="001E7109">
              <w:rPr>
                <w:noProof/>
                <w:webHidden/>
              </w:rPr>
              <w:fldChar w:fldCharType="end"/>
            </w:r>
          </w:hyperlink>
        </w:p>
        <w:p w14:paraId="41D3E77E" w14:textId="2221F5BD" w:rsidR="001E7109" w:rsidRDefault="000D60DF">
          <w:pPr>
            <w:pStyle w:val="Obsah1"/>
            <w:tabs>
              <w:tab w:val="left" w:pos="440"/>
              <w:tab w:val="right" w:leader="dot" w:pos="9062"/>
            </w:tabs>
            <w:rPr>
              <w:rFonts w:asciiTheme="minorHAnsi" w:hAnsiTheme="minorHAnsi"/>
              <w:noProof/>
              <w:szCs w:val="22"/>
              <w:lang w:eastAsia="cs-CZ"/>
            </w:rPr>
          </w:pPr>
          <w:hyperlink w:anchor="_Toc115785855" w:history="1">
            <w:r w:rsidR="001E7109" w:rsidRPr="00E003F3">
              <w:rPr>
                <w:rStyle w:val="Hypertextovodkaz"/>
                <w:rFonts w:eastAsia="Arial" w:cs="Arial"/>
                <w:noProof/>
                <w:lang w:eastAsia="cs-CZ"/>
              </w:rPr>
              <w:t>7.</w:t>
            </w:r>
            <w:r w:rsidR="001E7109">
              <w:rPr>
                <w:rFonts w:asciiTheme="minorHAnsi" w:hAnsiTheme="minorHAnsi"/>
                <w:noProof/>
                <w:szCs w:val="22"/>
                <w:lang w:eastAsia="cs-CZ"/>
              </w:rPr>
              <w:tab/>
            </w:r>
            <w:r w:rsidR="001E7109" w:rsidRPr="00E003F3">
              <w:rPr>
                <w:rStyle w:val="Hypertextovodkaz"/>
                <w:rFonts w:eastAsia="Arial" w:cs="Arial"/>
                <w:noProof/>
                <w:lang w:eastAsia="cs-CZ"/>
              </w:rPr>
              <w:t>Oprávnění žadatelé</w:t>
            </w:r>
            <w:r w:rsidR="001E7109">
              <w:rPr>
                <w:noProof/>
                <w:webHidden/>
              </w:rPr>
              <w:tab/>
            </w:r>
            <w:r w:rsidR="001E7109">
              <w:rPr>
                <w:noProof/>
                <w:webHidden/>
              </w:rPr>
              <w:fldChar w:fldCharType="begin"/>
            </w:r>
            <w:r w:rsidR="001E7109">
              <w:rPr>
                <w:noProof/>
                <w:webHidden/>
              </w:rPr>
              <w:instrText xml:space="preserve"> PAGEREF _Toc115785855 \h </w:instrText>
            </w:r>
            <w:r w:rsidR="001E7109">
              <w:rPr>
                <w:noProof/>
                <w:webHidden/>
              </w:rPr>
            </w:r>
            <w:r w:rsidR="001E7109">
              <w:rPr>
                <w:noProof/>
                <w:webHidden/>
              </w:rPr>
              <w:fldChar w:fldCharType="separate"/>
            </w:r>
            <w:r w:rsidR="001E7109">
              <w:rPr>
                <w:noProof/>
                <w:webHidden/>
              </w:rPr>
              <w:t>15</w:t>
            </w:r>
            <w:r w:rsidR="001E7109">
              <w:rPr>
                <w:noProof/>
                <w:webHidden/>
              </w:rPr>
              <w:fldChar w:fldCharType="end"/>
            </w:r>
          </w:hyperlink>
        </w:p>
        <w:p w14:paraId="7964AC9B" w14:textId="4CD37D4E" w:rsidR="001E7109" w:rsidRDefault="000D60DF">
          <w:pPr>
            <w:pStyle w:val="Obsah1"/>
            <w:tabs>
              <w:tab w:val="left" w:pos="440"/>
              <w:tab w:val="right" w:leader="dot" w:pos="9062"/>
            </w:tabs>
            <w:rPr>
              <w:rFonts w:asciiTheme="minorHAnsi" w:hAnsiTheme="minorHAnsi"/>
              <w:noProof/>
              <w:szCs w:val="22"/>
              <w:lang w:eastAsia="cs-CZ"/>
            </w:rPr>
          </w:pPr>
          <w:hyperlink w:anchor="_Toc115785856" w:history="1">
            <w:r w:rsidR="001E7109" w:rsidRPr="00E003F3">
              <w:rPr>
                <w:rStyle w:val="Hypertextovodkaz"/>
                <w:rFonts w:eastAsia="Arial" w:cs="Arial"/>
                <w:noProof/>
                <w:lang w:eastAsia="cs-CZ"/>
              </w:rPr>
              <w:t>8.</w:t>
            </w:r>
            <w:r w:rsidR="001E7109">
              <w:rPr>
                <w:rFonts w:asciiTheme="minorHAnsi" w:hAnsiTheme="minorHAnsi"/>
                <w:noProof/>
                <w:szCs w:val="22"/>
                <w:lang w:eastAsia="cs-CZ"/>
              </w:rPr>
              <w:tab/>
            </w:r>
            <w:r w:rsidR="001E7109" w:rsidRPr="00E003F3">
              <w:rPr>
                <w:rStyle w:val="Hypertextovodkaz"/>
                <w:rFonts w:eastAsia="Arial" w:cs="Arial"/>
                <w:noProof/>
                <w:lang w:eastAsia="cs-CZ"/>
              </w:rPr>
              <w:t>Financování</w:t>
            </w:r>
            <w:r w:rsidR="001E7109">
              <w:rPr>
                <w:noProof/>
                <w:webHidden/>
              </w:rPr>
              <w:tab/>
            </w:r>
            <w:r w:rsidR="001E7109">
              <w:rPr>
                <w:noProof/>
                <w:webHidden/>
              </w:rPr>
              <w:fldChar w:fldCharType="begin"/>
            </w:r>
            <w:r w:rsidR="001E7109">
              <w:rPr>
                <w:noProof/>
                <w:webHidden/>
              </w:rPr>
              <w:instrText xml:space="preserve"> PAGEREF _Toc115785856 \h </w:instrText>
            </w:r>
            <w:r w:rsidR="001E7109">
              <w:rPr>
                <w:noProof/>
                <w:webHidden/>
              </w:rPr>
            </w:r>
            <w:r w:rsidR="001E7109">
              <w:rPr>
                <w:noProof/>
                <w:webHidden/>
              </w:rPr>
              <w:fldChar w:fldCharType="separate"/>
            </w:r>
            <w:r w:rsidR="001E7109">
              <w:rPr>
                <w:noProof/>
                <w:webHidden/>
              </w:rPr>
              <w:t>15</w:t>
            </w:r>
            <w:r w:rsidR="001E7109">
              <w:rPr>
                <w:noProof/>
                <w:webHidden/>
              </w:rPr>
              <w:fldChar w:fldCharType="end"/>
            </w:r>
          </w:hyperlink>
        </w:p>
        <w:p w14:paraId="263E9C5D" w14:textId="56877CC4" w:rsidR="001E7109" w:rsidRDefault="000D60DF">
          <w:pPr>
            <w:pStyle w:val="Obsah2"/>
            <w:tabs>
              <w:tab w:val="right" w:leader="dot" w:pos="9062"/>
            </w:tabs>
            <w:rPr>
              <w:rFonts w:asciiTheme="minorHAnsi" w:hAnsiTheme="minorHAnsi"/>
              <w:noProof/>
              <w:szCs w:val="22"/>
              <w:lang w:eastAsia="cs-CZ"/>
            </w:rPr>
          </w:pPr>
          <w:hyperlink w:anchor="_Toc115785857" w:history="1">
            <w:r w:rsidR="001E7109" w:rsidRPr="00E003F3">
              <w:rPr>
                <w:rStyle w:val="Hypertextovodkaz"/>
                <w:rFonts w:eastAsia="Arial" w:cs="Arial"/>
                <w:noProof/>
                <w:lang w:eastAsia="cs-CZ"/>
              </w:rPr>
              <w:t>8.1 Struktura financování</w:t>
            </w:r>
            <w:r w:rsidR="001E7109">
              <w:rPr>
                <w:noProof/>
                <w:webHidden/>
              </w:rPr>
              <w:tab/>
            </w:r>
            <w:r w:rsidR="001E7109">
              <w:rPr>
                <w:noProof/>
                <w:webHidden/>
              </w:rPr>
              <w:fldChar w:fldCharType="begin"/>
            </w:r>
            <w:r w:rsidR="001E7109">
              <w:rPr>
                <w:noProof/>
                <w:webHidden/>
              </w:rPr>
              <w:instrText xml:space="preserve"> PAGEREF _Toc115785857 \h </w:instrText>
            </w:r>
            <w:r w:rsidR="001E7109">
              <w:rPr>
                <w:noProof/>
                <w:webHidden/>
              </w:rPr>
            </w:r>
            <w:r w:rsidR="001E7109">
              <w:rPr>
                <w:noProof/>
                <w:webHidden/>
              </w:rPr>
              <w:fldChar w:fldCharType="separate"/>
            </w:r>
            <w:r w:rsidR="001E7109">
              <w:rPr>
                <w:noProof/>
                <w:webHidden/>
              </w:rPr>
              <w:t>15</w:t>
            </w:r>
            <w:r w:rsidR="001E7109">
              <w:rPr>
                <w:noProof/>
                <w:webHidden/>
              </w:rPr>
              <w:fldChar w:fldCharType="end"/>
            </w:r>
          </w:hyperlink>
        </w:p>
        <w:p w14:paraId="4B015E8C" w14:textId="6DF09BCB" w:rsidR="001E7109" w:rsidRDefault="000D60DF">
          <w:pPr>
            <w:pStyle w:val="Obsah2"/>
            <w:tabs>
              <w:tab w:val="right" w:leader="dot" w:pos="9062"/>
            </w:tabs>
            <w:rPr>
              <w:rFonts w:asciiTheme="minorHAnsi" w:hAnsiTheme="minorHAnsi"/>
              <w:noProof/>
              <w:szCs w:val="22"/>
              <w:lang w:eastAsia="cs-CZ"/>
            </w:rPr>
          </w:pPr>
          <w:hyperlink w:anchor="_Toc115785858" w:history="1">
            <w:r w:rsidR="001E7109" w:rsidRPr="00E003F3">
              <w:rPr>
                <w:rStyle w:val="Hypertextovodkaz"/>
                <w:rFonts w:eastAsia="Arial" w:cs="Arial"/>
                <w:noProof/>
                <w:lang w:eastAsia="cs-CZ"/>
              </w:rPr>
              <w:t>8.2 Způsobilé výdaje</w:t>
            </w:r>
            <w:r w:rsidR="001E7109">
              <w:rPr>
                <w:noProof/>
                <w:webHidden/>
              </w:rPr>
              <w:tab/>
            </w:r>
            <w:r w:rsidR="001E7109">
              <w:rPr>
                <w:noProof/>
                <w:webHidden/>
              </w:rPr>
              <w:fldChar w:fldCharType="begin"/>
            </w:r>
            <w:r w:rsidR="001E7109">
              <w:rPr>
                <w:noProof/>
                <w:webHidden/>
              </w:rPr>
              <w:instrText xml:space="preserve"> PAGEREF _Toc115785858 \h </w:instrText>
            </w:r>
            <w:r w:rsidR="001E7109">
              <w:rPr>
                <w:noProof/>
                <w:webHidden/>
              </w:rPr>
            </w:r>
            <w:r w:rsidR="001E7109">
              <w:rPr>
                <w:noProof/>
                <w:webHidden/>
              </w:rPr>
              <w:fldChar w:fldCharType="separate"/>
            </w:r>
            <w:r w:rsidR="001E7109">
              <w:rPr>
                <w:noProof/>
                <w:webHidden/>
              </w:rPr>
              <w:t>15</w:t>
            </w:r>
            <w:r w:rsidR="001E7109">
              <w:rPr>
                <w:noProof/>
                <w:webHidden/>
              </w:rPr>
              <w:fldChar w:fldCharType="end"/>
            </w:r>
          </w:hyperlink>
        </w:p>
        <w:p w14:paraId="0E94F4A2" w14:textId="7F7D2581" w:rsidR="001E7109" w:rsidRDefault="000D60DF">
          <w:pPr>
            <w:pStyle w:val="Obsah2"/>
            <w:tabs>
              <w:tab w:val="right" w:leader="dot" w:pos="9062"/>
            </w:tabs>
            <w:rPr>
              <w:rFonts w:asciiTheme="minorHAnsi" w:hAnsiTheme="minorHAnsi"/>
              <w:noProof/>
              <w:szCs w:val="22"/>
              <w:lang w:eastAsia="cs-CZ"/>
            </w:rPr>
          </w:pPr>
          <w:hyperlink w:anchor="_Toc115785859" w:history="1">
            <w:r w:rsidR="001E7109" w:rsidRPr="00E003F3">
              <w:rPr>
                <w:rStyle w:val="Hypertextovodkaz"/>
                <w:rFonts w:eastAsia="Arial" w:cs="Arial"/>
                <w:noProof/>
                <w:lang w:eastAsia="cs-CZ"/>
              </w:rPr>
              <w:t>8.3 Nezpůsobilé výdaje k financování z RRF</w:t>
            </w:r>
            <w:r w:rsidR="001E7109">
              <w:rPr>
                <w:noProof/>
                <w:webHidden/>
              </w:rPr>
              <w:tab/>
            </w:r>
            <w:r w:rsidR="001E7109">
              <w:rPr>
                <w:noProof/>
                <w:webHidden/>
              </w:rPr>
              <w:fldChar w:fldCharType="begin"/>
            </w:r>
            <w:r w:rsidR="001E7109">
              <w:rPr>
                <w:noProof/>
                <w:webHidden/>
              </w:rPr>
              <w:instrText xml:space="preserve"> PAGEREF _Toc115785859 \h </w:instrText>
            </w:r>
            <w:r w:rsidR="001E7109">
              <w:rPr>
                <w:noProof/>
                <w:webHidden/>
              </w:rPr>
            </w:r>
            <w:r w:rsidR="001E7109">
              <w:rPr>
                <w:noProof/>
                <w:webHidden/>
              </w:rPr>
              <w:fldChar w:fldCharType="separate"/>
            </w:r>
            <w:r w:rsidR="001E7109">
              <w:rPr>
                <w:noProof/>
                <w:webHidden/>
              </w:rPr>
              <w:t>16</w:t>
            </w:r>
            <w:r w:rsidR="001E7109">
              <w:rPr>
                <w:noProof/>
                <w:webHidden/>
              </w:rPr>
              <w:fldChar w:fldCharType="end"/>
            </w:r>
          </w:hyperlink>
        </w:p>
        <w:p w14:paraId="0379A12E" w14:textId="245CF029" w:rsidR="001E7109" w:rsidRDefault="000D60DF">
          <w:pPr>
            <w:pStyle w:val="Obsah1"/>
            <w:tabs>
              <w:tab w:val="left" w:pos="440"/>
              <w:tab w:val="right" w:leader="dot" w:pos="9062"/>
            </w:tabs>
            <w:rPr>
              <w:rFonts w:asciiTheme="minorHAnsi" w:hAnsiTheme="minorHAnsi"/>
              <w:noProof/>
              <w:szCs w:val="22"/>
              <w:lang w:eastAsia="cs-CZ"/>
            </w:rPr>
          </w:pPr>
          <w:hyperlink w:anchor="_Toc115785860" w:history="1">
            <w:r w:rsidR="001E7109" w:rsidRPr="00E003F3">
              <w:rPr>
                <w:rStyle w:val="Hypertextovodkaz"/>
                <w:rFonts w:eastAsia="Arial" w:cs="Arial"/>
                <w:noProof/>
                <w:lang w:eastAsia="cs-CZ"/>
              </w:rPr>
              <w:t>9.</w:t>
            </w:r>
            <w:r w:rsidR="001E7109">
              <w:rPr>
                <w:rFonts w:asciiTheme="minorHAnsi" w:hAnsiTheme="minorHAnsi"/>
                <w:noProof/>
                <w:szCs w:val="22"/>
                <w:lang w:eastAsia="cs-CZ"/>
              </w:rPr>
              <w:tab/>
            </w:r>
            <w:r w:rsidR="001E7109" w:rsidRPr="00E003F3">
              <w:rPr>
                <w:rStyle w:val="Hypertextovodkaz"/>
                <w:rFonts w:eastAsia="Arial" w:cs="Arial"/>
                <w:noProof/>
                <w:lang w:eastAsia="cs-CZ"/>
              </w:rPr>
              <w:t>Hodnocení a výběr projektů</w:t>
            </w:r>
            <w:r w:rsidR="001E7109">
              <w:rPr>
                <w:noProof/>
                <w:webHidden/>
              </w:rPr>
              <w:tab/>
            </w:r>
            <w:r w:rsidR="001E7109">
              <w:rPr>
                <w:noProof/>
                <w:webHidden/>
              </w:rPr>
              <w:fldChar w:fldCharType="begin"/>
            </w:r>
            <w:r w:rsidR="001E7109">
              <w:rPr>
                <w:noProof/>
                <w:webHidden/>
              </w:rPr>
              <w:instrText xml:space="preserve"> PAGEREF _Toc115785860 \h </w:instrText>
            </w:r>
            <w:r w:rsidR="001E7109">
              <w:rPr>
                <w:noProof/>
                <w:webHidden/>
              </w:rPr>
            </w:r>
            <w:r w:rsidR="001E7109">
              <w:rPr>
                <w:noProof/>
                <w:webHidden/>
              </w:rPr>
              <w:fldChar w:fldCharType="separate"/>
            </w:r>
            <w:r w:rsidR="001E7109">
              <w:rPr>
                <w:noProof/>
                <w:webHidden/>
              </w:rPr>
              <w:t>16</w:t>
            </w:r>
            <w:r w:rsidR="001E7109">
              <w:rPr>
                <w:noProof/>
                <w:webHidden/>
              </w:rPr>
              <w:fldChar w:fldCharType="end"/>
            </w:r>
          </w:hyperlink>
        </w:p>
        <w:p w14:paraId="6C290945" w14:textId="0FDC5F9E" w:rsidR="001E7109" w:rsidRDefault="000D60DF">
          <w:pPr>
            <w:pStyle w:val="Obsah2"/>
            <w:tabs>
              <w:tab w:val="right" w:leader="dot" w:pos="9062"/>
            </w:tabs>
            <w:rPr>
              <w:rFonts w:asciiTheme="minorHAnsi" w:hAnsiTheme="minorHAnsi"/>
              <w:noProof/>
              <w:szCs w:val="22"/>
              <w:lang w:eastAsia="cs-CZ"/>
            </w:rPr>
          </w:pPr>
          <w:hyperlink w:anchor="_Toc115785861" w:history="1">
            <w:r w:rsidR="001E7109" w:rsidRPr="00E003F3">
              <w:rPr>
                <w:rStyle w:val="Hypertextovodkaz"/>
                <w:rFonts w:eastAsia="Arial" w:cs="Arial"/>
                <w:noProof/>
                <w:lang w:eastAsia="cs-CZ"/>
              </w:rPr>
              <w:t>9.1 Kritéria formálních náležitostí a přijatelnosti</w:t>
            </w:r>
            <w:r w:rsidR="001E7109">
              <w:rPr>
                <w:noProof/>
                <w:webHidden/>
              </w:rPr>
              <w:tab/>
            </w:r>
            <w:r w:rsidR="001E7109">
              <w:rPr>
                <w:noProof/>
                <w:webHidden/>
              </w:rPr>
              <w:fldChar w:fldCharType="begin"/>
            </w:r>
            <w:r w:rsidR="001E7109">
              <w:rPr>
                <w:noProof/>
                <w:webHidden/>
              </w:rPr>
              <w:instrText xml:space="preserve"> PAGEREF _Toc115785861 \h </w:instrText>
            </w:r>
            <w:r w:rsidR="001E7109">
              <w:rPr>
                <w:noProof/>
                <w:webHidden/>
              </w:rPr>
            </w:r>
            <w:r w:rsidR="001E7109">
              <w:rPr>
                <w:noProof/>
                <w:webHidden/>
              </w:rPr>
              <w:fldChar w:fldCharType="separate"/>
            </w:r>
            <w:r w:rsidR="001E7109">
              <w:rPr>
                <w:noProof/>
                <w:webHidden/>
              </w:rPr>
              <w:t>16</w:t>
            </w:r>
            <w:r w:rsidR="001E7109">
              <w:rPr>
                <w:noProof/>
                <w:webHidden/>
              </w:rPr>
              <w:fldChar w:fldCharType="end"/>
            </w:r>
          </w:hyperlink>
        </w:p>
        <w:p w14:paraId="7D5598AB" w14:textId="353C2295" w:rsidR="001E7109" w:rsidRDefault="000D60DF">
          <w:pPr>
            <w:pStyle w:val="Obsah2"/>
            <w:tabs>
              <w:tab w:val="right" w:leader="dot" w:pos="9062"/>
            </w:tabs>
            <w:rPr>
              <w:rFonts w:asciiTheme="minorHAnsi" w:hAnsiTheme="minorHAnsi"/>
              <w:noProof/>
              <w:szCs w:val="22"/>
              <w:lang w:eastAsia="cs-CZ"/>
            </w:rPr>
          </w:pPr>
          <w:hyperlink w:anchor="_Toc115785862" w:history="1">
            <w:r w:rsidR="001E7109" w:rsidRPr="00E003F3">
              <w:rPr>
                <w:rStyle w:val="Hypertextovodkaz"/>
                <w:rFonts w:eastAsia="Arial" w:cs="Arial"/>
                <w:noProof/>
                <w:lang w:eastAsia="cs-CZ"/>
              </w:rPr>
              <w:t>9.2 Věcná/odborná kritéria</w:t>
            </w:r>
            <w:r w:rsidR="001E7109">
              <w:rPr>
                <w:noProof/>
                <w:webHidden/>
              </w:rPr>
              <w:tab/>
            </w:r>
            <w:r w:rsidR="001E7109">
              <w:rPr>
                <w:noProof/>
                <w:webHidden/>
              </w:rPr>
              <w:fldChar w:fldCharType="begin"/>
            </w:r>
            <w:r w:rsidR="001E7109">
              <w:rPr>
                <w:noProof/>
                <w:webHidden/>
              </w:rPr>
              <w:instrText xml:space="preserve"> PAGEREF _Toc115785862 \h </w:instrText>
            </w:r>
            <w:r w:rsidR="001E7109">
              <w:rPr>
                <w:noProof/>
                <w:webHidden/>
              </w:rPr>
            </w:r>
            <w:r w:rsidR="001E7109">
              <w:rPr>
                <w:noProof/>
                <w:webHidden/>
              </w:rPr>
              <w:fldChar w:fldCharType="separate"/>
            </w:r>
            <w:r w:rsidR="001E7109">
              <w:rPr>
                <w:noProof/>
                <w:webHidden/>
              </w:rPr>
              <w:t>22</w:t>
            </w:r>
            <w:r w:rsidR="001E7109">
              <w:rPr>
                <w:noProof/>
                <w:webHidden/>
              </w:rPr>
              <w:fldChar w:fldCharType="end"/>
            </w:r>
          </w:hyperlink>
        </w:p>
        <w:p w14:paraId="57CEDB05" w14:textId="4FF9408D" w:rsidR="001E7109" w:rsidRDefault="000D60DF">
          <w:pPr>
            <w:pStyle w:val="Obsah1"/>
            <w:tabs>
              <w:tab w:val="left" w:pos="660"/>
              <w:tab w:val="right" w:leader="dot" w:pos="9062"/>
            </w:tabs>
            <w:rPr>
              <w:rFonts w:asciiTheme="minorHAnsi" w:hAnsiTheme="minorHAnsi"/>
              <w:noProof/>
              <w:szCs w:val="22"/>
              <w:lang w:eastAsia="cs-CZ"/>
            </w:rPr>
          </w:pPr>
          <w:hyperlink w:anchor="_Toc115785863" w:history="1">
            <w:r w:rsidR="001E7109" w:rsidRPr="00E003F3">
              <w:rPr>
                <w:rStyle w:val="Hypertextovodkaz"/>
                <w:rFonts w:eastAsia="Arial" w:cs="Arial"/>
                <w:noProof/>
                <w:lang w:eastAsia="cs-CZ"/>
              </w:rPr>
              <w:t>10.</w:t>
            </w:r>
            <w:r w:rsidR="001E7109">
              <w:rPr>
                <w:rFonts w:asciiTheme="minorHAnsi" w:hAnsiTheme="minorHAnsi"/>
                <w:noProof/>
                <w:szCs w:val="22"/>
                <w:lang w:eastAsia="cs-CZ"/>
              </w:rPr>
              <w:tab/>
            </w:r>
            <w:r w:rsidR="001E7109" w:rsidRPr="00E003F3">
              <w:rPr>
                <w:rStyle w:val="Hypertextovodkaz"/>
                <w:rFonts w:eastAsia="Arial" w:cs="Arial"/>
                <w:noProof/>
                <w:lang w:eastAsia="cs-CZ"/>
              </w:rPr>
              <w:t>Přílohy k Žádosti</w:t>
            </w:r>
            <w:r w:rsidR="001E7109">
              <w:rPr>
                <w:noProof/>
                <w:webHidden/>
              </w:rPr>
              <w:tab/>
            </w:r>
            <w:r w:rsidR="001E7109">
              <w:rPr>
                <w:noProof/>
                <w:webHidden/>
              </w:rPr>
              <w:fldChar w:fldCharType="begin"/>
            </w:r>
            <w:r w:rsidR="001E7109">
              <w:rPr>
                <w:noProof/>
                <w:webHidden/>
              </w:rPr>
              <w:instrText xml:space="preserve"> PAGEREF _Toc115785863 \h </w:instrText>
            </w:r>
            <w:r w:rsidR="001E7109">
              <w:rPr>
                <w:noProof/>
                <w:webHidden/>
              </w:rPr>
            </w:r>
            <w:r w:rsidR="001E7109">
              <w:rPr>
                <w:noProof/>
                <w:webHidden/>
              </w:rPr>
              <w:fldChar w:fldCharType="separate"/>
            </w:r>
            <w:r w:rsidR="001E7109">
              <w:rPr>
                <w:noProof/>
                <w:webHidden/>
              </w:rPr>
              <w:t>24</w:t>
            </w:r>
            <w:r w:rsidR="001E7109">
              <w:rPr>
                <w:noProof/>
                <w:webHidden/>
              </w:rPr>
              <w:fldChar w:fldCharType="end"/>
            </w:r>
          </w:hyperlink>
        </w:p>
        <w:p w14:paraId="35B5353F" w14:textId="26DCB1B7" w:rsidR="001E7109" w:rsidRDefault="000D60DF">
          <w:pPr>
            <w:pStyle w:val="Obsah2"/>
            <w:tabs>
              <w:tab w:val="right" w:leader="dot" w:pos="9062"/>
            </w:tabs>
            <w:rPr>
              <w:rFonts w:asciiTheme="minorHAnsi" w:hAnsiTheme="minorHAnsi"/>
              <w:noProof/>
              <w:szCs w:val="22"/>
              <w:lang w:eastAsia="cs-CZ"/>
            </w:rPr>
          </w:pPr>
          <w:hyperlink w:anchor="_Toc115785864" w:history="1">
            <w:r w:rsidR="001E7109" w:rsidRPr="00E003F3">
              <w:rPr>
                <w:rStyle w:val="Hypertextovodkaz"/>
                <w:rFonts w:eastAsia="Arial" w:cs="Arial"/>
                <w:noProof/>
                <w:lang w:eastAsia="cs-CZ"/>
              </w:rPr>
              <w:t>10.1 Povinné přílohy k Žádosti o dotaci</w:t>
            </w:r>
            <w:r w:rsidR="001E7109">
              <w:rPr>
                <w:noProof/>
                <w:webHidden/>
              </w:rPr>
              <w:tab/>
            </w:r>
            <w:r w:rsidR="001E7109">
              <w:rPr>
                <w:noProof/>
                <w:webHidden/>
              </w:rPr>
              <w:fldChar w:fldCharType="begin"/>
            </w:r>
            <w:r w:rsidR="001E7109">
              <w:rPr>
                <w:noProof/>
                <w:webHidden/>
              </w:rPr>
              <w:instrText xml:space="preserve"> PAGEREF _Toc115785864 \h </w:instrText>
            </w:r>
            <w:r w:rsidR="001E7109">
              <w:rPr>
                <w:noProof/>
                <w:webHidden/>
              </w:rPr>
            </w:r>
            <w:r w:rsidR="001E7109">
              <w:rPr>
                <w:noProof/>
                <w:webHidden/>
              </w:rPr>
              <w:fldChar w:fldCharType="separate"/>
            </w:r>
            <w:r w:rsidR="001E7109">
              <w:rPr>
                <w:noProof/>
                <w:webHidden/>
              </w:rPr>
              <w:t>24</w:t>
            </w:r>
            <w:r w:rsidR="001E7109">
              <w:rPr>
                <w:noProof/>
                <w:webHidden/>
              </w:rPr>
              <w:fldChar w:fldCharType="end"/>
            </w:r>
          </w:hyperlink>
        </w:p>
        <w:p w14:paraId="03C870FB" w14:textId="329A590E" w:rsidR="001E7109" w:rsidRDefault="000D60DF">
          <w:pPr>
            <w:pStyle w:val="Obsah2"/>
            <w:tabs>
              <w:tab w:val="right" w:leader="dot" w:pos="9062"/>
            </w:tabs>
            <w:rPr>
              <w:rFonts w:asciiTheme="minorHAnsi" w:hAnsiTheme="minorHAnsi"/>
              <w:noProof/>
              <w:szCs w:val="22"/>
              <w:lang w:eastAsia="cs-CZ"/>
            </w:rPr>
          </w:pPr>
          <w:hyperlink w:anchor="_Toc115785865" w:history="1">
            <w:r w:rsidR="001E7109" w:rsidRPr="00E003F3">
              <w:rPr>
                <w:rStyle w:val="Hypertextovodkaz"/>
                <w:rFonts w:eastAsia="Arial" w:cs="Arial"/>
                <w:noProof/>
                <w:lang w:eastAsia="cs-CZ"/>
              </w:rPr>
              <w:t>10.2 Povinné přílohy dokládané, pouze jsou-li relevantní</w:t>
            </w:r>
            <w:r w:rsidR="001E7109">
              <w:rPr>
                <w:noProof/>
                <w:webHidden/>
              </w:rPr>
              <w:tab/>
            </w:r>
            <w:r w:rsidR="001E7109">
              <w:rPr>
                <w:noProof/>
                <w:webHidden/>
              </w:rPr>
              <w:fldChar w:fldCharType="begin"/>
            </w:r>
            <w:r w:rsidR="001E7109">
              <w:rPr>
                <w:noProof/>
                <w:webHidden/>
              </w:rPr>
              <w:instrText xml:space="preserve"> PAGEREF _Toc115785865 \h </w:instrText>
            </w:r>
            <w:r w:rsidR="001E7109">
              <w:rPr>
                <w:noProof/>
                <w:webHidden/>
              </w:rPr>
            </w:r>
            <w:r w:rsidR="001E7109">
              <w:rPr>
                <w:noProof/>
                <w:webHidden/>
              </w:rPr>
              <w:fldChar w:fldCharType="separate"/>
            </w:r>
            <w:r w:rsidR="001E7109">
              <w:rPr>
                <w:noProof/>
                <w:webHidden/>
              </w:rPr>
              <w:t>25</w:t>
            </w:r>
            <w:r w:rsidR="001E7109">
              <w:rPr>
                <w:noProof/>
                <w:webHidden/>
              </w:rPr>
              <w:fldChar w:fldCharType="end"/>
            </w:r>
          </w:hyperlink>
        </w:p>
        <w:p w14:paraId="3BA2FE69" w14:textId="75E33493" w:rsidR="001E7109" w:rsidRDefault="000D60DF">
          <w:pPr>
            <w:pStyle w:val="Obsah2"/>
            <w:tabs>
              <w:tab w:val="right" w:leader="dot" w:pos="9062"/>
            </w:tabs>
            <w:rPr>
              <w:rFonts w:asciiTheme="minorHAnsi" w:hAnsiTheme="minorHAnsi"/>
              <w:noProof/>
              <w:szCs w:val="22"/>
              <w:lang w:eastAsia="cs-CZ"/>
            </w:rPr>
          </w:pPr>
          <w:hyperlink w:anchor="_Toc115785866" w:history="1">
            <w:r w:rsidR="001E7109" w:rsidRPr="00E003F3">
              <w:rPr>
                <w:rStyle w:val="Hypertextovodkaz"/>
                <w:rFonts w:eastAsia="Arial" w:cs="Arial"/>
                <w:noProof/>
                <w:lang w:eastAsia="cs-CZ"/>
              </w:rPr>
              <w:t>10.3 Nepovinné přílohy</w:t>
            </w:r>
            <w:r w:rsidR="001E7109">
              <w:rPr>
                <w:noProof/>
                <w:webHidden/>
              </w:rPr>
              <w:tab/>
            </w:r>
            <w:r w:rsidR="001E7109">
              <w:rPr>
                <w:noProof/>
                <w:webHidden/>
              </w:rPr>
              <w:fldChar w:fldCharType="begin"/>
            </w:r>
            <w:r w:rsidR="001E7109">
              <w:rPr>
                <w:noProof/>
                <w:webHidden/>
              </w:rPr>
              <w:instrText xml:space="preserve"> PAGEREF _Toc115785866 \h </w:instrText>
            </w:r>
            <w:r w:rsidR="001E7109">
              <w:rPr>
                <w:noProof/>
                <w:webHidden/>
              </w:rPr>
            </w:r>
            <w:r w:rsidR="001E7109">
              <w:rPr>
                <w:noProof/>
                <w:webHidden/>
              </w:rPr>
              <w:fldChar w:fldCharType="separate"/>
            </w:r>
            <w:r w:rsidR="001E7109">
              <w:rPr>
                <w:noProof/>
                <w:webHidden/>
              </w:rPr>
              <w:t>25</w:t>
            </w:r>
            <w:r w:rsidR="001E7109">
              <w:rPr>
                <w:noProof/>
                <w:webHidden/>
              </w:rPr>
              <w:fldChar w:fldCharType="end"/>
            </w:r>
          </w:hyperlink>
        </w:p>
        <w:p w14:paraId="7706E8F1" w14:textId="521C04AD" w:rsidR="001E7109" w:rsidRDefault="000D60DF">
          <w:pPr>
            <w:pStyle w:val="Obsah2"/>
            <w:tabs>
              <w:tab w:val="right" w:leader="dot" w:pos="9062"/>
            </w:tabs>
            <w:rPr>
              <w:rFonts w:asciiTheme="minorHAnsi" w:hAnsiTheme="minorHAnsi"/>
              <w:noProof/>
              <w:szCs w:val="22"/>
              <w:lang w:eastAsia="cs-CZ"/>
            </w:rPr>
          </w:pPr>
          <w:hyperlink w:anchor="_Toc115785867" w:history="1">
            <w:r w:rsidR="001E7109" w:rsidRPr="00E003F3">
              <w:rPr>
                <w:rStyle w:val="Hypertextovodkaz"/>
                <w:rFonts w:eastAsia="Arial" w:cs="Arial"/>
                <w:noProof/>
                <w:lang w:eastAsia="cs-CZ"/>
              </w:rPr>
              <w:t>10.4 Popis příloh</w:t>
            </w:r>
            <w:r w:rsidR="001E7109">
              <w:rPr>
                <w:noProof/>
                <w:webHidden/>
              </w:rPr>
              <w:tab/>
            </w:r>
            <w:r w:rsidR="001E7109">
              <w:rPr>
                <w:noProof/>
                <w:webHidden/>
              </w:rPr>
              <w:fldChar w:fldCharType="begin"/>
            </w:r>
            <w:r w:rsidR="001E7109">
              <w:rPr>
                <w:noProof/>
                <w:webHidden/>
              </w:rPr>
              <w:instrText xml:space="preserve"> PAGEREF _Toc115785867 \h </w:instrText>
            </w:r>
            <w:r w:rsidR="001E7109">
              <w:rPr>
                <w:noProof/>
                <w:webHidden/>
              </w:rPr>
            </w:r>
            <w:r w:rsidR="001E7109">
              <w:rPr>
                <w:noProof/>
                <w:webHidden/>
              </w:rPr>
              <w:fldChar w:fldCharType="separate"/>
            </w:r>
            <w:r w:rsidR="001E7109">
              <w:rPr>
                <w:noProof/>
                <w:webHidden/>
              </w:rPr>
              <w:t>25</w:t>
            </w:r>
            <w:r w:rsidR="001E7109">
              <w:rPr>
                <w:noProof/>
                <w:webHidden/>
              </w:rPr>
              <w:fldChar w:fldCharType="end"/>
            </w:r>
          </w:hyperlink>
        </w:p>
        <w:p w14:paraId="5F236DD8" w14:textId="41B384C5" w:rsidR="001E7109" w:rsidRDefault="000D60DF">
          <w:pPr>
            <w:pStyle w:val="Obsah1"/>
            <w:tabs>
              <w:tab w:val="left" w:pos="660"/>
              <w:tab w:val="right" w:leader="dot" w:pos="9062"/>
            </w:tabs>
            <w:rPr>
              <w:rFonts w:asciiTheme="minorHAnsi" w:hAnsiTheme="minorHAnsi"/>
              <w:noProof/>
              <w:szCs w:val="22"/>
              <w:lang w:eastAsia="cs-CZ"/>
            </w:rPr>
          </w:pPr>
          <w:hyperlink w:anchor="_Toc115785868" w:history="1">
            <w:r w:rsidR="001E7109" w:rsidRPr="00E003F3">
              <w:rPr>
                <w:rStyle w:val="Hypertextovodkaz"/>
                <w:rFonts w:eastAsia="Arial" w:cs="Arial"/>
                <w:noProof/>
                <w:lang w:eastAsia="cs-CZ"/>
              </w:rPr>
              <w:t>11.</w:t>
            </w:r>
            <w:r w:rsidR="001E7109">
              <w:rPr>
                <w:rFonts w:asciiTheme="minorHAnsi" w:hAnsiTheme="minorHAnsi"/>
                <w:noProof/>
                <w:szCs w:val="22"/>
                <w:lang w:eastAsia="cs-CZ"/>
              </w:rPr>
              <w:tab/>
            </w:r>
            <w:r w:rsidR="001E7109" w:rsidRPr="00E003F3">
              <w:rPr>
                <w:rStyle w:val="Hypertextovodkaz"/>
                <w:rFonts w:eastAsia="Arial" w:cs="Arial"/>
                <w:noProof/>
                <w:lang w:eastAsia="cs-CZ"/>
              </w:rPr>
              <w:t>Zakázky</w:t>
            </w:r>
            <w:r w:rsidR="001E7109">
              <w:rPr>
                <w:noProof/>
                <w:webHidden/>
              </w:rPr>
              <w:tab/>
            </w:r>
            <w:r w:rsidR="001E7109">
              <w:rPr>
                <w:noProof/>
                <w:webHidden/>
              </w:rPr>
              <w:fldChar w:fldCharType="begin"/>
            </w:r>
            <w:r w:rsidR="001E7109">
              <w:rPr>
                <w:noProof/>
                <w:webHidden/>
              </w:rPr>
              <w:instrText xml:space="preserve"> PAGEREF _Toc115785868 \h </w:instrText>
            </w:r>
            <w:r w:rsidR="001E7109">
              <w:rPr>
                <w:noProof/>
                <w:webHidden/>
              </w:rPr>
            </w:r>
            <w:r w:rsidR="001E7109">
              <w:rPr>
                <w:noProof/>
                <w:webHidden/>
              </w:rPr>
              <w:fldChar w:fldCharType="separate"/>
            </w:r>
            <w:r w:rsidR="001E7109">
              <w:rPr>
                <w:noProof/>
                <w:webHidden/>
              </w:rPr>
              <w:t>26</w:t>
            </w:r>
            <w:r w:rsidR="001E7109">
              <w:rPr>
                <w:noProof/>
                <w:webHidden/>
              </w:rPr>
              <w:fldChar w:fldCharType="end"/>
            </w:r>
          </w:hyperlink>
        </w:p>
        <w:p w14:paraId="6D39E0E4" w14:textId="49D62230" w:rsidR="001E7109" w:rsidRDefault="000D60DF">
          <w:pPr>
            <w:pStyle w:val="Obsah1"/>
            <w:tabs>
              <w:tab w:val="left" w:pos="660"/>
              <w:tab w:val="right" w:leader="dot" w:pos="9062"/>
            </w:tabs>
            <w:rPr>
              <w:rFonts w:asciiTheme="minorHAnsi" w:hAnsiTheme="minorHAnsi"/>
              <w:noProof/>
              <w:szCs w:val="22"/>
              <w:lang w:eastAsia="cs-CZ"/>
            </w:rPr>
          </w:pPr>
          <w:hyperlink w:anchor="_Toc115785869" w:history="1">
            <w:r w:rsidR="001E7109" w:rsidRPr="00E003F3">
              <w:rPr>
                <w:rStyle w:val="Hypertextovodkaz"/>
                <w:rFonts w:eastAsia="Arial" w:cs="Arial"/>
                <w:noProof/>
                <w:lang w:eastAsia="cs-CZ"/>
              </w:rPr>
              <w:t>12.</w:t>
            </w:r>
            <w:r w:rsidR="001E7109">
              <w:rPr>
                <w:rFonts w:asciiTheme="minorHAnsi" w:hAnsiTheme="minorHAnsi"/>
                <w:noProof/>
                <w:szCs w:val="22"/>
                <w:lang w:eastAsia="cs-CZ"/>
              </w:rPr>
              <w:tab/>
            </w:r>
            <w:r w:rsidR="001E7109" w:rsidRPr="00E003F3">
              <w:rPr>
                <w:rStyle w:val="Hypertextovodkaz"/>
                <w:rFonts w:eastAsia="Arial" w:cs="Arial"/>
                <w:noProof/>
                <w:lang w:eastAsia="cs-CZ"/>
              </w:rPr>
              <w:t>Potřebná dokumentace k DNSH</w:t>
            </w:r>
            <w:r w:rsidR="001E7109">
              <w:rPr>
                <w:noProof/>
                <w:webHidden/>
              </w:rPr>
              <w:tab/>
            </w:r>
            <w:r w:rsidR="001E7109">
              <w:rPr>
                <w:noProof/>
                <w:webHidden/>
              </w:rPr>
              <w:fldChar w:fldCharType="begin"/>
            </w:r>
            <w:r w:rsidR="001E7109">
              <w:rPr>
                <w:noProof/>
                <w:webHidden/>
              </w:rPr>
              <w:instrText xml:space="preserve"> PAGEREF _Toc115785869 \h </w:instrText>
            </w:r>
            <w:r w:rsidR="001E7109">
              <w:rPr>
                <w:noProof/>
                <w:webHidden/>
              </w:rPr>
            </w:r>
            <w:r w:rsidR="001E7109">
              <w:rPr>
                <w:noProof/>
                <w:webHidden/>
              </w:rPr>
              <w:fldChar w:fldCharType="separate"/>
            </w:r>
            <w:r w:rsidR="001E7109">
              <w:rPr>
                <w:noProof/>
                <w:webHidden/>
              </w:rPr>
              <w:t>26</w:t>
            </w:r>
            <w:r w:rsidR="001E7109">
              <w:rPr>
                <w:noProof/>
                <w:webHidden/>
              </w:rPr>
              <w:fldChar w:fldCharType="end"/>
            </w:r>
          </w:hyperlink>
        </w:p>
        <w:p w14:paraId="60757A78" w14:textId="1A9DF49D" w:rsidR="001E7109" w:rsidRDefault="000D60DF">
          <w:pPr>
            <w:pStyle w:val="Obsah1"/>
            <w:tabs>
              <w:tab w:val="left" w:pos="660"/>
              <w:tab w:val="right" w:leader="dot" w:pos="9062"/>
            </w:tabs>
            <w:rPr>
              <w:rFonts w:asciiTheme="minorHAnsi" w:hAnsiTheme="minorHAnsi"/>
              <w:noProof/>
              <w:szCs w:val="22"/>
              <w:lang w:eastAsia="cs-CZ"/>
            </w:rPr>
          </w:pPr>
          <w:hyperlink w:anchor="_Toc115785870" w:history="1">
            <w:r w:rsidR="001E7109" w:rsidRPr="00E003F3">
              <w:rPr>
                <w:rStyle w:val="Hypertextovodkaz"/>
                <w:rFonts w:eastAsia="Arial" w:cs="Arial"/>
                <w:noProof/>
                <w:lang w:eastAsia="cs-CZ"/>
              </w:rPr>
              <w:t>13.</w:t>
            </w:r>
            <w:r w:rsidR="001E7109">
              <w:rPr>
                <w:rFonts w:asciiTheme="minorHAnsi" w:hAnsiTheme="minorHAnsi"/>
                <w:noProof/>
                <w:szCs w:val="22"/>
                <w:lang w:eastAsia="cs-CZ"/>
              </w:rPr>
              <w:tab/>
            </w:r>
            <w:r w:rsidR="001E7109" w:rsidRPr="00E003F3">
              <w:rPr>
                <w:rStyle w:val="Hypertextovodkaz"/>
                <w:rFonts w:eastAsia="Arial" w:cs="Arial"/>
                <w:noProof/>
                <w:lang w:eastAsia="cs-CZ"/>
              </w:rPr>
              <w:t>Seznam příloh Specifických pravidel</w:t>
            </w:r>
            <w:r w:rsidR="001E7109">
              <w:rPr>
                <w:noProof/>
                <w:webHidden/>
              </w:rPr>
              <w:tab/>
            </w:r>
            <w:r w:rsidR="001E7109">
              <w:rPr>
                <w:noProof/>
                <w:webHidden/>
              </w:rPr>
              <w:fldChar w:fldCharType="begin"/>
            </w:r>
            <w:r w:rsidR="001E7109">
              <w:rPr>
                <w:noProof/>
                <w:webHidden/>
              </w:rPr>
              <w:instrText xml:space="preserve"> PAGEREF _Toc115785870 \h </w:instrText>
            </w:r>
            <w:r w:rsidR="001E7109">
              <w:rPr>
                <w:noProof/>
                <w:webHidden/>
              </w:rPr>
            </w:r>
            <w:r w:rsidR="001E7109">
              <w:rPr>
                <w:noProof/>
                <w:webHidden/>
              </w:rPr>
              <w:fldChar w:fldCharType="separate"/>
            </w:r>
            <w:r w:rsidR="001E7109">
              <w:rPr>
                <w:noProof/>
                <w:webHidden/>
              </w:rPr>
              <w:t>27</w:t>
            </w:r>
            <w:r w:rsidR="001E7109">
              <w:rPr>
                <w:noProof/>
                <w:webHidden/>
              </w:rPr>
              <w:fldChar w:fldCharType="end"/>
            </w:r>
          </w:hyperlink>
        </w:p>
        <w:p w14:paraId="7B58D15D" w14:textId="15E84050" w:rsidR="00344684" w:rsidRPr="00C73AF1" w:rsidRDefault="007F1EA8" w:rsidP="00DB223A">
          <w:pPr>
            <w:rPr>
              <w:rFonts w:asciiTheme="minorHAnsi" w:hAnsiTheme="minorHAnsi" w:cstheme="minorHAnsi"/>
            </w:rPr>
          </w:pPr>
          <w:r>
            <w:rPr>
              <w:rFonts w:asciiTheme="minorHAnsi" w:hAnsiTheme="minorHAnsi" w:cstheme="minorHAnsi"/>
            </w:rPr>
            <w:fldChar w:fldCharType="end"/>
          </w:r>
        </w:p>
      </w:sdtContent>
    </w:sdt>
    <w:p w14:paraId="4C928251" w14:textId="77777777" w:rsidR="007F1EA8" w:rsidRDefault="007F1EA8">
      <w:pPr>
        <w:spacing w:before="0" w:after="0" w:line="240" w:lineRule="auto"/>
        <w:jc w:val="left"/>
        <w:rPr>
          <w:sz w:val="28"/>
          <w:szCs w:val="28"/>
        </w:rPr>
      </w:pPr>
      <w:r>
        <w:rPr>
          <w:sz w:val="28"/>
          <w:szCs w:val="28"/>
        </w:rPr>
        <w:br w:type="page"/>
      </w:r>
    </w:p>
    <w:p w14:paraId="627236FC" w14:textId="55F5AA48" w:rsidR="0062758E" w:rsidRDefault="0062758E" w:rsidP="0062758E">
      <w:pPr>
        <w:spacing w:after="0"/>
        <w:jc w:val="left"/>
        <w:rPr>
          <w:sz w:val="28"/>
          <w:szCs w:val="28"/>
        </w:rPr>
      </w:pPr>
      <w:r>
        <w:rPr>
          <w:sz w:val="28"/>
          <w:szCs w:val="28"/>
        </w:rPr>
        <w:lastRenderedPageBreak/>
        <w:t>Verze Specifických pravidel</w:t>
      </w:r>
    </w:p>
    <w:p w14:paraId="52B45310" w14:textId="77777777" w:rsidR="0062758E" w:rsidRDefault="0062758E" w:rsidP="0062758E">
      <w:pPr>
        <w:spacing w:after="0"/>
        <w:jc w:val="left"/>
        <w:rPr>
          <w:sz w:val="28"/>
          <w:szCs w:val="28"/>
        </w:rPr>
      </w:pPr>
    </w:p>
    <w:tbl>
      <w:tblPr>
        <w:tblStyle w:val="Mkatabulky"/>
        <w:tblW w:w="0" w:type="auto"/>
        <w:tblLook w:val="04A0" w:firstRow="1" w:lastRow="0" w:firstColumn="1" w:lastColumn="0" w:noHBand="0" w:noVBand="1"/>
      </w:tblPr>
      <w:tblGrid>
        <w:gridCol w:w="2281"/>
        <w:gridCol w:w="2281"/>
        <w:gridCol w:w="3230"/>
      </w:tblGrid>
      <w:tr w:rsidR="0062758E" w:rsidRPr="00A40699" w14:paraId="3DCA57FF" w14:textId="77777777" w:rsidTr="00B64C03">
        <w:tc>
          <w:tcPr>
            <w:tcW w:w="2281" w:type="dxa"/>
          </w:tcPr>
          <w:p w14:paraId="6AE36DC4" w14:textId="77777777" w:rsidR="0062758E" w:rsidRPr="00C330E7" w:rsidRDefault="0062758E" w:rsidP="00B64C03">
            <w:pPr>
              <w:spacing w:line="276" w:lineRule="auto"/>
              <w:jc w:val="left"/>
              <w:rPr>
                <w:b/>
                <w:color w:val="1F3864" w:themeColor="accent5" w:themeShade="80"/>
                <w:sz w:val="24"/>
                <w:szCs w:val="24"/>
              </w:rPr>
            </w:pPr>
            <w:bookmarkStart w:id="0" w:name="_Hlk113519206"/>
            <w:r w:rsidRPr="00C330E7">
              <w:rPr>
                <w:b/>
                <w:color w:val="1F3864" w:themeColor="accent5" w:themeShade="80"/>
                <w:sz w:val="24"/>
                <w:szCs w:val="24"/>
              </w:rPr>
              <w:t>Verze</w:t>
            </w:r>
          </w:p>
        </w:tc>
        <w:tc>
          <w:tcPr>
            <w:tcW w:w="2281" w:type="dxa"/>
          </w:tcPr>
          <w:p w14:paraId="31F6FA0E" w14:textId="77777777" w:rsidR="0062758E" w:rsidRPr="00C330E7" w:rsidRDefault="0062758E" w:rsidP="00B64C03">
            <w:pPr>
              <w:spacing w:line="276" w:lineRule="auto"/>
              <w:jc w:val="left"/>
              <w:rPr>
                <w:b/>
                <w:color w:val="1F3864" w:themeColor="accent5" w:themeShade="80"/>
                <w:sz w:val="24"/>
                <w:szCs w:val="24"/>
              </w:rPr>
            </w:pPr>
            <w:r w:rsidRPr="00C330E7">
              <w:rPr>
                <w:b/>
                <w:color w:val="1F3864" w:themeColor="accent5" w:themeShade="80"/>
                <w:sz w:val="24"/>
                <w:szCs w:val="24"/>
              </w:rPr>
              <w:t>Datum vydání</w:t>
            </w:r>
          </w:p>
        </w:tc>
        <w:tc>
          <w:tcPr>
            <w:tcW w:w="3230" w:type="dxa"/>
          </w:tcPr>
          <w:p w14:paraId="6AE3BCAE" w14:textId="77777777" w:rsidR="0062758E" w:rsidRPr="00C330E7" w:rsidRDefault="0062758E" w:rsidP="00B64C03">
            <w:pPr>
              <w:spacing w:line="276" w:lineRule="auto"/>
              <w:jc w:val="left"/>
              <w:rPr>
                <w:b/>
                <w:color w:val="1F3864" w:themeColor="accent5" w:themeShade="80"/>
                <w:sz w:val="24"/>
                <w:szCs w:val="24"/>
              </w:rPr>
            </w:pPr>
            <w:r w:rsidRPr="00C330E7">
              <w:rPr>
                <w:b/>
                <w:color w:val="1F3864" w:themeColor="accent5" w:themeShade="80"/>
                <w:sz w:val="24"/>
                <w:szCs w:val="24"/>
              </w:rPr>
              <w:t>Datum účinnosti</w:t>
            </w:r>
          </w:p>
        </w:tc>
      </w:tr>
      <w:tr w:rsidR="0062758E" w:rsidRPr="00A40699" w14:paraId="00FC90B6" w14:textId="77777777" w:rsidTr="00B64C03">
        <w:tc>
          <w:tcPr>
            <w:tcW w:w="2281" w:type="dxa"/>
          </w:tcPr>
          <w:p w14:paraId="169EA3FC" w14:textId="77777777" w:rsidR="0062758E" w:rsidRPr="000B0137" w:rsidRDefault="0062758E" w:rsidP="00B64C03">
            <w:pPr>
              <w:spacing w:line="276" w:lineRule="auto"/>
              <w:jc w:val="left"/>
              <w:rPr>
                <w:bCs/>
                <w:szCs w:val="22"/>
              </w:rPr>
            </w:pPr>
            <w:r w:rsidRPr="000B0137">
              <w:rPr>
                <w:bCs/>
                <w:szCs w:val="22"/>
              </w:rPr>
              <w:t>1.0</w:t>
            </w:r>
          </w:p>
        </w:tc>
        <w:tc>
          <w:tcPr>
            <w:tcW w:w="2281" w:type="dxa"/>
          </w:tcPr>
          <w:p w14:paraId="5F05C5EC" w14:textId="075AFADB" w:rsidR="0062758E" w:rsidRPr="000B0137" w:rsidRDefault="00E36635" w:rsidP="00B64C03">
            <w:pPr>
              <w:spacing w:line="276" w:lineRule="auto"/>
              <w:jc w:val="left"/>
              <w:rPr>
                <w:bCs/>
                <w:szCs w:val="22"/>
              </w:rPr>
            </w:pPr>
            <w:r>
              <w:rPr>
                <w:bCs/>
                <w:szCs w:val="22"/>
              </w:rPr>
              <w:t>6</w:t>
            </w:r>
            <w:r w:rsidR="0062758E">
              <w:rPr>
                <w:bCs/>
                <w:szCs w:val="22"/>
              </w:rPr>
              <w:t>. 10</w:t>
            </w:r>
            <w:r w:rsidR="0062758E" w:rsidRPr="000B0137">
              <w:rPr>
                <w:bCs/>
                <w:szCs w:val="22"/>
              </w:rPr>
              <w:t>. 2022</w:t>
            </w:r>
          </w:p>
        </w:tc>
        <w:tc>
          <w:tcPr>
            <w:tcW w:w="3230" w:type="dxa"/>
          </w:tcPr>
          <w:p w14:paraId="7B86E498" w14:textId="3438DBBA" w:rsidR="0062758E" w:rsidRPr="000B0137" w:rsidRDefault="00E36635" w:rsidP="00B64C03">
            <w:pPr>
              <w:spacing w:line="276" w:lineRule="auto"/>
              <w:jc w:val="left"/>
              <w:rPr>
                <w:bCs/>
                <w:szCs w:val="22"/>
              </w:rPr>
            </w:pPr>
            <w:r>
              <w:rPr>
                <w:bCs/>
                <w:szCs w:val="22"/>
              </w:rPr>
              <w:t>6</w:t>
            </w:r>
            <w:r w:rsidR="0062758E">
              <w:rPr>
                <w:bCs/>
                <w:szCs w:val="22"/>
              </w:rPr>
              <w:t>. 10</w:t>
            </w:r>
            <w:r w:rsidR="0062758E" w:rsidRPr="000B0137">
              <w:rPr>
                <w:bCs/>
                <w:szCs w:val="22"/>
              </w:rPr>
              <w:t>. 2022</w:t>
            </w:r>
          </w:p>
        </w:tc>
      </w:tr>
      <w:bookmarkEnd w:id="0"/>
    </w:tbl>
    <w:p w14:paraId="68FBFE1B" w14:textId="26502F9F" w:rsidR="00EB790B" w:rsidRPr="00C73AF1" w:rsidRDefault="00EB790B" w:rsidP="00DB223A">
      <w:pPr>
        <w:rPr>
          <w:rFonts w:asciiTheme="minorHAnsi" w:hAnsiTheme="minorHAnsi" w:cstheme="minorHAnsi"/>
        </w:rPr>
      </w:pPr>
    </w:p>
    <w:p w14:paraId="05990415" w14:textId="77777777" w:rsidR="00E36519" w:rsidRDefault="00E36519">
      <w:pPr>
        <w:spacing w:before="0" w:after="0" w:line="240" w:lineRule="auto"/>
        <w:jc w:val="left"/>
        <w:rPr>
          <w:b/>
          <w:bCs/>
          <w:color w:val="0070C0"/>
          <w:sz w:val="36"/>
          <w:szCs w:val="36"/>
        </w:rPr>
      </w:pPr>
      <w:r>
        <w:rPr>
          <w:b/>
          <w:bCs/>
          <w:color w:val="0070C0"/>
          <w:sz w:val="36"/>
          <w:szCs w:val="36"/>
        </w:rPr>
        <w:br w:type="page"/>
      </w:r>
    </w:p>
    <w:p w14:paraId="602EF381" w14:textId="2150CEAE" w:rsidR="00EB790B" w:rsidRPr="007F1EA8" w:rsidRDefault="74DE5E4B" w:rsidP="007F1EA8">
      <w:pPr>
        <w:spacing w:after="0"/>
        <w:jc w:val="left"/>
        <w:rPr>
          <w:sz w:val="28"/>
          <w:szCs w:val="28"/>
        </w:rPr>
      </w:pPr>
      <w:r w:rsidRPr="007F1EA8">
        <w:rPr>
          <w:sz w:val="28"/>
          <w:szCs w:val="28"/>
        </w:rPr>
        <w:lastRenderedPageBreak/>
        <w:t>Úvod</w:t>
      </w:r>
      <w:r w:rsidR="00E36519" w:rsidRPr="007F1EA8">
        <w:rPr>
          <w:sz w:val="28"/>
          <w:szCs w:val="28"/>
        </w:rPr>
        <w:t xml:space="preserve"> ke specifickým pravidlům</w:t>
      </w:r>
    </w:p>
    <w:p w14:paraId="451CE0F9" w14:textId="77777777" w:rsidR="007F1EA8" w:rsidRDefault="007F1EA8" w:rsidP="00802F9C">
      <w:pPr>
        <w:spacing w:before="0" w:line="276" w:lineRule="auto"/>
        <w:ind w:left="170"/>
        <w:rPr>
          <w:rFonts w:eastAsia="Arial" w:cs="Arial"/>
          <w:color w:val="000000"/>
          <w:szCs w:val="22"/>
          <w:lang w:eastAsia="cs-CZ"/>
        </w:rPr>
      </w:pPr>
    </w:p>
    <w:p w14:paraId="7A8D93C4" w14:textId="096D6734" w:rsidR="004C1E45" w:rsidRPr="00802F9C" w:rsidRDefault="004C1E45" w:rsidP="00802F9C">
      <w:pPr>
        <w:spacing w:before="0" w:line="276" w:lineRule="auto"/>
        <w:ind w:left="170"/>
        <w:rPr>
          <w:rFonts w:eastAsia="Arial" w:cs="Arial"/>
          <w:color w:val="000000"/>
          <w:szCs w:val="22"/>
          <w:lang w:eastAsia="cs-CZ"/>
        </w:rPr>
      </w:pPr>
      <w:r w:rsidRPr="00802F9C">
        <w:rPr>
          <w:rFonts w:eastAsia="Arial" w:cs="Arial"/>
          <w:color w:val="000000"/>
          <w:szCs w:val="22"/>
          <w:lang w:eastAsia="cs-CZ"/>
        </w:rPr>
        <w:t xml:space="preserve">Pravidla pro žadatele a příjemce mají dvě části, Obecná </w:t>
      </w:r>
      <w:r w:rsidR="00F945DB" w:rsidRPr="00802F9C">
        <w:rPr>
          <w:rFonts w:eastAsia="Arial" w:cs="Arial"/>
          <w:color w:val="000000"/>
          <w:szCs w:val="22"/>
          <w:lang w:eastAsia="cs-CZ"/>
        </w:rPr>
        <w:t xml:space="preserve">pravidla pro žadatele a příjemce </w:t>
      </w:r>
      <w:r w:rsidRPr="00802F9C">
        <w:rPr>
          <w:rFonts w:eastAsia="Arial" w:cs="Arial"/>
          <w:color w:val="000000"/>
          <w:szCs w:val="22"/>
          <w:lang w:eastAsia="cs-CZ"/>
        </w:rPr>
        <w:t>a Specifická pravidla</w:t>
      </w:r>
      <w:r w:rsidR="00F945DB" w:rsidRPr="00802F9C">
        <w:rPr>
          <w:rFonts w:eastAsia="Arial" w:cs="Arial"/>
          <w:color w:val="000000"/>
          <w:szCs w:val="22"/>
          <w:lang w:eastAsia="cs-CZ"/>
        </w:rPr>
        <w:t xml:space="preserve"> pro žadatele a příjemce</w:t>
      </w:r>
      <w:r w:rsidRPr="00802F9C">
        <w:rPr>
          <w:rFonts w:eastAsia="Arial" w:cs="Arial"/>
          <w:color w:val="000000"/>
          <w:szCs w:val="22"/>
          <w:lang w:eastAsia="cs-CZ"/>
        </w:rPr>
        <w:t>. Oboje jsou pro žadatele a příjemce závazná.</w:t>
      </w:r>
      <w:r w:rsidR="002A3F1C" w:rsidRPr="00802F9C">
        <w:rPr>
          <w:rFonts w:eastAsia="Arial" w:cs="Arial"/>
          <w:color w:val="000000"/>
          <w:szCs w:val="22"/>
          <w:lang w:eastAsia="cs-CZ"/>
        </w:rPr>
        <w:t xml:space="preserve"> Podrobnosti k pravidlům (aktualizace, účinnos</w:t>
      </w:r>
      <w:r w:rsidR="00C14532" w:rsidRPr="00802F9C">
        <w:rPr>
          <w:rFonts w:eastAsia="Arial" w:cs="Arial"/>
          <w:color w:val="000000"/>
          <w:szCs w:val="22"/>
          <w:lang w:eastAsia="cs-CZ"/>
        </w:rPr>
        <w:t>t</w:t>
      </w:r>
      <w:r w:rsidR="002A3F1C" w:rsidRPr="00802F9C">
        <w:rPr>
          <w:rFonts w:eastAsia="Arial" w:cs="Arial"/>
          <w:color w:val="000000"/>
          <w:szCs w:val="22"/>
          <w:lang w:eastAsia="cs-CZ"/>
        </w:rPr>
        <w:t>) jsou uvedeny v Obecných pravidlech.</w:t>
      </w:r>
    </w:p>
    <w:p w14:paraId="58155747" w14:textId="18A6AE07" w:rsidR="00A21182" w:rsidRPr="00802F9C" w:rsidRDefault="00AB5198" w:rsidP="00802F9C">
      <w:pPr>
        <w:spacing w:before="0" w:line="276" w:lineRule="auto"/>
        <w:ind w:left="170"/>
        <w:rPr>
          <w:rFonts w:eastAsia="Arial" w:cs="Arial"/>
          <w:color w:val="000000"/>
          <w:szCs w:val="22"/>
          <w:lang w:eastAsia="cs-CZ"/>
        </w:rPr>
      </w:pPr>
      <w:r w:rsidRPr="00802F9C">
        <w:rPr>
          <w:rFonts w:eastAsia="Arial" w:cs="Arial"/>
          <w:color w:val="000000"/>
          <w:szCs w:val="22"/>
          <w:lang w:eastAsia="cs-CZ"/>
        </w:rPr>
        <w:t>Není-li v těchto Pravidlech stanoveno jinak, postupují žadatelé a příjemci v souladu s</w:t>
      </w:r>
      <w:r w:rsidR="00CF48A2" w:rsidRPr="00802F9C">
        <w:rPr>
          <w:rFonts w:eastAsia="Arial" w:cs="Arial"/>
          <w:color w:val="000000"/>
          <w:szCs w:val="22"/>
          <w:lang w:eastAsia="cs-CZ"/>
        </w:rPr>
        <w:t> </w:t>
      </w:r>
      <w:r w:rsidRPr="00802F9C">
        <w:rPr>
          <w:rFonts w:eastAsia="Arial" w:cs="Arial"/>
          <w:color w:val="000000"/>
          <w:szCs w:val="22"/>
          <w:lang w:eastAsia="cs-CZ"/>
        </w:rPr>
        <w:t>Obecnými pravidly</w:t>
      </w:r>
      <w:r w:rsidR="00E36519" w:rsidRPr="00802F9C">
        <w:rPr>
          <w:rFonts w:eastAsia="Arial" w:cs="Arial"/>
          <w:color w:val="000000"/>
          <w:szCs w:val="22"/>
          <w:lang w:eastAsia="cs-CZ"/>
        </w:rPr>
        <w:t>.</w:t>
      </w:r>
      <w:bookmarkStart w:id="1" w:name="_Toc83198040"/>
    </w:p>
    <w:p w14:paraId="4B14F91B" w14:textId="5BB19668" w:rsidR="004C1E45" w:rsidRPr="00CF6B71" w:rsidRDefault="74DE5E4B" w:rsidP="003D25D2">
      <w:pPr>
        <w:pStyle w:val="Nadpis1"/>
        <w:numPr>
          <w:ilvl w:val="0"/>
          <w:numId w:val="7"/>
        </w:numPr>
        <w:spacing w:before="360" w:after="240" w:line="276" w:lineRule="auto"/>
        <w:ind w:left="1134" w:hanging="1134"/>
        <w:jc w:val="left"/>
        <w:rPr>
          <w:rFonts w:eastAsia="Arial" w:cs="Arial"/>
          <w:bCs w:val="0"/>
          <w:color w:val="1F3864" w:themeColor="accent5" w:themeShade="80"/>
          <w:kern w:val="0"/>
          <w:szCs w:val="22"/>
          <w:lang w:eastAsia="cs-CZ"/>
        </w:rPr>
      </w:pPr>
      <w:bookmarkStart w:id="2" w:name="_Toc115785841"/>
      <w:r w:rsidRPr="00CF6B71">
        <w:rPr>
          <w:rFonts w:eastAsia="Arial" w:cs="Arial"/>
          <w:bCs w:val="0"/>
          <w:color w:val="1F3864" w:themeColor="accent5" w:themeShade="80"/>
          <w:kern w:val="0"/>
          <w:szCs w:val="22"/>
          <w:lang w:eastAsia="cs-CZ"/>
        </w:rPr>
        <w:t>Údaje o výzvě</w:t>
      </w:r>
      <w:bookmarkEnd w:id="1"/>
      <w:bookmarkEnd w:id="2"/>
    </w:p>
    <w:p w14:paraId="7671CE44" w14:textId="1E81C4F8" w:rsidR="224FE541" w:rsidRPr="00802F9C" w:rsidRDefault="224FE541" w:rsidP="003D25D2">
      <w:pPr>
        <w:pStyle w:val="Nadpis2"/>
        <w:numPr>
          <w:ilvl w:val="1"/>
          <w:numId w:val="1"/>
        </w:numPr>
        <w:spacing w:line="276" w:lineRule="auto"/>
        <w:ind w:left="1512" w:hanging="720"/>
        <w:jc w:val="left"/>
        <w:rPr>
          <w:rFonts w:eastAsia="Arial" w:cs="Arial"/>
          <w:bCs w:val="0"/>
          <w:color w:val="1F3864" w:themeColor="accent5" w:themeShade="80"/>
          <w:sz w:val="32"/>
          <w:lang w:eastAsia="cs-CZ"/>
        </w:rPr>
      </w:pPr>
      <w:bookmarkStart w:id="3" w:name="_Toc115785842"/>
      <w:r w:rsidRPr="00802F9C">
        <w:rPr>
          <w:rFonts w:eastAsia="Arial" w:cs="Arial"/>
          <w:bCs w:val="0"/>
          <w:color w:val="1F3864" w:themeColor="accent5" w:themeShade="80"/>
          <w:sz w:val="32"/>
          <w:lang w:eastAsia="cs-CZ"/>
        </w:rPr>
        <w:t>Úvod</w:t>
      </w:r>
      <w:bookmarkEnd w:id="3"/>
      <w:r w:rsidRPr="00802F9C">
        <w:rPr>
          <w:rFonts w:eastAsia="Arial" w:cs="Arial"/>
          <w:bCs w:val="0"/>
          <w:color w:val="1F3864" w:themeColor="accent5" w:themeShade="80"/>
          <w:sz w:val="32"/>
          <w:lang w:eastAsia="cs-CZ"/>
        </w:rPr>
        <w:t xml:space="preserve"> </w:t>
      </w:r>
    </w:p>
    <w:p w14:paraId="0E4A08D4" w14:textId="39495866" w:rsidR="00CC0BC4" w:rsidRPr="00802F9C" w:rsidRDefault="00CC0BC4" w:rsidP="00802F9C">
      <w:pPr>
        <w:spacing w:before="0" w:line="276" w:lineRule="auto"/>
        <w:ind w:left="170"/>
        <w:rPr>
          <w:rFonts w:eastAsia="Arial" w:cs="Arial"/>
          <w:color w:val="000000"/>
          <w:szCs w:val="22"/>
          <w:lang w:eastAsia="cs-CZ"/>
        </w:rPr>
      </w:pPr>
      <w:r w:rsidRPr="00802F9C">
        <w:rPr>
          <w:rFonts w:eastAsia="Arial" w:cs="Arial"/>
          <w:color w:val="000000"/>
          <w:szCs w:val="22"/>
          <w:lang w:eastAsia="cs-CZ"/>
        </w:rPr>
        <w:t>Cílem výzvy je přispět ke zvýšení odolnosti systému onkologické prevence a péče, který bude dlouhodobě zatížen negativními dopady pandemie covid-19, a adaptovat tento systém na budoucí krize a očekávatelný nárůst incidence nádorů a jejich pokročilých forem.</w:t>
      </w:r>
    </w:p>
    <w:p w14:paraId="4DD12396" w14:textId="338253CA" w:rsidR="00D129B2" w:rsidRPr="00802F9C" w:rsidRDefault="00D129B2" w:rsidP="00802F9C">
      <w:pPr>
        <w:spacing w:before="0" w:line="276" w:lineRule="auto"/>
        <w:ind w:left="170"/>
        <w:rPr>
          <w:rFonts w:eastAsia="Arial" w:cs="Arial"/>
          <w:color w:val="000000"/>
          <w:szCs w:val="22"/>
          <w:lang w:eastAsia="cs-CZ"/>
        </w:rPr>
      </w:pPr>
      <w:r w:rsidRPr="00802F9C">
        <w:rPr>
          <w:rFonts w:eastAsia="Arial" w:cs="Arial"/>
          <w:color w:val="000000"/>
          <w:szCs w:val="22"/>
          <w:lang w:eastAsia="cs-CZ"/>
        </w:rPr>
        <w:t xml:space="preserve">Vybudováním a zprovozněním MOC dojde k naplnění nastaveného milníku Národního plánu obnovy „Zahájení provozu </w:t>
      </w:r>
      <w:r w:rsidR="000D60DF">
        <w:rPr>
          <w:rFonts w:eastAsia="Arial" w:cs="Arial"/>
          <w:color w:val="000000"/>
          <w:szCs w:val="22"/>
          <w:lang w:eastAsia="cs-CZ"/>
        </w:rPr>
        <w:t>Č</w:t>
      </w:r>
      <w:r w:rsidRPr="00802F9C">
        <w:rPr>
          <w:rFonts w:eastAsia="Arial" w:cs="Arial"/>
          <w:color w:val="000000"/>
          <w:szCs w:val="22"/>
          <w:lang w:eastAsia="cs-CZ"/>
        </w:rPr>
        <w:t xml:space="preserve">eského onkologického institutu“. </w:t>
      </w:r>
    </w:p>
    <w:p w14:paraId="6C02D4BC" w14:textId="4182AE61" w:rsidR="00CC0BC4" w:rsidRPr="00802F9C" w:rsidRDefault="00CC0BC4" w:rsidP="00802F9C">
      <w:pPr>
        <w:spacing w:before="0" w:line="276" w:lineRule="auto"/>
        <w:ind w:left="170"/>
        <w:rPr>
          <w:rFonts w:eastAsia="Arial" w:cs="Arial"/>
          <w:color w:val="000000"/>
          <w:szCs w:val="22"/>
          <w:lang w:eastAsia="cs-CZ"/>
        </w:rPr>
      </w:pPr>
      <w:r w:rsidRPr="00802F9C">
        <w:rPr>
          <w:rFonts w:eastAsia="Arial" w:cs="Arial"/>
          <w:color w:val="000000"/>
          <w:szCs w:val="22"/>
          <w:lang w:eastAsia="cs-CZ"/>
        </w:rPr>
        <w:t>V rámci této výzvy proto bude podpořeno vybudování, zařízení a vybavení Motolského onkologického centra jako samostatného centra s mezinárodním přesahem v regionu střední a východní Evropy zaměřeného na prevenci, diagnostiku a léčbu onkologických onemocnění ve všech léčebných modalitách.</w:t>
      </w:r>
      <w:r w:rsidR="004A29C3" w:rsidRPr="00802F9C">
        <w:rPr>
          <w:rFonts w:eastAsia="Arial" w:cs="Arial"/>
          <w:color w:val="000000"/>
          <w:szCs w:val="22"/>
          <w:lang w:eastAsia="cs-CZ"/>
        </w:rPr>
        <w:t xml:space="preserve"> </w:t>
      </w:r>
      <w:r w:rsidRPr="00802F9C">
        <w:rPr>
          <w:rFonts w:eastAsia="Arial" w:cs="Arial"/>
          <w:color w:val="000000"/>
          <w:szCs w:val="22"/>
          <w:lang w:eastAsia="cs-CZ"/>
        </w:rPr>
        <w:t>Dále mohou být součástí poskytovaných služeb také další související druhy zdravotní péče a zdravotních služeb uvedené v zákoně č. 372/2011 Sb.,</w:t>
      </w:r>
      <w:r w:rsidR="00A520C7">
        <w:rPr>
          <w:rFonts w:eastAsia="Arial" w:cs="Arial"/>
          <w:color w:val="000000"/>
          <w:szCs w:val="22"/>
          <w:lang w:eastAsia="cs-CZ"/>
        </w:rPr>
        <w:br/>
      </w:r>
      <w:r w:rsidRPr="00802F9C">
        <w:rPr>
          <w:rFonts w:eastAsia="Arial" w:cs="Arial"/>
          <w:color w:val="000000"/>
          <w:szCs w:val="22"/>
          <w:lang w:eastAsia="cs-CZ"/>
        </w:rPr>
        <w:t xml:space="preserve"> o zdravotních službách</w:t>
      </w:r>
      <w:r w:rsidR="0067401B" w:rsidRPr="00802F9C">
        <w:rPr>
          <w:rFonts w:eastAsia="Arial" w:cs="Arial"/>
          <w:color w:val="000000"/>
          <w:szCs w:val="22"/>
          <w:lang w:eastAsia="cs-CZ"/>
        </w:rPr>
        <w:t xml:space="preserve"> a podmínkách jejich poskytování</w:t>
      </w:r>
      <w:r w:rsidRPr="00802F9C">
        <w:rPr>
          <w:rFonts w:eastAsia="Arial" w:cs="Arial"/>
          <w:color w:val="000000"/>
          <w:szCs w:val="22"/>
          <w:lang w:eastAsia="cs-CZ"/>
        </w:rPr>
        <w:t>, v</w:t>
      </w:r>
      <w:r w:rsidR="001E27B1">
        <w:rPr>
          <w:rFonts w:eastAsia="Arial" w:cs="Arial"/>
          <w:color w:val="000000"/>
          <w:szCs w:val="22"/>
          <w:lang w:eastAsia="cs-CZ"/>
        </w:rPr>
        <w:t>e znění pozdějších předpisů</w:t>
      </w:r>
      <w:r w:rsidRPr="00802F9C">
        <w:rPr>
          <w:rFonts w:eastAsia="Arial" w:cs="Arial"/>
          <w:color w:val="000000"/>
          <w:szCs w:val="22"/>
          <w:lang w:eastAsia="cs-CZ"/>
        </w:rPr>
        <w:t xml:space="preserve">. Tato zdravotní péče bude poskytována ambulantní, jednodenní nebo lůžkovou formou </w:t>
      </w:r>
      <w:r w:rsidR="00A520C7">
        <w:rPr>
          <w:rFonts w:eastAsia="Arial" w:cs="Arial"/>
          <w:color w:val="000000"/>
          <w:szCs w:val="22"/>
          <w:lang w:eastAsia="cs-CZ"/>
        </w:rPr>
        <w:br/>
      </w:r>
      <w:r w:rsidRPr="00802F9C">
        <w:rPr>
          <w:rFonts w:eastAsia="Arial" w:cs="Arial"/>
          <w:color w:val="000000"/>
          <w:szCs w:val="22"/>
          <w:lang w:eastAsia="cs-CZ"/>
        </w:rPr>
        <w:t xml:space="preserve">v souladu s tímto zákonem a </w:t>
      </w:r>
      <w:r w:rsidR="00D22FCA" w:rsidRPr="00802F9C">
        <w:rPr>
          <w:rFonts w:eastAsia="Arial" w:cs="Arial"/>
          <w:color w:val="000000"/>
          <w:szCs w:val="22"/>
          <w:lang w:eastAsia="cs-CZ"/>
        </w:rPr>
        <w:t xml:space="preserve">prováděcími </w:t>
      </w:r>
      <w:r w:rsidRPr="00802F9C">
        <w:rPr>
          <w:rFonts w:eastAsia="Arial" w:cs="Arial"/>
          <w:color w:val="000000"/>
          <w:szCs w:val="22"/>
          <w:lang w:eastAsia="cs-CZ"/>
        </w:rPr>
        <w:t>právními předpisy.  Součástí centra bude kromě vlastních prostor pro poskytování zdravotních služeb také zázemí nezbytně nutné pro poskytování těchto služeb.</w:t>
      </w:r>
    </w:p>
    <w:p w14:paraId="43A832E6" w14:textId="77777777" w:rsidR="00CC0BC4" w:rsidRPr="00802F9C" w:rsidRDefault="00CC0BC4" w:rsidP="00802F9C">
      <w:pPr>
        <w:spacing w:before="0" w:line="276" w:lineRule="auto"/>
        <w:ind w:left="170"/>
        <w:rPr>
          <w:rFonts w:eastAsia="Arial" w:cs="Arial"/>
          <w:color w:val="000000"/>
          <w:szCs w:val="22"/>
          <w:lang w:eastAsia="cs-CZ"/>
        </w:rPr>
      </w:pPr>
      <w:r w:rsidRPr="00802F9C">
        <w:rPr>
          <w:rFonts w:eastAsia="Arial" w:cs="Arial"/>
          <w:color w:val="000000"/>
          <w:szCs w:val="22"/>
          <w:lang w:eastAsia="cs-CZ"/>
        </w:rPr>
        <w:t xml:space="preserve">Vybudováním tohoto centra dojde ke zvýšení kapacity jednodenní a vícedenní lůžkové péče poskytované Fakultní nemocnicí v Motole, a to minimálně o 50 nových lůžek, což bude představovat novou celkovou kapacitu 8 500 – 11 200 hospitalizovaných pacientů ročně. </w:t>
      </w:r>
    </w:p>
    <w:p w14:paraId="2BB65A1F" w14:textId="40A0079E" w:rsidR="00BA08C3" w:rsidRPr="00802F9C" w:rsidRDefault="00CC0BC4" w:rsidP="00802F9C">
      <w:pPr>
        <w:spacing w:before="0" w:line="276" w:lineRule="auto"/>
        <w:ind w:left="170"/>
        <w:rPr>
          <w:rFonts w:eastAsia="Arial" w:cs="Arial"/>
          <w:color w:val="000000"/>
          <w:szCs w:val="22"/>
          <w:lang w:eastAsia="cs-CZ"/>
        </w:rPr>
      </w:pPr>
      <w:r w:rsidRPr="00802F9C">
        <w:rPr>
          <w:rFonts w:eastAsia="Arial" w:cs="Arial"/>
          <w:color w:val="000000"/>
          <w:szCs w:val="22"/>
          <w:lang w:eastAsia="cs-CZ"/>
        </w:rPr>
        <w:t xml:space="preserve">Zvýšení kapacity přispěje ke zlepšení dostupnosti onkologické péče v rámci celé ČR, ke zvýšení komplexnosti poskytované péče a k posílení a zefektivnění spolupráce odborníků v rámci multidisciplinárních týmů. Zlepšení dostupnosti poskytovaných služeb se projeví například ve zkrácení čekacích dob nebo v rozsáhlejším využívání digitálních technologií. Komplexnost poskytované zdravotní péče bude zvýšena tím, že ve vybudovaném centru bude poskytována vedle jiných druhů zdravotní péče také preventivní péče. Rozsáhlejší zapojení multidisciplinárních týmů se projeví například ve zvýšeném počtu uspořádaných indikačních seminářů ke stanovení strategie léčby (definovaných zdravotním výkonem </w:t>
      </w:r>
      <w:r w:rsidR="00A520C7">
        <w:rPr>
          <w:rFonts w:eastAsia="Arial" w:cs="Arial"/>
          <w:color w:val="000000"/>
          <w:szCs w:val="22"/>
          <w:lang w:eastAsia="cs-CZ"/>
        </w:rPr>
        <w:br/>
      </w:r>
      <w:r w:rsidRPr="00802F9C">
        <w:rPr>
          <w:rFonts w:eastAsia="Arial" w:cs="Arial"/>
          <w:color w:val="000000"/>
          <w:szCs w:val="22"/>
          <w:lang w:eastAsia="cs-CZ"/>
        </w:rPr>
        <w:t xml:space="preserve">č. 51881 podle vyhlášky č. 134/1998 Sb., kterou se vydává seznam zdravotních výkonů </w:t>
      </w:r>
      <w:r w:rsidR="00A520C7">
        <w:rPr>
          <w:rFonts w:eastAsia="Arial" w:cs="Arial"/>
          <w:color w:val="000000"/>
          <w:szCs w:val="22"/>
          <w:lang w:eastAsia="cs-CZ"/>
        </w:rPr>
        <w:br/>
      </w:r>
      <w:r w:rsidRPr="00802F9C">
        <w:rPr>
          <w:rFonts w:eastAsia="Arial" w:cs="Arial"/>
          <w:color w:val="000000"/>
          <w:szCs w:val="22"/>
          <w:lang w:eastAsia="cs-CZ"/>
        </w:rPr>
        <w:t>s bodovými hodnotami ve znění pozdějších předpisů), nebo v širším a častějším využíváním digitálních technologií.</w:t>
      </w:r>
    </w:p>
    <w:p w14:paraId="1035E08F" w14:textId="77777777" w:rsidR="00CC0BC4" w:rsidRPr="00802F9C" w:rsidRDefault="00CC0BC4" w:rsidP="003D25D2">
      <w:pPr>
        <w:pStyle w:val="Nadpis2"/>
        <w:numPr>
          <w:ilvl w:val="1"/>
          <w:numId w:val="1"/>
        </w:numPr>
        <w:spacing w:line="276" w:lineRule="auto"/>
        <w:ind w:left="1512" w:hanging="720"/>
        <w:jc w:val="left"/>
        <w:rPr>
          <w:rFonts w:eastAsia="Arial" w:cs="Arial"/>
          <w:bCs w:val="0"/>
          <w:color w:val="1F3864" w:themeColor="accent5" w:themeShade="80"/>
          <w:sz w:val="32"/>
          <w:lang w:eastAsia="cs-CZ"/>
        </w:rPr>
      </w:pPr>
      <w:bookmarkStart w:id="4" w:name="_Toc115785843"/>
      <w:r w:rsidRPr="00802F9C">
        <w:rPr>
          <w:rFonts w:eastAsia="Arial" w:cs="Arial"/>
          <w:bCs w:val="0"/>
          <w:color w:val="1F3864" w:themeColor="accent5" w:themeShade="80"/>
          <w:sz w:val="32"/>
          <w:lang w:eastAsia="cs-CZ"/>
        </w:rPr>
        <w:lastRenderedPageBreak/>
        <w:t>Kontext (odůvodnění výzvy)</w:t>
      </w:r>
      <w:bookmarkEnd w:id="4"/>
      <w:r w:rsidRPr="00802F9C">
        <w:rPr>
          <w:rFonts w:eastAsia="Arial" w:cs="Arial"/>
          <w:bCs w:val="0"/>
          <w:color w:val="1F3864" w:themeColor="accent5" w:themeShade="80"/>
          <w:sz w:val="32"/>
          <w:lang w:eastAsia="cs-CZ"/>
        </w:rPr>
        <w:t xml:space="preserve"> </w:t>
      </w:r>
    </w:p>
    <w:p w14:paraId="2A88A814" w14:textId="5F32BE77" w:rsidR="00CC0BC4" w:rsidRPr="00802F9C" w:rsidRDefault="00CC0BC4" w:rsidP="00802F9C">
      <w:pPr>
        <w:spacing w:before="0" w:line="276" w:lineRule="auto"/>
        <w:ind w:left="170"/>
        <w:rPr>
          <w:rFonts w:eastAsia="Arial" w:cs="Arial"/>
          <w:color w:val="000000"/>
          <w:szCs w:val="22"/>
          <w:lang w:eastAsia="cs-CZ"/>
        </w:rPr>
      </w:pPr>
      <w:r w:rsidRPr="00802F9C">
        <w:rPr>
          <w:rFonts w:eastAsia="Arial" w:cs="Arial"/>
          <w:color w:val="000000"/>
          <w:szCs w:val="22"/>
          <w:lang w:eastAsia="cs-CZ"/>
        </w:rPr>
        <w:t>V Praze a Středočeském kraji, kde je koncentrován nejvyšší počet onkologických pacientů, je onkologická péče fragmentovaná do příliš vysokého počtu center (jen v Praze je 10 poskytovatelů zdravotní péče a 3 KOC). Onkologická péče je ve fakultních nemocnicích poskytována roztříštěně v rámci mnoha oddělení. Výsledkem je nízká efektivita využití vybavení, nedostatek specializovaného personálu na jednotlivých pracovištích, malý objem poskytované péče v porovnání s využitými zdroji, nedostatečná centralizace specializované péče, malý počet probíhajících klinických studií a v neposlední řadě limitovaná možnost přístupu pacientů k inovativní léčbě.</w:t>
      </w:r>
    </w:p>
    <w:p w14:paraId="57A4D09F" w14:textId="05FDC7EA" w:rsidR="00CC0BC4" w:rsidRPr="00802F9C" w:rsidRDefault="00CC0BC4" w:rsidP="003D25D2">
      <w:pPr>
        <w:pStyle w:val="Nadpis2"/>
        <w:numPr>
          <w:ilvl w:val="1"/>
          <w:numId w:val="1"/>
        </w:numPr>
        <w:spacing w:line="276" w:lineRule="auto"/>
        <w:ind w:left="1512" w:hanging="720"/>
        <w:jc w:val="left"/>
        <w:rPr>
          <w:rFonts w:eastAsia="Arial" w:cs="Arial"/>
          <w:bCs w:val="0"/>
          <w:color w:val="1F3864" w:themeColor="accent5" w:themeShade="80"/>
          <w:sz w:val="32"/>
          <w:lang w:eastAsia="cs-CZ"/>
        </w:rPr>
      </w:pPr>
      <w:bookmarkStart w:id="5" w:name="_Toc115785844"/>
      <w:r w:rsidRPr="00802F9C">
        <w:rPr>
          <w:rFonts w:eastAsia="Arial" w:cs="Arial"/>
          <w:bCs w:val="0"/>
          <w:color w:val="1F3864" w:themeColor="accent5" w:themeShade="80"/>
          <w:sz w:val="32"/>
          <w:lang w:eastAsia="cs-CZ"/>
        </w:rPr>
        <w:t>Soulad se strategiemi</w:t>
      </w:r>
      <w:bookmarkEnd w:id="5"/>
    </w:p>
    <w:p w14:paraId="68E436EE" w14:textId="77777777" w:rsidR="00CC0BC4" w:rsidRPr="00802F9C" w:rsidRDefault="00CC0BC4" w:rsidP="00802F9C">
      <w:pPr>
        <w:spacing w:before="0" w:line="276" w:lineRule="auto"/>
        <w:ind w:left="170"/>
        <w:rPr>
          <w:rFonts w:eastAsia="Arial" w:cs="Arial"/>
          <w:color w:val="000000"/>
          <w:szCs w:val="22"/>
          <w:lang w:eastAsia="cs-CZ"/>
        </w:rPr>
      </w:pPr>
      <w:r w:rsidRPr="00802F9C">
        <w:rPr>
          <w:rFonts w:eastAsia="Arial" w:cs="Arial"/>
          <w:color w:val="000000"/>
          <w:szCs w:val="22"/>
          <w:lang w:eastAsia="cs-CZ"/>
        </w:rPr>
        <w:t xml:space="preserve">Tento cíl je v souladu s národními strategiemi, zejména se Strategickým rámcem rozvoje péče o zdraví v ČR do roku 2030 a Národním onkologickým plánem ČR 2030. </w:t>
      </w:r>
    </w:p>
    <w:p w14:paraId="161C3A21" w14:textId="596FBBF4" w:rsidR="00CC0BC4" w:rsidRPr="00802F9C" w:rsidRDefault="00CC0BC4" w:rsidP="00802F9C">
      <w:pPr>
        <w:spacing w:before="0" w:line="276" w:lineRule="auto"/>
        <w:ind w:left="170"/>
        <w:rPr>
          <w:rFonts w:eastAsia="Arial" w:cs="Arial"/>
          <w:color w:val="000000"/>
          <w:szCs w:val="22"/>
          <w:lang w:eastAsia="cs-CZ"/>
        </w:rPr>
      </w:pPr>
      <w:r w:rsidRPr="00802F9C">
        <w:rPr>
          <w:rFonts w:eastAsia="Arial" w:cs="Arial"/>
          <w:color w:val="000000"/>
          <w:szCs w:val="22"/>
          <w:lang w:eastAsia="cs-CZ"/>
        </w:rPr>
        <w:t>Cílem výzvy je realizace těchto dílčích cílů Národního onkologického plánu ČR 2030:</w:t>
      </w:r>
    </w:p>
    <w:p w14:paraId="54C0140B" w14:textId="77777777" w:rsidR="00802F9C" w:rsidRDefault="00667A57" w:rsidP="003D25D2">
      <w:pPr>
        <w:pStyle w:val="Odstavecseseznamem"/>
        <w:numPr>
          <w:ilvl w:val="0"/>
          <w:numId w:val="10"/>
        </w:numPr>
        <w:spacing w:before="0" w:line="276" w:lineRule="auto"/>
        <w:rPr>
          <w:rFonts w:eastAsia="Arial" w:cs="Arial"/>
          <w:color w:val="000000"/>
          <w:szCs w:val="22"/>
          <w:lang w:eastAsia="cs-CZ"/>
        </w:rPr>
      </w:pPr>
      <w:r w:rsidRPr="00802F9C">
        <w:rPr>
          <w:rFonts w:eastAsia="Arial" w:cs="Arial"/>
          <w:color w:val="000000"/>
          <w:szCs w:val="22"/>
          <w:lang w:eastAsia="cs-CZ"/>
        </w:rPr>
        <w:t xml:space="preserve">Specifický cíl 4.2 Zlepšení stavu infrastruktury jednotlivých poskytovatelů onkologické a </w:t>
      </w:r>
      <w:proofErr w:type="spellStart"/>
      <w:r w:rsidRPr="00802F9C">
        <w:rPr>
          <w:rFonts w:eastAsia="Arial" w:cs="Arial"/>
          <w:color w:val="000000"/>
          <w:szCs w:val="22"/>
          <w:lang w:eastAsia="cs-CZ"/>
        </w:rPr>
        <w:t>hematoonkologické</w:t>
      </w:r>
      <w:proofErr w:type="spellEnd"/>
      <w:r w:rsidRPr="00802F9C">
        <w:rPr>
          <w:rFonts w:eastAsia="Arial" w:cs="Arial"/>
          <w:color w:val="000000"/>
          <w:szCs w:val="22"/>
          <w:lang w:eastAsia="cs-CZ"/>
        </w:rPr>
        <w:t xml:space="preserve"> péče:</w:t>
      </w:r>
    </w:p>
    <w:p w14:paraId="74AE2FE1" w14:textId="02215B81" w:rsidR="00667A57" w:rsidRPr="00FA5C13" w:rsidRDefault="00CC0BC4" w:rsidP="003D25D2">
      <w:pPr>
        <w:pStyle w:val="Odstavecseseznamem"/>
        <w:numPr>
          <w:ilvl w:val="0"/>
          <w:numId w:val="12"/>
        </w:numPr>
        <w:spacing w:before="0" w:line="276" w:lineRule="auto"/>
        <w:rPr>
          <w:rFonts w:eastAsia="Arial" w:cs="Arial"/>
          <w:color w:val="000000"/>
          <w:szCs w:val="22"/>
          <w:lang w:eastAsia="cs-CZ"/>
        </w:rPr>
      </w:pPr>
      <w:r w:rsidRPr="00FA5C13">
        <w:rPr>
          <w:rFonts w:eastAsia="Arial" w:cs="Arial"/>
          <w:color w:val="000000"/>
          <w:szCs w:val="22"/>
          <w:lang w:eastAsia="cs-CZ"/>
        </w:rPr>
        <w:t>Podpora rozvoje infrastruktury a vybavení KOC a HOC (pro dospělé i dětské pacienty)</w:t>
      </w:r>
      <w:r w:rsidR="00667A57" w:rsidRPr="00FA5C13">
        <w:rPr>
          <w:rFonts w:eastAsia="Arial" w:cs="Arial"/>
          <w:color w:val="000000"/>
          <w:szCs w:val="22"/>
          <w:lang w:eastAsia="cs-CZ"/>
        </w:rPr>
        <w:t>;</w:t>
      </w:r>
      <w:r w:rsidRPr="00FA5C13">
        <w:rPr>
          <w:rFonts w:eastAsia="Arial" w:cs="Arial"/>
          <w:color w:val="000000"/>
          <w:szCs w:val="22"/>
          <w:lang w:eastAsia="cs-CZ"/>
        </w:rPr>
        <w:t xml:space="preserve"> </w:t>
      </w:r>
    </w:p>
    <w:p w14:paraId="0D817AF8" w14:textId="1C764C5E" w:rsidR="00802F9C" w:rsidRPr="00FA5C13" w:rsidRDefault="00CC0BC4" w:rsidP="003D25D2">
      <w:pPr>
        <w:pStyle w:val="Odstavecseseznamem"/>
        <w:numPr>
          <w:ilvl w:val="0"/>
          <w:numId w:val="12"/>
        </w:numPr>
        <w:spacing w:before="0" w:line="276" w:lineRule="auto"/>
        <w:rPr>
          <w:rFonts w:eastAsia="Arial" w:cs="Arial"/>
          <w:color w:val="000000"/>
          <w:szCs w:val="22"/>
          <w:lang w:eastAsia="cs-CZ"/>
        </w:rPr>
      </w:pPr>
      <w:r w:rsidRPr="00FA5C13">
        <w:rPr>
          <w:rFonts w:eastAsia="Arial" w:cs="Arial"/>
          <w:color w:val="000000"/>
          <w:szCs w:val="22"/>
          <w:lang w:eastAsia="cs-CZ"/>
        </w:rPr>
        <w:t>Zvýšení dostupnosti onkologické péče ve specifických regionech</w:t>
      </w:r>
      <w:r w:rsidR="007C73BB" w:rsidRPr="00FA5C13">
        <w:rPr>
          <w:rFonts w:eastAsia="Arial" w:cs="Arial"/>
          <w:color w:val="000000"/>
          <w:szCs w:val="22"/>
          <w:lang w:eastAsia="cs-CZ"/>
        </w:rPr>
        <w:t>.</w:t>
      </w:r>
    </w:p>
    <w:p w14:paraId="2365A07D" w14:textId="1086F2F7" w:rsidR="00667A57" w:rsidRPr="00FA5C13" w:rsidRDefault="00667A57" w:rsidP="003D25D2">
      <w:pPr>
        <w:pStyle w:val="Odstavecseseznamem"/>
        <w:numPr>
          <w:ilvl w:val="0"/>
          <w:numId w:val="10"/>
        </w:numPr>
        <w:spacing w:before="0" w:line="276" w:lineRule="auto"/>
        <w:rPr>
          <w:rFonts w:eastAsia="Arial" w:cs="Arial"/>
          <w:color w:val="000000"/>
          <w:szCs w:val="22"/>
          <w:lang w:eastAsia="cs-CZ"/>
        </w:rPr>
      </w:pPr>
      <w:r w:rsidRPr="00FA5C13">
        <w:rPr>
          <w:rFonts w:eastAsia="Arial" w:cs="Arial"/>
          <w:color w:val="000000"/>
          <w:szCs w:val="22"/>
          <w:lang w:eastAsia="cs-CZ"/>
        </w:rPr>
        <w:t>Specifický cíl 3.1 Nastavení integrace systémů prevence, protinádorové péče a návazné péče</w:t>
      </w:r>
      <w:r w:rsidR="00CA2C96" w:rsidRPr="00FA5C13">
        <w:rPr>
          <w:rFonts w:eastAsia="Arial" w:cs="Arial"/>
          <w:color w:val="000000"/>
          <w:szCs w:val="22"/>
          <w:lang w:eastAsia="cs-CZ"/>
        </w:rPr>
        <w:t>:</w:t>
      </w:r>
    </w:p>
    <w:p w14:paraId="0B28DD91" w14:textId="7980E401" w:rsidR="00CC0BC4" w:rsidRPr="00802F9C" w:rsidRDefault="00CC0BC4" w:rsidP="003D25D2">
      <w:pPr>
        <w:pStyle w:val="Odstavecseseznamem"/>
        <w:numPr>
          <w:ilvl w:val="0"/>
          <w:numId w:val="12"/>
        </w:numPr>
        <w:spacing w:before="0" w:line="276" w:lineRule="auto"/>
        <w:rPr>
          <w:rFonts w:eastAsia="Arial" w:cs="Arial"/>
          <w:color w:val="000000"/>
          <w:szCs w:val="22"/>
          <w:lang w:eastAsia="cs-CZ"/>
        </w:rPr>
      </w:pPr>
      <w:r w:rsidRPr="00802F9C">
        <w:rPr>
          <w:rFonts w:eastAsia="Arial" w:cs="Arial"/>
          <w:color w:val="000000"/>
          <w:szCs w:val="22"/>
          <w:lang w:eastAsia="cs-CZ"/>
        </w:rPr>
        <w:t>Vybudování center prevence při KOC</w:t>
      </w:r>
      <w:r w:rsidR="007C73BB" w:rsidRPr="00802F9C">
        <w:rPr>
          <w:rFonts w:eastAsia="Arial" w:cs="Arial"/>
          <w:color w:val="000000"/>
          <w:szCs w:val="22"/>
          <w:lang w:eastAsia="cs-CZ"/>
        </w:rPr>
        <w:t>.</w:t>
      </w:r>
    </w:p>
    <w:p w14:paraId="39C8AF96" w14:textId="77777777" w:rsidR="00CC0BC4" w:rsidRPr="00802F9C" w:rsidRDefault="00CC0BC4" w:rsidP="00802F9C">
      <w:pPr>
        <w:spacing w:before="0" w:line="276" w:lineRule="auto"/>
        <w:ind w:left="170"/>
        <w:rPr>
          <w:rFonts w:eastAsia="Arial" w:cs="Arial"/>
          <w:color w:val="000000"/>
          <w:szCs w:val="22"/>
          <w:lang w:eastAsia="cs-CZ"/>
        </w:rPr>
      </w:pPr>
      <w:r w:rsidRPr="00802F9C">
        <w:rPr>
          <w:rFonts w:eastAsia="Arial" w:cs="Arial"/>
          <w:color w:val="000000"/>
          <w:szCs w:val="22"/>
          <w:lang w:eastAsia="cs-CZ"/>
        </w:rPr>
        <w:t>Na úrovni Strategického rámce 2030 tato výzva přispěje k dosažení specifických cílů:</w:t>
      </w:r>
    </w:p>
    <w:p w14:paraId="6304D1E6" w14:textId="64BCB9CB" w:rsidR="00CC0BC4" w:rsidRPr="00802F9C" w:rsidRDefault="00CC0BC4" w:rsidP="00802F9C">
      <w:pPr>
        <w:spacing w:before="0" w:line="276" w:lineRule="auto"/>
        <w:ind w:left="170"/>
        <w:rPr>
          <w:rFonts w:eastAsia="Arial" w:cs="Arial"/>
          <w:color w:val="000000"/>
          <w:szCs w:val="22"/>
          <w:lang w:eastAsia="cs-CZ"/>
        </w:rPr>
      </w:pPr>
      <w:r w:rsidRPr="00802F9C">
        <w:rPr>
          <w:rFonts w:eastAsia="Arial" w:cs="Arial"/>
          <w:color w:val="000000"/>
          <w:szCs w:val="22"/>
          <w:lang w:eastAsia="cs-CZ"/>
        </w:rPr>
        <w:t>2.1 Implementace modelů integrované péče, integrace zdravotní a sociální péče</w:t>
      </w:r>
      <w:r w:rsidR="007C73BB" w:rsidRPr="00802F9C">
        <w:rPr>
          <w:rFonts w:eastAsia="Arial" w:cs="Arial"/>
          <w:color w:val="000000"/>
          <w:szCs w:val="22"/>
          <w:lang w:eastAsia="cs-CZ"/>
        </w:rPr>
        <w:t>;</w:t>
      </w:r>
    </w:p>
    <w:p w14:paraId="4AF55E8A" w14:textId="40010845" w:rsidR="00CC0BC4" w:rsidRPr="00802F9C" w:rsidRDefault="007C73BB" w:rsidP="00802F9C">
      <w:pPr>
        <w:spacing w:before="0" w:line="276" w:lineRule="auto"/>
        <w:ind w:left="170"/>
        <w:rPr>
          <w:rFonts w:eastAsia="Arial" w:cs="Arial"/>
          <w:color w:val="000000"/>
          <w:szCs w:val="22"/>
          <w:lang w:eastAsia="cs-CZ"/>
        </w:rPr>
      </w:pPr>
      <w:r w:rsidRPr="00802F9C">
        <w:rPr>
          <w:rFonts w:eastAsia="Arial" w:cs="Arial"/>
          <w:color w:val="000000"/>
          <w:szCs w:val="22"/>
          <w:lang w:eastAsia="cs-CZ"/>
        </w:rPr>
        <w:t xml:space="preserve">1.2 </w:t>
      </w:r>
      <w:r w:rsidR="00CC0BC4" w:rsidRPr="00802F9C">
        <w:rPr>
          <w:rFonts w:eastAsia="Arial" w:cs="Arial"/>
          <w:color w:val="000000"/>
          <w:szCs w:val="22"/>
          <w:lang w:eastAsia="cs-CZ"/>
        </w:rPr>
        <w:t>Prevence nemocí, podpora a ochrana zdraví; zvyšování zdravotní gramotnosti.</w:t>
      </w:r>
    </w:p>
    <w:p w14:paraId="78C62E02" w14:textId="4238A2E2" w:rsidR="57125F36" w:rsidRPr="00802F9C" w:rsidRDefault="00CC0BC4" w:rsidP="00802F9C">
      <w:pPr>
        <w:spacing w:before="0" w:line="276" w:lineRule="auto"/>
        <w:ind w:left="170"/>
        <w:rPr>
          <w:rFonts w:eastAsia="Arial" w:cs="Arial"/>
          <w:color w:val="000000"/>
          <w:szCs w:val="22"/>
          <w:lang w:eastAsia="cs-CZ"/>
        </w:rPr>
      </w:pPr>
      <w:r w:rsidRPr="00802F9C">
        <w:rPr>
          <w:rFonts w:eastAsia="Arial" w:cs="Arial"/>
          <w:color w:val="000000"/>
          <w:szCs w:val="22"/>
          <w:lang w:eastAsia="cs-CZ"/>
        </w:rPr>
        <w:t xml:space="preserve">Cíle výzvy jsou také v souladu s prioritami Evropské komise obsažené v programu </w:t>
      </w:r>
      <w:proofErr w:type="spellStart"/>
      <w:r w:rsidRPr="00802F9C">
        <w:rPr>
          <w:rFonts w:eastAsia="Arial" w:cs="Arial"/>
          <w:color w:val="000000"/>
          <w:szCs w:val="22"/>
          <w:lang w:eastAsia="cs-CZ"/>
        </w:rPr>
        <w:t>Europe's</w:t>
      </w:r>
      <w:proofErr w:type="spellEnd"/>
      <w:r w:rsidRPr="00802F9C">
        <w:rPr>
          <w:rFonts w:eastAsia="Arial" w:cs="Arial"/>
          <w:color w:val="000000"/>
          <w:szCs w:val="22"/>
          <w:lang w:eastAsia="cs-CZ"/>
        </w:rPr>
        <w:t xml:space="preserve"> </w:t>
      </w:r>
      <w:proofErr w:type="spellStart"/>
      <w:r w:rsidRPr="00802F9C">
        <w:rPr>
          <w:rFonts w:eastAsia="Arial" w:cs="Arial"/>
          <w:color w:val="000000"/>
          <w:szCs w:val="22"/>
          <w:lang w:eastAsia="cs-CZ"/>
        </w:rPr>
        <w:t>Beating</w:t>
      </w:r>
      <w:proofErr w:type="spellEnd"/>
      <w:r w:rsidRPr="00802F9C">
        <w:rPr>
          <w:rFonts w:eastAsia="Arial" w:cs="Arial"/>
          <w:color w:val="000000"/>
          <w:szCs w:val="22"/>
          <w:lang w:eastAsia="cs-CZ"/>
        </w:rPr>
        <w:t xml:space="preserve"> </w:t>
      </w:r>
      <w:proofErr w:type="spellStart"/>
      <w:r w:rsidRPr="00802F9C">
        <w:rPr>
          <w:rFonts w:eastAsia="Arial" w:cs="Arial"/>
          <w:color w:val="000000"/>
          <w:szCs w:val="22"/>
          <w:lang w:eastAsia="cs-CZ"/>
        </w:rPr>
        <w:t>Cancer</w:t>
      </w:r>
      <w:proofErr w:type="spellEnd"/>
      <w:r w:rsidRPr="00802F9C">
        <w:rPr>
          <w:rFonts w:eastAsia="Arial" w:cs="Arial"/>
          <w:color w:val="000000"/>
          <w:szCs w:val="22"/>
          <w:lang w:eastAsia="cs-CZ"/>
        </w:rPr>
        <w:t xml:space="preserve"> </w:t>
      </w:r>
      <w:proofErr w:type="spellStart"/>
      <w:r w:rsidRPr="00802F9C">
        <w:rPr>
          <w:rFonts w:eastAsia="Arial" w:cs="Arial"/>
          <w:color w:val="000000"/>
          <w:szCs w:val="22"/>
          <w:lang w:eastAsia="cs-CZ"/>
        </w:rPr>
        <w:t>Plan</w:t>
      </w:r>
      <w:proofErr w:type="spellEnd"/>
      <w:r w:rsidRPr="00802F9C">
        <w:rPr>
          <w:rFonts w:eastAsia="Arial" w:cs="Arial"/>
          <w:color w:val="000000"/>
          <w:szCs w:val="22"/>
          <w:lang w:eastAsia="cs-CZ"/>
        </w:rPr>
        <w:t xml:space="preserve">, </w:t>
      </w:r>
      <w:proofErr w:type="spellStart"/>
      <w:r w:rsidRPr="00802F9C">
        <w:rPr>
          <w:rFonts w:eastAsia="Arial" w:cs="Arial"/>
          <w:color w:val="000000"/>
          <w:szCs w:val="22"/>
          <w:lang w:eastAsia="cs-CZ"/>
        </w:rPr>
        <w:t>Mission</w:t>
      </w:r>
      <w:proofErr w:type="spellEnd"/>
      <w:r w:rsidRPr="00802F9C">
        <w:rPr>
          <w:rFonts w:eastAsia="Arial" w:cs="Arial"/>
          <w:color w:val="000000"/>
          <w:szCs w:val="22"/>
          <w:lang w:eastAsia="cs-CZ"/>
        </w:rPr>
        <w:t xml:space="preserve"> on </w:t>
      </w:r>
      <w:proofErr w:type="spellStart"/>
      <w:r w:rsidRPr="00802F9C">
        <w:rPr>
          <w:rFonts w:eastAsia="Arial" w:cs="Arial"/>
          <w:color w:val="000000"/>
          <w:szCs w:val="22"/>
          <w:lang w:eastAsia="cs-CZ"/>
        </w:rPr>
        <w:t>Cancer</w:t>
      </w:r>
      <w:proofErr w:type="spellEnd"/>
      <w:r w:rsidRPr="00802F9C">
        <w:rPr>
          <w:rFonts w:eastAsia="Arial" w:cs="Arial"/>
          <w:color w:val="000000"/>
          <w:szCs w:val="22"/>
          <w:lang w:eastAsia="cs-CZ"/>
        </w:rPr>
        <w:t>.</w:t>
      </w:r>
    </w:p>
    <w:p w14:paraId="407C2D3E" w14:textId="03FD2E62" w:rsidR="004C1E45" w:rsidRPr="00CF6B71" w:rsidRDefault="224FE541" w:rsidP="003D25D2">
      <w:pPr>
        <w:pStyle w:val="Nadpis1"/>
        <w:numPr>
          <w:ilvl w:val="0"/>
          <w:numId w:val="7"/>
        </w:numPr>
        <w:spacing w:before="360" w:after="240" w:line="276" w:lineRule="auto"/>
        <w:ind w:left="1134" w:hanging="1134"/>
        <w:jc w:val="left"/>
        <w:rPr>
          <w:rFonts w:eastAsia="Arial" w:cs="Arial"/>
          <w:bCs w:val="0"/>
          <w:color w:val="1F3864" w:themeColor="accent5" w:themeShade="80"/>
          <w:kern w:val="0"/>
          <w:szCs w:val="22"/>
          <w:lang w:eastAsia="cs-CZ"/>
        </w:rPr>
      </w:pPr>
      <w:bookmarkStart w:id="6" w:name="_Toc115785845"/>
      <w:r w:rsidRPr="00CF6B71">
        <w:rPr>
          <w:rFonts w:eastAsia="Arial" w:cs="Arial"/>
          <w:bCs w:val="0"/>
          <w:color w:val="1F3864" w:themeColor="accent5" w:themeShade="80"/>
          <w:kern w:val="0"/>
          <w:szCs w:val="22"/>
          <w:lang w:eastAsia="cs-CZ"/>
        </w:rPr>
        <w:t>Podporované aktivity</w:t>
      </w:r>
      <w:bookmarkEnd w:id="6"/>
    </w:p>
    <w:p w14:paraId="18A69D3A" w14:textId="77777777" w:rsidR="00CC0BC4" w:rsidRPr="00802F9C" w:rsidRDefault="00CC0BC4" w:rsidP="00802F9C">
      <w:pPr>
        <w:spacing w:before="0" w:line="276" w:lineRule="auto"/>
        <w:ind w:left="170"/>
        <w:rPr>
          <w:rFonts w:eastAsia="Arial" w:cs="Arial"/>
          <w:color w:val="000000"/>
          <w:szCs w:val="22"/>
          <w:lang w:eastAsia="cs-CZ"/>
        </w:rPr>
      </w:pPr>
      <w:r w:rsidRPr="00802F9C">
        <w:rPr>
          <w:rFonts w:eastAsia="Arial" w:cs="Arial"/>
          <w:color w:val="000000"/>
          <w:szCs w:val="22"/>
          <w:lang w:eastAsia="cs-CZ"/>
        </w:rPr>
        <w:t>Podporovány budou aktivity zaměřené na vybudování Motolského onkologického centra, které bude poskytovat zdravotní služby v oblasti onkologických onemocnění dle popisu cílů a přínosů výzvy v kapitole 2.1 výše. Tyto aktivity budou zahrnovat zejména:</w:t>
      </w:r>
    </w:p>
    <w:p w14:paraId="44A84531" w14:textId="5219EBB6" w:rsidR="00966008" w:rsidRPr="00802F9C" w:rsidRDefault="00E36519" w:rsidP="00802F9C">
      <w:pPr>
        <w:spacing w:before="0" w:line="276" w:lineRule="auto"/>
        <w:ind w:left="170"/>
        <w:rPr>
          <w:rFonts w:eastAsia="Arial" w:cs="Arial"/>
          <w:color w:val="000000"/>
          <w:szCs w:val="22"/>
          <w:lang w:eastAsia="cs-CZ"/>
        </w:rPr>
      </w:pPr>
      <w:r w:rsidRPr="00802F9C">
        <w:rPr>
          <w:rFonts w:eastAsia="Arial" w:cs="Arial"/>
          <w:color w:val="000000"/>
          <w:szCs w:val="22"/>
          <w:lang w:eastAsia="cs-CZ"/>
        </w:rPr>
        <w:t xml:space="preserve">A) </w:t>
      </w:r>
      <w:r w:rsidR="00630D38" w:rsidRPr="00802F9C">
        <w:rPr>
          <w:rFonts w:eastAsia="Arial" w:cs="Arial"/>
          <w:color w:val="000000"/>
          <w:szCs w:val="22"/>
          <w:lang w:eastAsia="cs-CZ"/>
        </w:rPr>
        <w:t>Výstavba nových či rekonstrukce stávajících zdravotnických zařízení:</w:t>
      </w:r>
    </w:p>
    <w:p w14:paraId="061AE3E4" w14:textId="77777777" w:rsidR="00630D38" w:rsidRPr="00802F9C" w:rsidRDefault="00630D38" w:rsidP="003D25D2">
      <w:pPr>
        <w:pStyle w:val="Odstavecseseznamem"/>
        <w:numPr>
          <w:ilvl w:val="0"/>
          <w:numId w:val="11"/>
        </w:numPr>
        <w:spacing w:before="0" w:line="276" w:lineRule="auto"/>
        <w:rPr>
          <w:rFonts w:eastAsia="Arial" w:cs="Arial"/>
          <w:color w:val="000000"/>
          <w:szCs w:val="22"/>
          <w:lang w:eastAsia="cs-CZ"/>
        </w:rPr>
      </w:pPr>
      <w:r w:rsidRPr="00802F9C">
        <w:rPr>
          <w:rFonts w:eastAsia="Arial" w:cs="Arial"/>
          <w:color w:val="000000"/>
          <w:szCs w:val="22"/>
          <w:lang w:eastAsia="cs-CZ"/>
        </w:rPr>
        <w:t>výstavba nových objektů,</w:t>
      </w:r>
    </w:p>
    <w:p w14:paraId="715E0798" w14:textId="4774907D" w:rsidR="00802F9C" w:rsidRPr="00802F9C" w:rsidRDefault="00630D38" w:rsidP="003D25D2">
      <w:pPr>
        <w:pStyle w:val="Odstavecseseznamem"/>
        <w:numPr>
          <w:ilvl w:val="0"/>
          <w:numId w:val="11"/>
        </w:numPr>
        <w:spacing w:before="0" w:line="276" w:lineRule="auto"/>
        <w:rPr>
          <w:rFonts w:eastAsia="Arial" w:cs="Arial"/>
          <w:color w:val="000000"/>
          <w:szCs w:val="22"/>
          <w:lang w:eastAsia="cs-CZ"/>
        </w:rPr>
      </w:pPr>
      <w:r w:rsidRPr="00802F9C">
        <w:rPr>
          <w:rFonts w:eastAsia="Arial" w:cs="Arial"/>
          <w:color w:val="000000"/>
          <w:szCs w:val="22"/>
          <w:lang w:eastAsia="cs-CZ"/>
        </w:rPr>
        <w:t>změna stávající stavby (nástavba, přístavba atd.),</w:t>
      </w:r>
    </w:p>
    <w:p w14:paraId="03474381" w14:textId="5DD7F069" w:rsidR="00802F9C" w:rsidRDefault="00630D38" w:rsidP="003D25D2">
      <w:pPr>
        <w:pStyle w:val="Odstavecseseznamem"/>
        <w:numPr>
          <w:ilvl w:val="0"/>
          <w:numId w:val="11"/>
        </w:numPr>
        <w:spacing w:before="0" w:line="276" w:lineRule="auto"/>
        <w:rPr>
          <w:lang w:eastAsia="cs-CZ"/>
        </w:rPr>
      </w:pPr>
      <w:r w:rsidRPr="00802F9C">
        <w:rPr>
          <w:rFonts w:eastAsia="Arial" w:cs="Arial"/>
          <w:color w:val="000000"/>
          <w:szCs w:val="22"/>
          <w:lang w:eastAsia="cs-CZ"/>
        </w:rPr>
        <w:t xml:space="preserve">stavební úpravy a rekonstrukce stávající stavby, </w:t>
      </w:r>
    </w:p>
    <w:p w14:paraId="25A05CAC" w14:textId="402EE6A7" w:rsidR="00802F9C" w:rsidRPr="00802F9C" w:rsidRDefault="00630D38" w:rsidP="003D25D2">
      <w:pPr>
        <w:pStyle w:val="Odstavecseseznamem"/>
        <w:numPr>
          <w:ilvl w:val="0"/>
          <w:numId w:val="11"/>
        </w:numPr>
        <w:spacing w:before="0" w:line="276" w:lineRule="auto"/>
        <w:rPr>
          <w:rFonts w:eastAsia="Arial" w:cs="Arial"/>
          <w:color w:val="000000"/>
          <w:szCs w:val="22"/>
          <w:lang w:eastAsia="cs-CZ"/>
        </w:rPr>
      </w:pPr>
      <w:r w:rsidRPr="00802F9C">
        <w:rPr>
          <w:rFonts w:eastAsia="Arial" w:cs="Arial"/>
          <w:color w:val="000000"/>
          <w:szCs w:val="22"/>
          <w:lang w:eastAsia="cs-CZ"/>
        </w:rPr>
        <w:t>budování a modernizace související inženýrské sítě (vodovod, kanalizace, plyn, elektrické vedení) v rámci stavby, která je součástí projektu a projektové dokumentace stavby</w:t>
      </w:r>
      <w:r w:rsidR="00966008" w:rsidRPr="00802F9C">
        <w:rPr>
          <w:rFonts w:eastAsia="Arial" w:cs="Arial"/>
          <w:color w:val="000000"/>
          <w:szCs w:val="22"/>
          <w:lang w:eastAsia="cs-CZ"/>
        </w:rPr>
        <w:t>,</w:t>
      </w:r>
    </w:p>
    <w:p w14:paraId="206F47BA" w14:textId="71141442" w:rsidR="00966008" w:rsidRPr="00802F9C" w:rsidRDefault="00966008" w:rsidP="003D25D2">
      <w:pPr>
        <w:pStyle w:val="Odstavecseseznamem"/>
        <w:numPr>
          <w:ilvl w:val="0"/>
          <w:numId w:val="11"/>
        </w:numPr>
        <w:spacing w:before="0" w:line="276" w:lineRule="auto"/>
        <w:rPr>
          <w:rFonts w:eastAsia="Arial" w:cs="Arial"/>
          <w:color w:val="000000"/>
          <w:szCs w:val="22"/>
          <w:lang w:eastAsia="cs-CZ"/>
        </w:rPr>
      </w:pPr>
      <w:r w:rsidRPr="00802F9C">
        <w:rPr>
          <w:rFonts w:eastAsia="Arial" w:cs="Arial"/>
          <w:color w:val="000000"/>
          <w:szCs w:val="22"/>
          <w:lang w:eastAsia="cs-CZ"/>
        </w:rPr>
        <w:lastRenderedPageBreak/>
        <w:t>výstavba doplňkové infrastruktury.</w:t>
      </w:r>
    </w:p>
    <w:p w14:paraId="2A5A09FC" w14:textId="77777777" w:rsidR="00966008" w:rsidRPr="00802F9C" w:rsidRDefault="00966008" w:rsidP="00802F9C">
      <w:pPr>
        <w:spacing w:before="0" w:line="276" w:lineRule="auto"/>
        <w:ind w:left="170"/>
        <w:rPr>
          <w:rFonts w:eastAsia="Arial" w:cs="Arial"/>
          <w:color w:val="000000"/>
          <w:szCs w:val="22"/>
          <w:lang w:eastAsia="cs-CZ"/>
        </w:rPr>
      </w:pPr>
    </w:p>
    <w:p w14:paraId="7B825E9E" w14:textId="2CA7C73B" w:rsidR="00630D38" w:rsidRPr="00802F9C" w:rsidRDefault="00E36519" w:rsidP="00802F9C">
      <w:pPr>
        <w:spacing w:before="0" w:line="276" w:lineRule="auto"/>
        <w:ind w:left="170"/>
        <w:rPr>
          <w:rFonts w:eastAsia="Arial" w:cs="Arial"/>
          <w:color w:val="000000"/>
          <w:szCs w:val="22"/>
          <w:lang w:eastAsia="cs-CZ"/>
        </w:rPr>
      </w:pPr>
      <w:r w:rsidRPr="00802F9C">
        <w:rPr>
          <w:rFonts w:eastAsia="Arial" w:cs="Arial"/>
          <w:color w:val="000000"/>
          <w:szCs w:val="22"/>
          <w:lang w:eastAsia="cs-CZ"/>
        </w:rPr>
        <w:t xml:space="preserve">B) </w:t>
      </w:r>
      <w:r w:rsidR="00630D38" w:rsidRPr="00802F9C">
        <w:rPr>
          <w:rFonts w:eastAsia="Arial" w:cs="Arial"/>
          <w:color w:val="000000"/>
          <w:szCs w:val="22"/>
          <w:lang w:eastAsia="cs-CZ"/>
        </w:rPr>
        <w:t>Pořízení a modernizace přístrojového vybavení, zdravotnických prostředků, technologií a dalšího vybavení:</w:t>
      </w:r>
    </w:p>
    <w:p w14:paraId="5374C284" w14:textId="77777777" w:rsidR="00630D38" w:rsidRPr="00802F9C" w:rsidRDefault="00630D38" w:rsidP="003D25D2">
      <w:pPr>
        <w:pStyle w:val="Odstavecseseznamem"/>
        <w:numPr>
          <w:ilvl w:val="0"/>
          <w:numId w:val="11"/>
        </w:numPr>
        <w:spacing w:before="0" w:line="276" w:lineRule="auto"/>
        <w:rPr>
          <w:rFonts w:eastAsia="Arial" w:cs="Arial"/>
          <w:color w:val="000000"/>
          <w:szCs w:val="22"/>
          <w:lang w:eastAsia="cs-CZ"/>
        </w:rPr>
      </w:pPr>
      <w:r w:rsidRPr="00802F9C">
        <w:rPr>
          <w:rFonts w:eastAsia="Arial" w:cs="Arial"/>
          <w:color w:val="000000"/>
          <w:szCs w:val="22"/>
          <w:lang w:eastAsia="cs-CZ"/>
        </w:rPr>
        <w:t>pořízení a modernizace přístrojového vybavení,</w:t>
      </w:r>
    </w:p>
    <w:p w14:paraId="41572A2E" w14:textId="77777777" w:rsidR="00630D38" w:rsidRPr="00802F9C" w:rsidRDefault="00630D38" w:rsidP="003D25D2">
      <w:pPr>
        <w:pStyle w:val="Odstavecseseznamem"/>
        <w:numPr>
          <w:ilvl w:val="0"/>
          <w:numId w:val="11"/>
        </w:numPr>
        <w:spacing w:before="0" w:line="276" w:lineRule="auto"/>
        <w:rPr>
          <w:rFonts w:eastAsia="Arial" w:cs="Arial"/>
          <w:color w:val="000000"/>
          <w:szCs w:val="22"/>
          <w:lang w:eastAsia="cs-CZ"/>
        </w:rPr>
      </w:pPr>
      <w:r w:rsidRPr="00802F9C">
        <w:rPr>
          <w:rFonts w:eastAsia="Arial" w:cs="Arial"/>
          <w:color w:val="000000"/>
          <w:szCs w:val="22"/>
          <w:lang w:eastAsia="cs-CZ"/>
        </w:rPr>
        <w:t>pořízení zdravotnických prostředků, technologií,</w:t>
      </w:r>
    </w:p>
    <w:p w14:paraId="47F9F396" w14:textId="77777777" w:rsidR="00630D38" w:rsidRPr="00802F9C" w:rsidRDefault="00630D38" w:rsidP="003D25D2">
      <w:pPr>
        <w:pStyle w:val="Odstavecseseznamem"/>
        <w:numPr>
          <w:ilvl w:val="0"/>
          <w:numId w:val="11"/>
        </w:numPr>
        <w:spacing w:before="0" w:line="276" w:lineRule="auto"/>
        <w:rPr>
          <w:rFonts w:eastAsia="Arial" w:cs="Arial"/>
          <w:color w:val="000000"/>
          <w:szCs w:val="22"/>
          <w:lang w:eastAsia="cs-CZ"/>
        </w:rPr>
      </w:pPr>
      <w:r w:rsidRPr="00802F9C">
        <w:rPr>
          <w:rFonts w:eastAsia="Arial" w:cs="Arial"/>
          <w:color w:val="000000"/>
          <w:szCs w:val="22"/>
          <w:lang w:eastAsia="cs-CZ"/>
        </w:rPr>
        <w:t xml:space="preserve">pořízení věcného vybavení, nábytku, </w:t>
      </w:r>
    </w:p>
    <w:p w14:paraId="5B02A944" w14:textId="5B3DD280" w:rsidR="00630D38" w:rsidRPr="00802F9C" w:rsidRDefault="00630D38" w:rsidP="003D25D2">
      <w:pPr>
        <w:pStyle w:val="Odstavecseseznamem"/>
        <w:numPr>
          <w:ilvl w:val="0"/>
          <w:numId w:val="11"/>
        </w:numPr>
        <w:spacing w:before="0" w:line="276" w:lineRule="auto"/>
        <w:rPr>
          <w:rFonts w:eastAsia="Arial" w:cs="Arial"/>
          <w:color w:val="000000"/>
          <w:szCs w:val="22"/>
          <w:lang w:eastAsia="cs-CZ"/>
        </w:rPr>
      </w:pPr>
      <w:r w:rsidRPr="00802F9C">
        <w:rPr>
          <w:rFonts w:eastAsia="Arial" w:cs="Arial"/>
          <w:color w:val="000000"/>
          <w:szCs w:val="22"/>
          <w:lang w:eastAsia="cs-CZ"/>
        </w:rPr>
        <w:t>pořízení technologického vybavení budovy.</w:t>
      </w:r>
    </w:p>
    <w:p w14:paraId="6DC15D0D" w14:textId="77A6949E" w:rsidR="00966008" w:rsidRPr="00F01031" w:rsidRDefault="00966008" w:rsidP="00CF6B71">
      <w:pPr>
        <w:rPr>
          <w:rStyle w:val="Hypertextovodkaz"/>
          <w:rFonts w:asciiTheme="minorHAnsi" w:hAnsiTheme="minorHAnsi" w:cstheme="minorHAnsi"/>
          <w:color w:val="0070C0"/>
          <w:u w:val="none"/>
        </w:rPr>
      </w:pPr>
    </w:p>
    <w:p w14:paraId="64223346" w14:textId="0B74BE2B" w:rsidR="00630D38" w:rsidRDefault="00E36519" w:rsidP="00802F9C">
      <w:pPr>
        <w:spacing w:before="0" w:line="276" w:lineRule="auto"/>
        <w:ind w:left="170"/>
        <w:rPr>
          <w:rFonts w:eastAsia="Arial" w:cs="Arial"/>
          <w:color w:val="000000"/>
          <w:szCs w:val="22"/>
          <w:lang w:eastAsia="cs-CZ"/>
        </w:rPr>
      </w:pPr>
      <w:r w:rsidRPr="00802F9C">
        <w:rPr>
          <w:rFonts w:eastAsia="Arial" w:cs="Arial"/>
          <w:color w:val="000000"/>
          <w:szCs w:val="22"/>
          <w:lang w:eastAsia="cs-CZ"/>
        </w:rPr>
        <w:t xml:space="preserve">C) </w:t>
      </w:r>
      <w:r w:rsidR="00630D38" w:rsidRPr="00802F9C">
        <w:rPr>
          <w:rFonts w:eastAsia="Arial" w:cs="Arial"/>
          <w:color w:val="000000"/>
          <w:szCs w:val="22"/>
          <w:lang w:eastAsia="cs-CZ"/>
        </w:rPr>
        <w:t>Pořízení informačních technologií (HW a SW)</w:t>
      </w:r>
      <w:r w:rsidR="00A1386C" w:rsidRPr="00802F9C">
        <w:rPr>
          <w:rFonts w:eastAsia="Arial" w:cs="Arial"/>
          <w:color w:val="000000"/>
          <w:szCs w:val="22"/>
          <w:lang w:eastAsia="cs-CZ"/>
        </w:rPr>
        <w:t>.</w:t>
      </w:r>
    </w:p>
    <w:p w14:paraId="18B03F7B" w14:textId="61BE5069" w:rsidR="00695106" w:rsidRDefault="00695106" w:rsidP="00802F9C">
      <w:pPr>
        <w:spacing w:before="0" w:line="276" w:lineRule="auto"/>
        <w:ind w:left="170"/>
        <w:rPr>
          <w:rFonts w:eastAsia="Arial" w:cs="Arial"/>
          <w:color w:val="000000"/>
          <w:szCs w:val="22"/>
          <w:lang w:eastAsia="cs-CZ"/>
        </w:rPr>
      </w:pPr>
      <w:r>
        <w:rPr>
          <w:rFonts w:eastAsia="Arial" w:cs="Arial"/>
          <w:color w:val="000000"/>
          <w:szCs w:val="22"/>
          <w:lang w:eastAsia="cs-CZ"/>
        </w:rPr>
        <w:t>D) Vytvoření studie proveditelnosti</w:t>
      </w:r>
    </w:p>
    <w:p w14:paraId="5D1FB9C3" w14:textId="31FD1B0D" w:rsidR="00695106" w:rsidRPr="00802F9C" w:rsidRDefault="00695106" w:rsidP="00802F9C">
      <w:pPr>
        <w:spacing w:before="0" w:line="276" w:lineRule="auto"/>
        <w:ind w:left="170"/>
        <w:rPr>
          <w:rFonts w:eastAsia="Arial" w:cs="Arial"/>
          <w:color w:val="000000"/>
          <w:szCs w:val="22"/>
          <w:lang w:eastAsia="cs-CZ"/>
        </w:rPr>
      </w:pPr>
      <w:r>
        <w:rPr>
          <w:rFonts w:eastAsia="Arial" w:cs="Arial"/>
          <w:color w:val="000000"/>
          <w:szCs w:val="22"/>
          <w:lang w:eastAsia="cs-CZ"/>
        </w:rPr>
        <w:t xml:space="preserve">E) </w:t>
      </w:r>
      <w:r w:rsidR="00DB3306" w:rsidRPr="00DB3306">
        <w:rPr>
          <w:rFonts w:eastAsia="Arial" w:cs="Arial"/>
          <w:color w:val="000000"/>
          <w:szCs w:val="22"/>
          <w:lang w:eastAsia="cs-CZ"/>
        </w:rPr>
        <w:t>Vyhotovení Modelové studie, ze které bude vyplývat, že realizací projektu dojde</w:t>
      </w:r>
      <w:r w:rsidR="00DB3306">
        <w:rPr>
          <w:rFonts w:eastAsia="Arial" w:cs="Arial"/>
          <w:color w:val="000000"/>
          <w:szCs w:val="22"/>
          <w:lang w:eastAsia="cs-CZ"/>
        </w:rPr>
        <w:t xml:space="preserve"> k navýšení </w:t>
      </w:r>
      <w:r w:rsidR="00531B6E">
        <w:rPr>
          <w:rFonts w:eastAsia="Arial" w:cs="Arial"/>
          <w:color w:val="000000"/>
          <w:szCs w:val="22"/>
          <w:lang w:eastAsia="cs-CZ"/>
        </w:rPr>
        <w:t>r</w:t>
      </w:r>
      <w:r w:rsidR="00531B6E" w:rsidRPr="00531B6E">
        <w:rPr>
          <w:rFonts w:eastAsia="Arial" w:cs="Arial"/>
          <w:color w:val="000000"/>
          <w:szCs w:val="22"/>
          <w:lang w:eastAsia="cs-CZ"/>
        </w:rPr>
        <w:t>oční kapacit</w:t>
      </w:r>
      <w:r w:rsidR="00531B6E">
        <w:rPr>
          <w:rFonts w:eastAsia="Arial" w:cs="Arial"/>
          <w:color w:val="000000"/>
          <w:szCs w:val="22"/>
          <w:lang w:eastAsia="cs-CZ"/>
        </w:rPr>
        <w:t>y</w:t>
      </w:r>
      <w:r w:rsidR="00531B6E" w:rsidRPr="00531B6E">
        <w:rPr>
          <w:rFonts w:eastAsia="Arial" w:cs="Arial"/>
          <w:color w:val="000000"/>
          <w:szCs w:val="22"/>
          <w:lang w:eastAsia="cs-CZ"/>
        </w:rPr>
        <w:t xml:space="preserve"> hospitalizovaných pacientů nově vzniklého Motolského onkologického centra</w:t>
      </w:r>
      <w:r w:rsidR="00531B6E">
        <w:rPr>
          <w:rFonts w:eastAsia="Arial" w:cs="Arial"/>
          <w:color w:val="000000"/>
          <w:szCs w:val="22"/>
          <w:lang w:eastAsia="cs-CZ"/>
        </w:rPr>
        <w:t xml:space="preserve"> na 8500-11200 osob.</w:t>
      </w:r>
    </w:p>
    <w:p w14:paraId="1B00A764" w14:textId="5D6E21DE" w:rsidR="00CC0BC4" w:rsidRPr="00802F9C" w:rsidRDefault="00CC0BC4" w:rsidP="00802F9C">
      <w:pPr>
        <w:spacing w:before="0" w:line="276" w:lineRule="auto"/>
        <w:ind w:left="170"/>
        <w:rPr>
          <w:rFonts w:eastAsia="Arial" w:cs="Arial"/>
          <w:color w:val="000000"/>
          <w:szCs w:val="22"/>
          <w:lang w:eastAsia="cs-CZ"/>
        </w:rPr>
      </w:pPr>
      <w:r w:rsidRPr="00802F9C">
        <w:rPr>
          <w:rFonts w:eastAsia="Arial" w:cs="Arial"/>
          <w:color w:val="000000"/>
          <w:szCs w:val="22"/>
          <w:lang w:eastAsia="cs-CZ"/>
        </w:rPr>
        <w:t>Součástí aktivit zaměřených na vybudování Motolského onkologického centra mohou být také aktivity, jejichž cílem je vybudování a vybavení zázemí nezbytného pro poskytování výše uvedených zdravotních služeb.</w:t>
      </w:r>
    </w:p>
    <w:p w14:paraId="695ECFF7" w14:textId="6792F5ED" w:rsidR="00E7222D" w:rsidRPr="00CF6B71" w:rsidRDefault="00E7222D" w:rsidP="003D25D2">
      <w:pPr>
        <w:pStyle w:val="Nadpis1"/>
        <w:numPr>
          <w:ilvl w:val="0"/>
          <w:numId w:val="7"/>
        </w:numPr>
        <w:spacing w:before="360" w:after="240" w:line="276" w:lineRule="auto"/>
        <w:ind w:left="1134" w:hanging="1134"/>
        <w:jc w:val="left"/>
        <w:rPr>
          <w:rFonts w:eastAsia="Arial" w:cs="Arial"/>
          <w:bCs w:val="0"/>
          <w:color w:val="1F3864" w:themeColor="accent5" w:themeShade="80"/>
          <w:kern w:val="0"/>
          <w:szCs w:val="22"/>
          <w:lang w:eastAsia="cs-CZ"/>
        </w:rPr>
      </w:pPr>
      <w:bookmarkStart w:id="7" w:name="_Toc115785846"/>
      <w:r w:rsidRPr="00CF6B71">
        <w:rPr>
          <w:rFonts w:eastAsia="Arial" w:cs="Arial"/>
          <w:bCs w:val="0"/>
          <w:color w:val="1F3864" w:themeColor="accent5" w:themeShade="80"/>
          <w:kern w:val="0"/>
          <w:szCs w:val="22"/>
          <w:lang w:eastAsia="cs-CZ"/>
        </w:rPr>
        <w:t>Cílová skupina</w:t>
      </w:r>
      <w:bookmarkEnd w:id="7"/>
    </w:p>
    <w:p w14:paraId="7EE6CC1B" w14:textId="64359AFB" w:rsidR="00BA2B11" w:rsidRPr="00FA5C13" w:rsidRDefault="00BA2B11" w:rsidP="00FA5C13">
      <w:pPr>
        <w:spacing w:before="0" w:line="276" w:lineRule="auto"/>
        <w:ind w:left="170"/>
        <w:rPr>
          <w:rFonts w:eastAsia="Arial" w:cs="Arial"/>
          <w:color w:val="000000"/>
          <w:szCs w:val="22"/>
          <w:lang w:eastAsia="cs-CZ"/>
        </w:rPr>
      </w:pPr>
      <w:r w:rsidRPr="00FA5C13">
        <w:rPr>
          <w:rFonts w:eastAsia="Arial" w:cs="Arial"/>
          <w:color w:val="000000"/>
          <w:szCs w:val="22"/>
          <w:lang w:eastAsia="cs-CZ"/>
        </w:rPr>
        <w:t>Projekt svým zaměřením bude cílit zejména na onkologické pacienty (převážně pacienty s karcinomem plic, prostaty, prsu, hlavy a krku, GIT, kůže a karcinomy gynekologické</w:t>
      </w:r>
      <w:r w:rsidR="00D22FCA" w:rsidRPr="00FA5C13">
        <w:rPr>
          <w:rFonts w:eastAsia="Arial" w:cs="Arial"/>
          <w:color w:val="000000"/>
          <w:szCs w:val="22"/>
          <w:lang w:eastAsia="cs-CZ"/>
        </w:rPr>
        <w:t>)</w:t>
      </w:r>
      <w:r w:rsidRPr="00FA5C13">
        <w:rPr>
          <w:rFonts w:eastAsia="Arial" w:cs="Arial"/>
          <w:color w:val="000000"/>
          <w:szCs w:val="22"/>
          <w:lang w:eastAsia="cs-CZ"/>
        </w:rPr>
        <w:t xml:space="preserve">. </w:t>
      </w:r>
    </w:p>
    <w:p w14:paraId="33EA0C10" w14:textId="43D8116D" w:rsidR="00BA2B11" w:rsidRPr="00FA5C13" w:rsidRDefault="00BB0669" w:rsidP="00FA5C13">
      <w:pPr>
        <w:spacing w:before="0" w:line="276" w:lineRule="auto"/>
        <w:ind w:left="170"/>
        <w:rPr>
          <w:rFonts w:eastAsia="Arial" w:cs="Arial"/>
          <w:color w:val="000000"/>
          <w:szCs w:val="22"/>
          <w:lang w:eastAsia="cs-CZ"/>
        </w:rPr>
      </w:pPr>
      <w:r w:rsidRPr="00FA5C13">
        <w:rPr>
          <w:rFonts w:eastAsia="Arial" w:cs="Arial"/>
          <w:color w:val="000000"/>
          <w:szCs w:val="22"/>
          <w:lang w:eastAsia="cs-CZ"/>
        </w:rPr>
        <w:t>N</w:t>
      </w:r>
      <w:r w:rsidR="00BA2B11" w:rsidRPr="00FA5C13">
        <w:rPr>
          <w:rFonts w:eastAsia="Arial" w:cs="Arial"/>
          <w:color w:val="000000"/>
          <w:szCs w:val="22"/>
          <w:lang w:eastAsia="cs-CZ"/>
        </w:rPr>
        <w:t xml:space="preserve">edílnou součástí </w:t>
      </w:r>
      <w:r w:rsidRPr="00FA5C13">
        <w:rPr>
          <w:rFonts w:eastAsia="Arial" w:cs="Arial"/>
          <w:color w:val="000000"/>
          <w:szCs w:val="22"/>
          <w:lang w:eastAsia="cs-CZ"/>
        </w:rPr>
        <w:t>uživatelů poskytované péče</w:t>
      </w:r>
      <w:r w:rsidR="00BA2B11" w:rsidRPr="00FA5C13">
        <w:rPr>
          <w:rFonts w:eastAsia="Arial" w:cs="Arial"/>
          <w:color w:val="000000"/>
          <w:szCs w:val="22"/>
          <w:lang w:eastAsia="cs-CZ"/>
        </w:rPr>
        <w:t xml:space="preserve"> budou také uživa</w:t>
      </w:r>
      <w:r w:rsidRPr="00FA5C13">
        <w:rPr>
          <w:rFonts w:eastAsia="Arial" w:cs="Arial"/>
          <w:color w:val="000000"/>
          <w:szCs w:val="22"/>
          <w:lang w:eastAsia="cs-CZ"/>
        </w:rPr>
        <w:t>tele primární a sekundární onkologické prevence, realizované v Centru preventivní onkologie. Centrum preventivní onkologie bude poskytovat jak programy nespecifické prevence cílené na širokou veřejnost prostřednictvím Centra zdravého životního stylu, tak cíleně na specificky onkologickou prevenci formou screeningových programů v Centru screeningu</w:t>
      </w:r>
      <w:r w:rsidR="009A51F0" w:rsidRPr="00FA5C13">
        <w:rPr>
          <w:rFonts w:eastAsia="Arial" w:cs="Arial"/>
          <w:color w:val="000000"/>
          <w:szCs w:val="22"/>
          <w:lang w:eastAsia="cs-CZ"/>
        </w:rPr>
        <w:t xml:space="preserve"> a v Centru dědičných nádorových onemocnění bude poskytovat péči také pacientům, kteří jsou nositelé genů asociovaných s hereditární predispozicí k nádorovému onemocnění. </w:t>
      </w:r>
    </w:p>
    <w:p w14:paraId="532166A0" w14:textId="6E3DFE24" w:rsidR="009A51F0" w:rsidRPr="00FA5C13" w:rsidRDefault="00FE3F95" w:rsidP="00FA5C13">
      <w:pPr>
        <w:spacing w:before="0" w:line="276" w:lineRule="auto"/>
        <w:ind w:left="170"/>
        <w:rPr>
          <w:rFonts w:eastAsia="Arial" w:cs="Arial"/>
          <w:color w:val="000000"/>
          <w:szCs w:val="22"/>
          <w:lang w:eastAsia="cs-CZ"/>
        </w:rPr>
      </w:pPr>
      <w:r w:rsidRPr="00FA5C13">
        <w:rPr>
          <w:rFonts w:eastAsia="Arial" w:cs="Arial"/>
          <w:color w:val="000000"/>
          <w:szCs w:val="22"/>
          <w:lang w:eastAsia="cs-CZ"/>
        </w:rPr>
        <w:t xml:space="preserve">Další cílovou skupinu představují studenti pregraduálního a </w:t>
      </w:r>
      <w:r w:rsidR="00A54A02">
        <w:rPr>
          <w:rFonts w:eastAsia="Arial" w:cs="Arial"/>
          <w:color w:val="000000"/>
          <w:szCs w:val="22"/>
          <w:lang w:eastAsia="cs-CZ"/>
        </w:rPr>
        <w:t>specializačního</w:t>
      </w:r>
      <w:r w:rsidRPr="00FA5C13">
        <w:rPr>
          <w:rFonts w:eastAsia="Arial" w:cs="Arial"/>
          <w:color w:val="000000"/>
          <w:szCs w:val="22"/>
          <w:lang w:eastAsia="cs-CZ"/>
        </w:rPr>
        <w:t xml:space="preserve"> vzdělávání v příslušné odbornosti. </w:t>
      </w:r>
    </w:p>
    <w:p w14:paraId="1F17953A" w14:textId="77777777" w:rsidR="004C4C76" w:rsidRPr="00CF6B71" w:rsidRDefault="004C4C76" w:rsidP="003D25D2">
      <w:pPr>
        <w:pStyle w:val="Nadpis1"/>
        <w:numPr>
          <w:ilvl w:val="0"/>
          <w:numId w:val="7"/>
        </w:numPr>
        <w:spacing w:before="360" w:after="240" w:line="276" w:lineRule="auto"/>
        <w:ind w:left="1134" w:hanging="1134"/>
        <w:jc w:val="left"/>
        <w:rPr>
          <w:rFonts w:eastAsia="Arial" w:cs="Arial"/>
          <w:bCs w:val="0"/>
          <w:color w:val="1F3864" w:themeColor="accent5" w:themeShade="80"/>
          <w:kern w:val="0"/>
          <w:szCs w:val="22"/>
          <w:lang w:eastAsia="cs-CZ"/>
        </w:rPr>
      </w:pPr>
      <w:bookmarkStart w:id="8" w:name="_Toc112067581"/>
      <w:bookmarkStart w:id="9" w:name="_Toc115785847"/>
      <w:bookmarkStart w:id="10" w:name="_Hlk112251702"/>
      <w:r w:rsidRPr="00CF6B71">
        <w:rPr>
          <w:rFonts w:eastAsia="Arial" w:cs="Arial"/>
          <w:bCs w:val="0"/>
          <w:color w:val="1F3864" w:themeColor="accent5" w:themeShade="80"/>
          <w:kern w:val="0"/>
          <w:szCs w:val="22"/>
          <w:lang w:eastAsia="cs-CZ"/>
        </w:rPr>
        <w:t>Území (místo dopadu)</w:t>
      </w:r>
      <w:bookmarkEnd w:id="8"/>
      <w:bookmarkEnd w:id="9"/>
    </w:p>
    <w:p w14:paraId="721729F3" w14:textId="4E05D378" w:rsidR="00165BB5" w:rsidRPr="00FA5C13" w:rsidRDefault="004C4C76" w:rsidP="00FA5C13">
      <w:pPr>
        <w:spacing w:before="0" w:line="276" w:lineRule="auto"/>
        <w:ind w:left="170"/>
        <w:rPr>
          <w:rFonts w:eastAsia="Arial" w:cs="Arial"/>
          <w:color w:val="000000"/>
          <w:szCs w:val="22"/>
          <w:lang w:eastAsia="cs-CZ"/>
        </w:rPr>
      </w:pPr>
      <w:r>
        <w:rPr>
          <w:lang w:eastAsia="cs-CZ"/>
        </w:rPr>
        <w:t>M</w:t>
      </w:r>
      <w:r w:rsidRPr="00FA5C13">
        <w:rPr>
          <w:rFonts w:eastAsia="Arial" w:cs="Arial"/>
          <w:color w:val="000000"/>
          <w:szCs w:val="22"/>
          <w:lang w:eastAsia="cs-CZ"/>
        </w:rPr>
        <w:t>ístem</w:t>
      </w:r>
      <w:r w:rsidR="00165BB5" w:rsidRPr="00FA5C13">
        <w:rPr>
          <w:rFonts w:eastAsia="Arial" w:cs="Arial"/>
          <w:color w:val="000000"/>
          <w:szCs w:val="22"/>
          <w:lang w:eastAsia="cs-CZ"/>
        </w:rPr>
        <w:t xml:space="preserve"> realizace je Hlavní město Praha</w:t>
      </w:r>
    </w:p>
    <w:p w14:paraId="0518AFA9" w14:textId="2493203B" w:rsidR="004C4C76" w:rsidRPr="00FA5C13" w:rsidRDefault="00165BB5" w:rsidP="00FA5C13">
      <w:pPr>
        <w:spacing w:before="0" w:line="276" w:lineRule="auto"/>
        <w:ind w:left="170"/>
        <w:rPr>
          <w:rFonts w:eastAsia="Arial" w:cs="Arial"/>
          <w:color w:val="000000"/>
          <w:szCs w:val="22"/>
          <w:lang w:eastAsia="cs-CZ"/>
        </w:rPr>
      </w:pPr>
      <w:r w:rsidRPr="00FA5C13">
        <w:rPr>
          <w:rFonts w:eastAsia="Arial" w:cs="Arial"/>
          <w:color w:val="000000"/>
          <w:szCs w:val="22"/>
          <w:lang w:eastAsia="cs-CZ"/>
        </w:rPr>
        <w:t>Územím</w:t>
      </w:r>
      <w:r w:rsidR="004C4C76" w:rsidRPr="00FA5C13">
        <w:rPr>
          <w:rFonts w:eastAsia="Arial" w:cs="Arial"/>
          <w:color w:val="000000"/>
          <w:szCs w:val="22"/>
          <w:lang w:eastAsia="cs-CZ"/>
        </w:rPr>
        <w:t xml:space="preserve"> dopadu je </w:t>
      </w:r>
      <w:r w:rsidR="00CA2C96" w:rsidRPr="00FA5C13">
        <w:rPr>
          <w:rFonts w:eastAsia="Arial" w:cs="Arial"/>
          <w:color w:val="000000"/>
          <w:szCs w:val="22"/>
          <w:lang w:eastAsia="cs-CZ"/>
        </w:rPr>
        <w:t>Hlavní měst</w:t>
      </w:r>
      <w:r w:rsidR="00C50E73" w:rsidRPr="00FA5C13">
        <w:rPr>
          <w:rFonts w:eastAsia="Arial" w:cs="Arial"/>
          <w:color w:val="000000"/>
          <w:szCs w:val="22"/>
          <w:lang w:eastAsia="cs-CZ"/>
        </w:rPr>
        <w:t>o</w:t>
      </w:r>
      <w:r w:rsidR="00CA2C96" w:rsidRPr="00FA5C13">
        <w:rPr>
          <w:rFonts w:eastAsia="Arial" w:cs="Arial"/>
          <w:color w:val="000000"/>
          <w:szCs w:val="22"/>
          <w:lang w:eastAsia="cs-CZ"/>
        </w:rPr>
        <w:t xml:space="preserve"> Prah</w:t>
      </w:r>
      <w:r w:rsidR="00A415F6" w:rsidRPr="00FA5C13">
        <w:rPr>
          <w:rFonts w:eastAsia="Arial" w:cs="Arial"/>
          <w:color w:val="000000"/>
          <w:szCs w:val="22"/>
          <w:lang w:eastAsia="cs-CZ"/>
        </w:rPr>
        <w:t>a</w:t>
      </w:r>
      <w:r w:rsidRPr="00FA5C13">
        <w:rPr>
          <w:rFonts w:eastAsia="Arial" w:cs="Arial"/>
          <w:color w:val="000000"/>
          <w:szCs w:val="22"/>
          <w:lang w:eastAsia="cs-CZ"/>
        </w:rPr>
        <w:t xml:space="preserve"> a</w:t>
      </w:r>
      <w:r w:rsidR="00CA2C96" w:rsidRPr="00FA5C13">
        <w:rPr>
          <w:rFonts w:eastAsia="Arial" w:cs="Arial"/>
          <w:color w:val="000000"/>
          <w:szCs w:val="22"/>
          <w:lang w:eastAsia="cs-CZ"/>
        </w:rPr>
        <w:t xml:space="preserve"> Středočesk</w:t>
      </w:r>
      <w:r w:rsidR="00A415F6" w:rsidRPr="00FA5C13">
        <w:rPr>
          <w:rFonts w:eastAsia="Arial" w:cs="Arial"/>
          <w:color w:val="000000"/>
          <w:szCs w:val="22"/>
          <w:lang w:eastAsia="cs-CZ"/>
        </w:rPr>
        <w:t>ý</w:t>
      </w:r>
      <w:r w:rsidR="00CA2C96" w:rsidRPr="00FA5C13">
        <w:rPr>
          <w:rFonts w:eastAsia="Arial" w:cs="Arial"/>
          <w:color w:val="000000"/>
          <w:szCs w:val="22"/>
          <w:lang w:eastAsia="cs-CZ"/>
        </w:rPr>
        <w:t xml:space="preserve"> kraj</w:t>
      </w:r>
      <w:r w:rsidR="00A415F6" w:rsidRPr="00FA5C13">
        <w:rPr>
          <w:rFonts w:eastAsia="Arial" w:cs="Arial"/>
          <w:color w:val="000000"/>
          <w:szCs w:val="22"/>
          <w:lang w:eastAsia="cs-CZ"/>
        </w:rPr>
        <w:t>, Karlovarský kraj, Plzeňský kraj, Jihočeský kraj, Ústecký kraj, Královehradecký kraj, Liberecký kraj</w:t>
      </w:r>
      <w:r w:rsidR="004C4C76" w:rsidRPr="00FA5C13">
        <w:rPr>
          <w:rFonts w:eastAsia="Arial" w:cs="Arial"/>
          <w:color w:val="000000"/>
          <w:szCs w:val="22"/>
          <w:lang w:eastAsia="cs-CZ"/>
        </w:rPr>
        <w:t>.</w:t>
      </w:r>
    </w:p>
    <w:bookmarkEnd w:id="10"/>
    <w:p w14:paraId="133E5D67" w14:textId="77777777" w:rsidR="006A6820" w:rsidRDefault="006A6820">
      <w:pPr>
        <w:spacing w:before="0" w:after="0" w:line="240" w:lineRule="auto"/>
        <w:jc w:val="left"/>
        <w:rPr>
          <w:rFonts w:eastAsia="Arial" w:cs="Arial"/>
          <w:b/>
          <w:color w:val="1F3864" w:themeColor="accent5" w:themeShade="80"/>
          <w:sz w:val="36"/>
          <w:szCs w:val="22"/>
          <w:lang w:eastAsia="cs-CZ"/>
        </w:rPr>
      </w:pPr>
      <w:r>
        <w:rPr>
          <w:rFonts w:eastAsia="Arial" w:cs="Arial"/>
          <w:bCs/>
          <w:color w:val="1F3864" w:themeColor="accent5" w:themeShade="80"/>
          <w:szCs w:val="22"/>
          <w:lang w:eastAsia="cs-CZ"/>
        </w:rPr>
        <w:br w:type="page"/>
      </w:r>
    </w:p>
    <w:p w14:paraId="4039B59B" w14:textId="52BC0CA8" w:rsidR="00E12B77" w:rsidRPr="00CF6B71" w:rsidRDefault="008006F4" w:rsidP="003D25D2">
      <w:pPr>
        <w:pStyle w:val="Nadpis1"/>
        <w:numPr>
          <w:ilvl w:val="0"/>
          <w:numId w:val="7"/>
        </w:numPr>
        <w:spacing w:before="360" w:after="240" w:line="276" w:lineRule="auto"/>
        <w:ind w:left="1134" w:hanging="1134"/>
        <w:jc w:val="left"/>
        <w:rPr>
          <w:rFonts w:eastAsia="Arial" w:cs="Arial"/>
          <w:bCs w:val="0"/>
          <w:color w:val="1F3864" w:themeColor="accent5" w:themeShade="80"/>
          <w:kern w:val="0"/>
          <w:szCs w:val="22"/>
          <w:lang w:eastAsia="cs-CZ"/>
        </w:rPr>
      </w:pPr>
      <w:bookmarkStart w:id="11" w:name="_Toc115785848"/>
      <w:r w:rsidRPr="00CF6B71">
        <w:rPr>
          <w:rFonts w:eastAsia="Arial" w:cs="Arial"/>
          <w:bCs w:val="0"/>
          <w:color w:val="1F3864" w:themeColor="accent5" w:themeShade="80"/>
          <w:kern w:val="0"/>
          <w:szCs w:val="22"/>
          <w:lang w:eastAsia="cs-CZ"/>
        </w:rPr>
        <w:lastRenderedPageBreak/>
        <w:t>Účel, c</w:t>
      </w:r>
      <w:r w:rsidR="00734382" w:rsidRPr="00CF6B71">
        <w:rPr>
          <w:rFonts w:eastAsia="Arial" w:cs="Arial"/>
          <w:bCs w:val="0"/>
          <w:color w:val="1F3864" w:themeColor="accent5" w:themeShade="80"/>
          <w:kern w:val="0"/>
          <w:szCs w:val="22"/>
          <w:lang w:eastAsia="cs-CZ"/>
        </w:rPr>
        <w:t xml:space="preserve">íle a </w:t>
      </w:r>
      <w:r w:rsidR="00AB65B0" w:rsidRPr="00CF6B71">
        <w:rPr>
          <w:rFonts w:eastAsia="Arial" w:cs="Arial"/>
          <w:bCs w:val="0"/>
          <w:color w:val="1F3864" w:themeColor="accent5" w:themeShade="80"/>
          <w:kern w:val="0"/>
          <w:szCs w:val="22"/>
          <w:lang w:eastAsia="cs-CZ"/>
        </w:rPr>
        <w:t>i</w:t>
      </w:r>
      <w:r w:rsidR="224FE541" w:rsidRPr="00CF6B71">
        <w:rPr>
          <w:rFonts w:eastAsia="Arial" w:cs="Arial"/>
          <w:bCs w:val="0"/>
          <w:color w:val="1F3864" w:themeColor="accent5" w:themeShade="80"/>
          <w:kern w:val="0"/>
          <w:szCs w:val="22"/>
          <w:lang w:eastAsia="cs-CZ"/>
        </w:rPr>
        <w:t>ndikátory</w:t>
      </w:r>
      <w:bookmarkEnd w:id="11"/>
      <w:r w:rsidR="224FE541" w:rsidRPr="00CF6B71">
        <w:rPr>
          <w:rFonts w:eastAsia="Arial" w:cs="Arial"/>
          <w:bCs w:val="0"/>
          <w:color w:val="1F3864" w:themeColor="accent5" w:themeShade="80"/>
          <w:kern w:val="0"/>
          <w:szCs w:val="22"/>
          <w:lang w:eastAsia="cs-CZ"/>
        </w:rPr>
        <w:t xml:space="preserve"> </w:t>
      </w:r>
    </w:p>
    <w:p w14:paraId="6B14EDB8" w14:textId="42340EA9" w:rsidR="00AE7F35" w:rsidRPr="00FA5C13" w:rsidRDefault="00FA5C13" w:rsidP="00FA5C13">
      <w:pPr>
        <w:pStyle w:val="Nadpis2"/>
        <w:spacing w:line="276" w:lineRule="auto"/>
        <w:ind w:left="1512" w:hanging="720"/>
        <w:jc w:val="left"/>
        <w:rPr>
          <w:rFonts w:eastAsia="Arial" w:cs="Arial"/>
          <w:bCs w:val="0"/>
          <w:color w:val="1F3864" w:themeColor="accent5" w:themeShade="80"/>
          <w:sz w:val="32"/>
          <w:lang w:eastAsia="cs-CZ"/>
        </w:rPr>
      </w:pPr>
      <w:bookmarkStart w:id="12" w:name="_Toc115785849"/>
      <w:r>
        <w:rPr>
          <w:rFonts w:eastAsia="Arial" w:cs="Arial"/>
          <w:bCs w:val="0"/>
          <w:color w:val="1F3864" w:themeColor="accent5" w:themeShade="80"/>
          <w:sz w:val="32"/>
          <w:lang w:eastAsia="cs-CZ"/>
        </w:rPr>
        <w:t>5.1</w:t>
      </w:r>
      <w:r w:rsidR="00B25D00">
        <w:rPr>
          <w:rFonts w:eastAsia="Arial" w:cs="Arial"/>
          <w:bCs w:val="0"/>
          <w:color w:val="1F3864" w:themeColor="accent5" w:themeShade="80"/>
          <w:sz w:val="32"/>
          <w:lang w:eastAsia="cs-CZ"/>
        </w:rPr>
        <w:t xml:space="preserve"> </w:t>
      </w:r>
      <w:r w:rsidR="00AE7F35" w:rsidRPr="00FA5C13">
        <w:rPr>
          <w:rFonts w:eastAsia="Arial" w:cs="Arial"/>
          <w:bCs w:val="0"/>
          <w:color w:val="1F3864" w:themeColor="accent5" w:themeShade="80"/>
          <w:sz w:val="32"/>
          <w:lang w:eastAsia="cs-CZ"/>
        </w:rPr>
        <w:t>Účel podpory</w:t>
      </w:r>
      <w:bookmarkEnd w:id="12"/>
    </w:p>
    <w:p w14:paraId="31B6BFDC" w14:textId="64EF148E" w:rsidR="00A00461" w:rsidRPr="00FA5C13" w:rsidRDefault="00F22BFB" w:rsidP="00FA5C13">
      <w:pPr>
        <w:spacing w:before="0" w:line="276" w:lineRule="auto"/>
        <w:ind w:left="170"/>
        <w:rPr>
          <w:rFonts w:eastAsia="Arial" w:cs="Arial"/>
          <w:color w:val="000000"/>
          <w:szCs w:val="22"/>
          <w:lang w:eastAsia="cs-CZ"/>
        </w:rPr>
      </w:pPr>
      <w:r w:rsidRPr="00FA5C13">
        <w:rPr>
          <w:rFonts w:eastAsia="Arial" w:cs="Arial"/>
          <w:color w:val="000000"/>
          <w:szCs w:val="22"/>
          <w:lang w:eastAsia="cs-CZ"/>
        </w:rPr>
        <w:t xml:space="preserve">Podpora je poskytována za účelem </w:t>
      </w:r>
      <w:r w:rsidR="00AD11C5" w:rsidRPr="00FA5C13">
        <w:rPr>
          <w:rFonts w:eastAsia="Arial" w:cs="Arial"/>
          <w:color w:val="000000"/>
          <w:szCs w:val="22"/>
          <w:lang w:eastAsia="cs-CZ"/>
        </w:rPr>
        <w:t>k</w:t>
      </w:r>
      <w:r w:rsidR="00A00461" w:rsidRPr="00FA5C13">
        <w:rPr>
          <w:rFonts w:eastAsia="Arial" w:cs="Arial"/>
          <w:color w:val="000000"/>
          <w:szCs w:val="22"/>
          <w:lang w:eastAsia="cs-CZ"/>
        </w:rPr>
        <w:t>oncentrace onkologické léčby v regionu Prahy</w:t>
      </w:r>
      <w:r w:rsidR="00AD11C5" w:rsidRPr="00FA5C13">
        <w:rPr>
          <w:rFonts w:eastAsia="Arial" w:cs="Arial"/>
          <w:color w:val="000000"/>
          <w:szCs w:val="22"/>
          <w:lang w:eastAsia="cs-CZ"/>
        </w:rPr>
        <w:t xml:space="preserve">, která bude </w:t>
      </w:r>
      <w:r w:rsidR="00A00461" w:rsidRPr="00FA5C13">
        <w:rPr>
          <w:rFonts w:eastAsia="Arial" w:cs="Arial"/>
          <w:color w:val="000000"/>
          <w:szCs w:val="22"/>
          <w:lang w:eastAsia="cs-CZ"/>
        </w:rPr>
        <w:t xml:space="preserve">realizována </w:t>
      </w:r>
      <w:r w:rsidR="00AD11C5" w:rsidRPr="00FA5C13">
        <w:rPr>
          <w:rFonts w:eastAsia="Arial" w:cs="Arial"/>
          <w:color w:val="000000"/>
          <w:szCs w:val="22"/>
          <w:lang w:eastAsia="cs-CZ"/>
        </w:rPr>
        <w:t>s cílem</w:t>
      </w:r>
      <w:r w:rsidR="00A00461" w:rsidRPr="00FA5C13">
        <w:rPr>
          <w:rFonts w:eastAsia="Arial" w:cs="Arial"/>
          <w:color w:val="000000"/>
          <w:szCs w:val="22"/>
          <w:lang w:eastAsia="cs-CZ"/>
        </w:rPr>
        <w:t xml:space="preserve">: </w:t>
      </w:r>
    </w:p>
    <w:p w14:paraId="4AEB2BFE" w14:textId="7787826C" w:rsidR="00A00461" w:rsidRPr="006A6820" w:rsidRDefault="00A00461" w:rsidP="003D25D2">
      <w:pPr>
        <w:pStyle w:val="Odstavecseseznamem"/>
        <w:numPr>
          <w:ilvl w:val="0"/>
          <w:numId w:val="13"/>
        </w:numPr>
        <w:spacing w:before="0" w:line="276" w:lineRule="auto"/>
        <w:rPr>
          <w:rFonts w:eastAsia="Arial" w:cs="Arial"/>
          <w:color w:val="000000"/>
          <w:szCs w:val="22"/>
          <w:lang w:eastAsia="cs-CZ"/>
        </w:rPr>
      </w:pPr>
      <w:r w:rsidRPr="006A6820">
        <w:rPr>
          <w:rFonts w:eastAsia="Arial" w:cs="Arial"/>
          <w:color w:val="000000"/>
          <w:szCs w:val="22"/>
          <w:lang w:eastAsia="cs-CZ"/>
        </w:rPr>
        <w:t xml:space="preserve">vybudování samostatného komplexního centra zaměřeného na prevenci, diagnostiku, léčbu a výzkum v onkologii </w:t>
      </w:r>
    </w:p>
    <w:p w14:paraId="3B039DA5" w14:textId="24A35103" w:rsidR="00A00461" w:rsidRPr="006A6820" w:rsidRDefault="00A00461" w:rsidP="003D25D2">
      <w:pPr>
        <w:pStyle w:val="Odstavecseseznamem"/>
        <w:numPr>
          <w:ilvl w:val="0"/>
          <w:numId w:val="13"/>
        </w:numPr>
        <w:spacing w:before="0" w:line="276" w:lineRule="auto"/>
        <w:rPr>
          <w:rFonts w:eastAsia="Arial" w:cs="Arial"/>
          <w:color w:val="000000"/>
          <w:szCs w:val="22"/>
          <w:lang w:eastAsia="cs-CZ"/>
        </w:rPr>
      </w:pPr>
      <w:r w:rsidRPr="006A6820">
        <w:rPr>
          <w:rFonts w:eastAsia="Arial" w:cs="Arial"/>
          <w:color w:val="000000"/>
          <w:szCs w:val="22"/>
          <w:lang w:eastAsia="cs-CZ"/>
        </w:rPr>
        <w:t xml:space="preserve">očekávaného výrazného zlepšení "cesty pacienta" při diagnostické fázi onkologického onemocnění </w:t>
      </w:r>
    </w:p>
    <w:p w14:paraId="14C38BC6" w14:textId="2867A999" w:rsidR="00A00461" w:rsidRPr="006A6820" w:rsidRDefault="00A00461" w:rsidP="003D25D2">
      <w:pPr>
        <w:pStyle w:val="Odstavecseseznamem"/>
        <w:numPr>
          <w:ilvl w:val="0"/>
          <w:numId w:val="13"/>
        </w:numPr>
        <w:spacing w:before="0" w:line="276" w:lineRule="auto"/>
        <w:rPr>
          <w:rFonts w:eastAsia="Arial" w:cs="Arial"/>
          <w:color w:val="000000"/>
          <w:szCs w:val="22"/>
          <w:lang w:eastAsia="cs-CZ"/>
        </w:rPr>
      </w:pPr>
      <w:r w:rsidRPr="006A6820">
        <w:rPr>
          <w:rFonts w:eastAsia="Arial" w:cs="Arial"/>
          <w:color w:val="000000"/>
          <w:szCs w:val="22"/>
          <w:lang w:eastAsia="cs-CZ"/>
        </w:rPr>
        <w:t xml:space="preserve">koncentrace potřebného objemu onkologické péče </w:t>
      </w:r>
    </w:p>
    <w:p w14:paraId="2CD5F3B0" w14:textId="2BE20D54" w:rsidR="00A00461" w:rsidRPr="006A6820" w:rsidRDefault="00A00461" w:rsidP="003D25D2">
      <w:pPr>
        <w:pStyle w:val="Odstavecseseznamem"/>
        <w:numPr>
          <w:ilvl w:val="0"/>
          <w:numId w:val="13"/>
        </w:numPr>
        <w:spacing w:before="0" w:line="276" w:lineRule="auto"/>
        <w:rPr>
          <w:rFonts w:eastAsia="Arial" w:cs="Arial"/>
          <w:color w:val="000000"/>
          <w:szCs w:val="22"/>
          <w:lang w:eastAsia="cs-CZ"/>
        </w:rPr>
      </w:pPr>
      <w:r w:rsidRPr="006A6820">
        <w:rPr>
          <w:rFonts w:eastAsia="Arial" w:cs="Arial"/>
          <w:color w:val="000000"/>
          <w:szCs w:val="22"/>
          <w:lang w:eastAsia="cs-CZ"/>
        </w:rPr>
        <w:t xml:space="preserve">integrace klinického výzkumu </w:t>
      </w:r>
    </w:p>
    <w:p w14:paraId="26F268BA" w14:textId="1A261294" w:rsidR="00A00461" w:rsidRPr="006A6820" w:rsidRDefault="00A00461" w:rsidP="003D25D2">
      <w:pPr>
        <w:pStyle w:val="Odstavecseseznamem"/>
        <w:numPr>
          <w:ilvl w:val="0"/>
          <w:numId w:val="13"/>
        </w:numPr>
        <w:spacing w:before="0" w:line="276" w:lineRule="auto"/>
        <w:rPr>
          <w:rFonts w:eastAsia="Arial" w:cs="Arial"/>
          <w:color w:val="000000"/>
          <w:szCs w:val="22"/>
          <w:lang w:eastAsia="cs-CZ"/>
        </w:rPr>
      </w:pPr>
      <w:bookmarkStart w:id="13" w:name="_Hlk110517252"/>
      <w:r w:rsidRPr="006A6820">
        <w:rPr>
          <w:rFonts w:eastAsia="Arial" w:cs="Arial"/>
          <w:color w:val="000000"/>
          <w:szCs w:val="22"/>
          <w:lang w:eastAsia="cs-CZ"/>
        </w:rPr>
        <w:t xml:space="preserve">integrace Centra preventivní onkologie pro zdravé klienty i onkologické pacienty s komplexním preventivním programem </w:t>
      </w:r>
      <w:bookmarkEnd w:id="13"/>
    </w:p>
    <w:p w14:paraId="3CA86D7B" w14:textId="4472E5BA" w:rsidR="00A00461" w:rsidRPr="006A6820" w:rsidRDefault="00A00461" w:rsidP="003D25D2">
      <w:pPr>
        <w:pStyle w:val="Odstavecseseznamem"/>
        <w:numPr>
          <w:ilvl w:val="0"/>
          <w:numId w:val="13"/>
        </w:numPr>
        <w:spacing w:before="0" w:line="276" w:lineRule="auto"/>
        <w:rPr>
          <w:rFonts w:eastAsia="Arial" w:cs="Arial"/>
          <w:color w:val="000000"/>
          <w:szCs w:val="22"/>
          <w:lang w:eastAsia="cs-CZ"/>
        </w:rPr>
      </w:pPr>
      <w:r w:rsidRPr="006A6820">
        <w:rPr>
          <w:rFonts w:eastAsia="Arial" w:cs="Arial"/>
          <w:color w:val="000000"/>
          <w:szCs w:val="22"/>
          <w:lang w:eastAsia="cs-CZ"/>
        </w:rPr>
        <w:t xml:space="preserve">zapojení do programu pregraduální </w:t>
      </w:r>
      <w:r w:rsidR="00A54A02" w:rsidRPr="00A54A02">
        <w:rPr>
          <w:rFonts w:eastAsia="Arial" w:cs="Arial"/>
          <w:color w:val="000000"/>
          <w:szCs w:val="22"/>
          <w:lang w:eastAsia="cs-CZ"/>
        </w:rPr>
        <w:t>výuky</w:t>
      </w:r>
      <w:r w:rsidR="00A54A02">
        <w:rPr>
          <w:rFonts w:eastAsia="Arial" w:cs="Arial"/>
          <w:color w:val="000000"/>
          <w:szCs w:val="22"/>
          <w:lang w:eastAsia="cs-CZ"/>
        </w:rPr>
        <w:t xml:space="preserve">, </w:t>
      </w:r>
      <w:r w:rsidR="00A54A02" w:rsidRPr="00A54A02">
        <w:rPr>
          <w:rFonts w:eastAsia="Arial" w:cs="Arial"/>
          <w:color w:val="000000"/>
          <w:szCs w:val="22"/>
          <w:lang w:eastAsia="cs-CZ"/>
        </w:rPr>
        <w:t>výuky v doktorském studijním programu a do specializačního vzdělávání</w:t>
      </w:r>
      <w:r w:rsidRPr="006A6820">
        <w:rPr>
          <w:rFonts w:eastAsia="Arial" w:cs="Arial"/>
          <w:color w:val="000000"/>
          <w:szCs w:val="22"/>
          <w:lang w:eastAsia="cs-CZ"/>
        </w:rPr>
        <w:t xml:space="preserve"> </w:t>
      </w:r>
    </w:p>
    <w:p w14:paraId="3CB7EA88" w14:textId="703B7D84" w:rsidR="00A00461" w:rsidRPr="006A6820" w:rsidRDefault="00A2405E" w:rsidP="003D25D2">
      <w:pPr>
        <w:pStyle w:val="Odstavecseseznamem"/>
        <w:numPr>
          <w:ilvl w:val="0"/>
          <w:numId w:val="13"/>
        </w:numPr>
        <w:spacing w:before="0" w:line="276" w:lineRule="auto"/>
        <w:rPr>
          <w:rFonts w:eastAsia="Arial" w:cs="Arial"/>
          <w:color w:val="000000"/>
          <w:szCs w:val="22"/>
          <w:lang w:eastAsia="cs-CZ"/>
        </w:rPr>
      </w:pPr>
      <w:r>
        <w:rPr>
          <w:rFonts w:eastAsia="Arial" w:cs="Arial"/>
          <w:color w:val="000000"/>
          <w:szCs w:val="22"/>
          <w:lang w:eastAsia="cs-CZ"/>
        </w:rPr>
        <w:t>udržení</w:t>
      </w:r>
      <w:r w:rsidR="00A00461" w:rsidRPr="006A6820">
        <w:rPr>
          <w:rFonts w:eastAsia="Arial" w:cs="Arial"/>
          <w:color w:val="000000"/>
          <w:szCs w:val="22"/>
          <w:lang w:eastAsia="cs-CZ"/>
        </w:rPr>
        <w:t xml:space="preserve"> certifikace „</w:t>
      </w:r>
      <w:proofErr w:type="spellStart"/>
      <w:r w:rsidR="00A00461" w:rsidRPr="006A6820">
        <w:rPr>
          <w:rFonts w:eastAsia="Arial" w:cs="Arial"/>
          <w:color w:val="000000"/>
          <w:szCs w:val="22"/>
          <w:lang w:eastAsia="cs-CZ"/>
        </w:rPr>
        <w:t>Comprehensive</w:t>
      </w:r>
      <w:proofErr w:type="spellEnd"/>
      <w:r w:rsidR="00A00461" w:rsidRPr="006A6820">
        <w:rPr>
          <w:rFonts w:eastAsia="Arial" w:cs="Arial"/>
          <w:color w:val="000000"/>
          <w:szCs w:val="22"/>
          <w:lang w:eastAsia="cs-CZ"/>
        </w:rPr>
        <w:t xml:space="preserve"> </w:t>
      </w:r>
      <w:proofErr w:type="spellStart"/>
      <w:r w:rsidR="00A00461" w:rsidRPr="006A6820">
        <w:rPr>
          <w:rFonts w:eastAsia="Arial" w:cs="Arial"/>
          <w:color w:val="000000"/>
          <w:szCs w:val="22"/>
          <w:lang w:eastAsia="cs-CZ"/>
        </w:rPr>
        <w:t>Cancer</w:t>
      </w:r>
      <w:proofErr w:type="spellEnd"/>
      <w:r w:rsidR="00A00461" w:rsidRPr="006A6820">
        <w:rPr>
          <w:rFonts w:eastAsia="Arial" w:cs="Arial"/>
          <w:color w:val="000000"/>
          <w:szCs w:val="22"/>
          <w:lang w:eastAsia="cs-CZ"/>
        </w:rPr>
        <w:t xml:space="preserve"> Centre“ v rámci OECI.</w:t>
      </w:r>
    </w:p>
    <w:p w14:paraId="3041D49D" w14:textId="2F596F4A" w:rsidR="00083A1C" w:rsidRPr="00FA5C13" w:rsidRDefault="00083A1C" w:rsidP="00FA5C13">
      <w:pPr>
        <w:spacing w:before="0" w:line="276" w:lineRule="auto"/>
        <w:ind w:left="170"/>
        <w:rPr>
          <w:rFonts w:eastAsia="Arial" w:cs="Arial"/>
          <w:color w:val="000000"/>
          <w:szCs w:val="22"/>
          <w:lang w:eastAsia="cs-CZ"/>
        </w:rPr>
      </w:pPr>
      <w:r w:rsidRPr="00FA5C13">
        <w:rPr>
          <w:rFonts w:eastAsia="Arial" w:cs="Arial"/>
          <w:color w:val="000000"/>
          <w:szCs w:val="22"/>
          <w:lang w:eastAsia="cs-CZ"/>
        </w:rPr>
        <w:t>Motolské onkologické centrum</w:t>
      </w:r>
      <w:r w:rsidR="007C73BB" w:rsidRPr="00FA5C13">
        <w:rPr>
          <w:rFonts w:eastAsia="Arial" w:cs="Arial"/>
          <w:color w:val="000000"/>
          <w:szCs w:val="22"/>
          <w:lang w:eastAsia="cs-CZ"/>
        </w:rPr>
        <w:t xml:space="preserve"> (dále jen „MOC“)</w:t>
      </w:r>
      <w:r w:rsidRPr="00FA5C13">
        <w:rPr>
          <w:rFonts w:eastAsia="Arial" w:cs="Arial"/>
          <w:color w:val="000000"/>
          <w:szCs w:val="22"/>
          <w:lang w:eastAsia="cs-CZ"/>
        </w:rPr>
        <w:t xml:space="preserve"> je součástí areálu Fakultní nemocnice Motol, která je terciálním poskytovatelem zdravotní péče. FN Motol plní funkci zdravotnické instituce se silným výzkumným a výukovým potenciálem. Umístění MOC do komplexu Fakultní nemocnice Motol má ještě další významnou přidanou hodnotu, a to blízkost Nemocnice Na Homolce, která je excelentním centrem v diagnostickém potenciálu odbornosti zobrazovacích metod a nukleární medicíny. Právě tyto odbornosti jsou předpokladem silných synergických efektů s vybudováním MOC v místě určeném. Cílovým stavem je propojení uvedených institucí vzájemně což zajistí účelnost, efektivitu ve sdílení významných zdravotnických technologií a odborného zdravotnického potenciálu. </w:t>
      </w:r>
    </w:p>
    <w:p w14:paraId="688658E2" w14:textId="189CE4BD" w:rsidR="00083A1C" w:rsidRPr="00FA5C13" w:rsidRDefault="00083A1C" w:rsidP="00FA5C13">
      <w:pPr>
        <w:spacing w:before="0" w:line="276" w:lineRule="auto"/>
        <w:ind w:left="170"/>
        <w:rPr>
          <w:rFonts w:eastAsia="Arial" w:cs="Arial"/>
          <w:color w:val="000000"/>
          <w:szCs w:val="22"/>
          <w:lang w:eastAsia="cs-CZ"/>
        </w:rPr>
      </w:pPr>
      <w:r w:rsidRPr="00FA5C13">
        <w:rPr>
          <w:rFonts w:eastAsia="Arial" w:cs="Arial"/>
          <w:color w:val="000000"/>
          <w:szCs w:val="22"/>
          <w:lang w:eastAsia="cs-CZ"/>
        </w:rPr>
        <w:t>MOC v organizačním propojení s FN Motol bude zaměřen</w:t>
      </w:r>
      <w:r w:rsidR="007C73BB" w:rsidRPr="00FA5C13">
        <w:rPr>
          <w:rFonts w:eastAsia="Arial" w:cs="Arial"/>
          <w:color w:val="000000"/>
          <w:szCs w:val="22"/>
          <w:lang w:eastAsia="cs-CZ"/>
        </w:rPr>
        <w:t>o</w:t>
      </w:r>
      <w:r w:rsidRPr="00FA5C13">
        <w:rPr>
          <w:rFonts w:eastAsia="Arial" w:cs="Arial"/>
          <w:color w:val="000000"/>
          <w:szCs w:val="22"/>
          <w:lang w:eastAsia="cs-CZ"/>
        </w:rPr>
        <w:t xml:space="preserve"> na poskytování komplexní onkologické péče, včetně prevence, diagnostiky, onkologické, radioterapeutické a chirurgické léčby. Pro naplnění indikátoru a splnění kapacit personální politiky je žádoucí plně kooperující scénář Centra s terapeutickým pilířem vysoce specializované dominantně chirurgické péče ve stávajících prostorách Fakultní nemocnice Motol. Další synergii lze pozorovat v konceptu diagnostického pilíře Nemocnice Na Homolce, která aktuálně plní funkci vysoce specializovaného pracoviště s mezinárodní erudicí v odbornostech zobrazovacích metod a nukleární medicíny. </w:t>
      </w:r>
    </w:p>
    <w:p w14:paraId="050CCBBE" w14:textId="5B558355" w:rsidR="00083A1C" w:rsidRPr="00FA5C13" w:rsidRDefault="00083A1C" w:rsidP="00FA5C13">
      <w:pPr>
        <w:spacing w:before="0" w:line="276" w:lineRule="auto"/>
        <w:ind w:left="170"/>
        <w:rPr>
          <w:rFonts w:eastAsia="Arial" w:cs="Arial"/>
          <w:color w:val="000000"/>
          <w:szCs w:val="22"/>
          <w:lang w:eastAsia="cs-CZ"/>
        </w:rPr>
      </w:pPr>
      <w:r w:rsidRPr="00FA5C13">
        <w:rPr>
          <w:rFonts w:eastAsia="Arial" w:cs="Arial"/>
          <w:color w:val="000000"/>
          <w:szCs w:val="22"/>
          <w:lang w:eastAsia="cs-CZ"/>
        </w:rPr>
        <w:t xml:space="preserve">Centrum má statut Národního onkologického centra, je součástí stávajícího systému komplexních onkologických center a spolupracuje s fakultními nemocnicemi v Praze a v ČR. Centrum se podílí na </w:t>
      </w:r>
      <w:r w:rsidR="00484144" w:rsidRPr="00484144">
        <w:rPr>
          <w:rFonts w:eastAsia="Arial" w:cs="Arial"/>
          <w:color w:val="000000"/>
          <w:szCs w:val="22"/>
          <w:lang w:eastAsia="cs-CZ"/>
        </w:rPr>
        <w:t>zapojení do programu pregraduální výuky, výuky v doktorském studijním programu a do specializačního vzdělávání</w:t>
      </w:r>
      <w:r w:rsidR="00D22FCA" w:rsidRPr="00FA5C13">
        <w:rPr>
          <w:rFonts w:eastAsia="Arial" w:cs="Arial"/>
          <w:color w:val="000000"/>
          <w:szCs w:val="22"/>
          <w:lang w:eastAsia="cs-CZ"/>
        </w:rPr>
        <w:t xml:space="preserve"> </w:t>
      </w:r>
      <w:r w:rsidR="00763EB0" w:rsidRPr="00FA5C13">
        <w:rPr>
          <w:rFonts w:eastAsia="Arial" w:cs="Arial"/>
          <w:color w:val="000000"/>
          <w:szCs w:val="22"/>
          <w:lang w:eastAsia="cs-CZ"/>
        </w:rPr>
        <w:t>relevantních oborů se zaměřením na onkologii (např. 2. LF UK, ČVUT)</w:t>
      </w:r>
      <w:r w:rsidRPr="00FA5C13">
        <w:rPr>
          <w:rFonts w:eastAsia="Arial" w:cs="Arial"/>
          <w:color w:val="000000"/>
          <w:szCs w:val="22"/>
          <w:lang w:eastAsia="cs-CZ"/>
        </w:rPr>
        <w:t xml:space="preserve">. </w:t>
      </w:r>
    </w:p>
    <w:p w14:paraId="56F0F23E" w14:textId="77777777" w:rsidR="00083A1C" w:rsidRPr="00FA5C13" w:rsidRDefault="00083A1C" w:rsidP="00FA5C13">
      <w:pPr>
        <w:spacing w:before="0" w:line="276" w:lineRule="auto"/>
        <w:ind w:left="170"/>
        <w:rPr>
          <w:rFonts w:eastAsia="Arial" w:cs="Arial"/>
          <w:color w:val="000000"/>
          <w:szCs w:val="22"/>
          <w:lang w:eastAsia="cs-CZ"/>
        </w:rPr>
      </w:pPr>
      <w:r w:rsidRPr="00FA5C13">
        <w:rPr>
          <w:rFonts w:eastAsia="Arial" w:cs="Arial"/>
          <w:color w:val="000000"/>
          <w:szCs w:val="22"/>
          <w:lang w:eastAsia="cs-CZ"/>
        </w:rPr>
        <w:t xml:space="preserve">Významnou součástí MOC je Centrum preventivní onkologie, zaměřené na prevenci, screening, úpravu životního stylu. </w:t>
      </w:r>
    </w:p>
    <w:p w14:paraId="5088EDED" w14:textId="77777777" w:rsidR="003D366D" w:rsidRDefault="003D366D">
      <w:pPr>
        <w:spacing w:before="0" w:after="0" w:line="240" w:lineRule="auto"/>
        <w:jc w:val="left"/>
        <w:rPr>
          <w:rFonts w:eastAsia="Arial" w:cs="Arial"/>
          <w:color w:val="000000"/>
          <w:szCs w:val="22"/>
          <w:lang w:eastAsia="cs-CZ"/>
        </w:rPr>
      </w:pPr>
      <w:r>
        <w:rPr>
          <w:rFonts w:eastAsia="Arial" w:cs="Arial"/>
          <w:color w:val="000000"/>
          <w:szCs w:val="22"/>
          <w:lang w:eastAsia="cs-CZ"/>
        </w:rPr>
        <w:br w:type="page"/>
      </w:r>
    </w:p>
    <w:p w14:paraId="748A1388" w14:textId="37C66121" w:rsidR="00083A1C" w:rsidRPr="00FA5C13" w:rsidRDefault="00083A1C" w:rsidP="00FA5C13">
      <w:pPr>
        <w:spacing w:before="0" w:line="276" w:lineRule="auto"/>
        <w:ind w:left="170"/>
        <w:rPr>
          <w:rFonts w:eastAsia="Arial" w:cs="Arial"/>
          <w:color w:val="000000"/>
          <w:szCs w:val="22"/>
          <w:lang w:eastAsia="cs-CZ"/>
        </w:rPr>
      </w:pPr>
      <w:r w:rsidRPr="00FA5C13">
        <w:rPr>
          <w:rFonts w:eastAsia="Arial" w:cs="Arial"/>
          <w:color w:val="000000"/>
          <w:szCs w:val="22"/>
          <w:lang w:eastAsia="cs-CZ"/>
        </w:rPr>
        <w:lastRenderedPageBreak/>
        <w:t xml:space="preserve">Další významnou součástí Centra je klinický a translační výzkum se dvěma hlavními cíli: </w:t>
      </w:r>
    </w:p>
    <w:p w14:paraId="701C2E88" w14:textId="518F2EA1" w:rsidR="00083A1C" w:rsidRPr="00FA5C13" w:rsidRDefault="00A54A02" w:rsidP="00FA5C13">
      <w:pPr>
        <w:spacing w:before="0" w:line="276" w:lineRule="auto"/>
        <w:ind w:left="170"/>
        <w:rPr>
          <w:rFonts w:eastAsia="Arial" w:cs="Arial"/>
          <w:color w:val="000000"/>
          <w:szCs w:val="22"/>
          <w:lang w:eastAsia="cs-CZ"/>
        </w:rPr>
      </w:pPr>
      <w:r>
        <w:rPr>
          <w:rFonts w:eastAsia="Arial" w:cs="Arial"/>
          <w:color w:val="000000"/>
          <w:szCs w:val="22"/>
          <w:lang w:eastAsia="cs-CZ"/>
        </w:rPr>
        <w:t xml:space="preserve">1. </w:t>
      </w:r>
      <w:r w:rsidR="00083A1C" w:rsidRPr="00FA5C13">
        <w:rPr>
          <w:rFonts w:eastAsia="Arial" w:cs="Arial"/>
          <w:color w:val="000000"/>
          <w:szCs w:val="22"/>
          <w:lang w:eastAsia="cs-CZ"/>
        </w:rPr>
        <w:t xml:space="preserve">vytvoření centra vývoje nových léků všech fází klinického výzkumu, které bude poskytovat zázemí pro personalizovanou onkologickou léčbu </w:t>
      </w:r>
    </w:p>
    <w:p w14:paraId="0432076E" w14:textId="58C7C339" w:rsidR="00083A1C" w:rsidRPr="00FA5C13" w:rsidRDefault="00A54A02" w:rsidP="00FA5C13">
      <w:pPr>
        <w:spacing w:before="0" w:line="276" w:lineRule="auto"/>
        <w:ind w:left="170"/>
        <w:rPr>
          <w:rFonts w:eastAsia="Arial" w:cs="Arial"/>
          <w:color w:val="000000"/>
          <w:szCs w:val="22"/>
          <w:lang w:eastAsia="cs-CZ"/>
        </w:rPr>
      </w:pPr>
      <w:r>
        <w:rPr>
          <w:rFonts w:eastAsia="Arial" w:cs="Arial"/>
          <w:color w:val="000000"/>
          <w:szCs w:val="22"/>
          <w:lang w:eastAsia="cs-CZ"/>
        </w:rPr>
        <w:t xml:space="preserve">2. </w:t>
      </w:r>
      <w:r w:rsidR="00083A1C" w:rsidRPr="00FA5C13">
        <w:rPr>
          <w:rFonts w:eastAsia="Arial" w:cs="Arial"/>
          <w:color w:val="000000"/>
          <w:szCs w:val="22"/>
          <w:lang w:eastAsia="cs-CZ"/>
        </w:rPr>
        <w:t xml:space="preserve">vytvoření administrativního zázemí pro klinický akademický výzkum, které umožní přípravu vědeckých projektů schopných mezinárodní konkurence </w:t>
      </w:r>
    </w:p>
    <w:p w14:paraId="3A94C9D9" w14:textId="77777777" w:rsidR="00083A1C" w:rsidRPr="00FA5C13" w:rsidRDefault="00083A1C" w:rsidP="00FA5C13">
      <w:pPr>
        <w:spacing w:before="0" w:line="276" w:lineRule="auto"/>
        <w:ind w:left="170"/>
        <w:rPr>
          <w:rFonts w:eastAsia="Arial" w:cs="Arial"/>
          <w:color w:val="000000"/>
          <w:szCs w:val="22"/>
          <w:lang w:eastAsia="cs-CZ"/>
        </w:rPr>
      </w:pPr>
      <w:r w:rsidRPr="00FA5C13">
        <w:rPr>
          <w:rFonts w:eastAsia="Arial" w:cs="Arial"/>
          <w:color w:val="000000"/>
          <w:szCs w:val="22"/>
          <w:lang w:eastAsia="cs-CZ"/>
        </w:rPr>
        <w:t xml:space="preserve">Centrum spolupracuje s dalšími vědeckými institucemi v základním, translačním a klinickém výzkumu. </w:t>
      </w:r>
    </w:p>
    <w:p w14:paraId="507D5069" w14:textId="79104FBD" w:rsidR="006B5848" w:rsidRPr="00FA5C13" w:rsidRDefault="00083A1C" w:rsidP="00FA5C13">
      <w:pPr>
        <w:spacing w:before="0" w:line="276" w:lineRule="auto"/>
        <w:ind w:left="170"/>
        <w:rPr>
          <w:rFonts w:eastAsia="Arial" w:cs="Arial"/>
          <w:color w:val="000000"/>
          <w:szCs w:val="22"/>
          <w:lang w:eastAsia="cs-CZ"/>
        </w:rPr>
      </w:pPr>
      <w:r w:rsidRPr="00FA5C13">
        <w:rPr>
          <w:rFonts w:eastAsia="Arial" w:cs="Arial"/>
          <w:color w:val="000000"/>
          <w:szCs w:val="22"/>
          <w:lang w:eastAsia="cs-CZ"/>
        </w:rPr>
        <w:t>Konstrukčně a organizačně umožňuje budova Centra MOC flexibilně měnit prostorová uspořádání a reagovat tak na rychlé změny v organizaci a objemu poskytované péče v onkologii (např. změna nároků na ambulantní versus lůžkovou péči; změna struktury ambulancí; vznik nových oborů, nových pracovních týmů; nové přístrojové vybavení se specifickými nároky na umístění a zázemí).</w:t>
      </w:r>
    </w:p>
    <w:p w14:paraId="4810BAC0" w14:textId="65B1A90A" w:rsidR="003F48FE" w:rsidRPr="00D50465" w:rsidRDefault="006B5848" w:rsidP="00D50465">
      <w:pPr>
        <w:spacing w:before="0" w:line="276" w:lineRule="auto"/>
        <w:ind w:left="170"/>
        <w:rPr>
          <w:rFonts w:eastAsia="Arial" w:cs="Arial"/>
          <w:b/>
          <w:bCs/>
          <w:color w:val="000000"/>
          <w:szCs w:val="22"/>
          <w:lang w:eastAsia="cs-CZ"/>
        </w:rPr>
      </w:pPr>
      <w:r w:rsidRPr="00D50465">
        <w:rPr>
          <w:rFonts w:eastAsia="Arial" w:cs="Arial"/>
          <w:b/>
          <w:bCs/>
          <w:color w:val="000000"/>
          <w:szCs w:val="22"/>
          <w:lang w:eastAsia="cs-CZ"/>
        </w:rPr>
        <w:t xml:space="preserve">Struktura </w:t>
      </w:r>
      <w:r w:rsidR="007F3A3C" w:rsidRPr="00D50465">
        <w:rPr>
          <w:rFonts w:eastAsia="Arial" w:cs="Arial"/>
          <w:b/>
          <w:bCs/>
          <w:color w:val="000000"/>
          <w:szCs w:val="22"/>
          <w:lang w:eastAsia="cs-CZ"/>
        </w:rPr>
        <w:t>MOC</w:t>
      </w:r>
    </w:p>
    <w:p w14:paraId="0AB3218D" w14:textId="55FFEED1" w:rsidR="00086B6E" w:rsidRPr="006A6820" w:rsidRDefault="00086B6E" w:rsidP="006A6820">
      <w:pPr>
        <w:spacing w:before="0" w:line="276" w:lineRule="auto"/>
        <w:ind w:left="170"/>
        <w:rPr>
          <w:rFonts w:eastAsia="Arial" w:cs="Arial"/>
          <w:color w:val="000000"/>
          <w:szCs w:val="22"/>
          <w:lang w:eastAsia="cs-CZ"/>
        </w:rPr>
      </w:pPr>
      <w:r w:rsidRPr="006A6820">
        <w:rPr>
          <w:rFonts w:eastAsia="Arial" w:cs="Arial"/>
          <w:color w:val="000000"/>
          <w:szCs w:val="22"/>
          <w:lang w:eastAsia="cs-CZ"/>
        </w:rPr>
        <w:t xml:space="preserve">Medicínský rozsah MOC je zaměřen na veškerá spektra solidních nádorů v populaci dospělých. Cílovým stavem je výjimečnost v komplexitě nabízených diagnostických, terapeutických a vědeckovýzkumných služeb, a cílovou skupinou jsou převážně pacienti s nádory plic, prostaty, prsu, hlavy a krku, </w:t>
      </w:r>
      <w:proofErr w:type="spellStart"/>
      <w:r w:rsidRPr="006A6820">
        <w:rPr>
          <w:rFonts w:eastAsia="Arial" w:cs="Arial"/>
          <w:color w:val="000000"/>
          <w:szCs w:val="22"/>
          <w:lang w:eastAsia="cs-CZ"/>
        </w:rPr>
        <w:t>gastrointestiálního</w:t>
      </w:r>
      <w:proofErr w:type="spellEnd"/>
      <w:r w:rsidRPr="006A6820">
        <w:rPr>
          <w:rFonts w:eastAsia="Arial" w:cs="Arial"/>
          <w:color w:val="000000"/>
          <w:szCs w:val="22"/>
          <w:lang w:eastAsia="cs-CZ"/>
        </w:rPr>
        <w:t xml:space="preserve"> traktu, </w:t>
      </w:r>
      <w:proofErr w:type="spellStart"/>
      <w:r w:rsidRPr="006A6820">
        <w:rPr>
          <w:rFonts w:eastAsia="Arial" w:cs="Arial"/>
          <w:color w:val="000000"/>
          <w:szCs w:val="22"/>
          <w:lang w:eastAsia="cs-CZ"/>
        </w:rPr>
        <w:t>onkogynekologických</w:t>
      </w:r>
      <w:proofErr w:type="spellEnd"/>
      <w:r w:rsidRPr="006A6820">
        <w:rPr>
          <w:rFonts w:eastAsia="Arial" w:cs="Arial"/>
          <w:color w:val="000000"/>
          <w:szCs w:val="22"/>
          <w:lang w:eastAsia="cs-CZ"/>
        </w:rPr>
        <w:t xml:space="preserve"> a </w:t>
      </w:r>
      <w:proofErr w:type="spellStart"/>
      <w:r w:rsidRPr="006A6820">
        <w:rPr>
          <w:rFonts w:eastAsia="Arial" w:cs="Arial"/>
          <w:color w:val="000000"/>
          <w:szCs w:val="22"/>
          <w:lang w:eastAsia="cs-CZ"/>
        </w:rPr>
        <w:t>onkodermatologických</w:t>
      </w:r>
      <w:proofErr w:type="spellEnd"/>
      <w:r w:rsidRPr="006A6820">
        <w:rPr>
          <w:rFonts w:eastAsia="Arial" w:cs="Arial"/>
          <w:color w:val="000000"/>
          <w:szCs w:val="22"/>
          <w:lang w:eastAsia="cs-CZ"/>
        </w:rPr>
        <w:t xml:space="preserve"> onemocnění. Klinická implementace personalizované a precizní onkologie patří mezi klíčové pokroky v klinické onkologii a MOC bude poskytovat špičkové zázemí pro uvedenou precizní onkologii. Precizní onkologie spočívá v individualizaci léčby pro každého nemocného a pro každý nádor na základě molekulární (genové) charakteristiky nádorové choroby a genové výbavy každého pacienta.</w:t>
      </w:r>
    </w:p>
    <w:p w14:paraId="2AA37F43" w14:textId="4E4CCC29" w:rsidR="000F2145" w:rsidRPr="006A6820" w:rsidRDefault="00086B6E" w:rsidP="006A6820">
      <w:pPr>
        <w:spacing w:before="0" w:line="276" w:lineRule="auto"/>
        <w:ind w:left="170"/>
        <w:rPr>
          <w:rFonts w:eastAsia="Arial" w:cs="Arial"/>
          <w:color w:val="000000"/>
          <w:szCs w:val="22"/>
          <w:lang w:eastAsia="cs-CZ"/>
        </w:rPr>
      </w:pPr>
      <w:r w:rsidRPr="006A6820">
        <w:rPr>
          <w:rFonts w:eastAsia="Arial" w:cs="Arial"/>
          <w:color w:val="000000"/>
          <w:szCs w:val="22"/>
          <w:lang w:eastAsia="cs-CZ"/>
        </w:rPr>
        <w:t>Další spektrum medicínského rozsahu je koncentrace vysoce specializované zdravotní péče o pacienty s vzácnými onkologickými onemocněními.</w:t>
      </w:r>
    </w:p>
    <w:p w14:paraId="75273C20" w14:textId="525E8094" w:rsidR="006E7A74" w:rsidRDefault="006E7A74" w:rsidP="006A6820">
      <w:pPr>
        <w:spacing w:before="0" w:line="276" w:lineRule="auto"/>
        <w:ind w:left="170"/>
        <w:rPr>
          <w:rFonts w:eastAsia="Arial" w:cs="Arial"/>
          <w:color w:val="000000"/>
          <w:szCs w:val="22"/>
          <w:lang w:eastAsia="cs-CZ"/>
        </w:rPr>
      </w:pPr>
      <w:r w:rsidRPr="006A6820">
        <w:rPr>
          <w:rFonts w:eastAsia="Arial" w:cs="Arial"/>
          <w:color w:val="000000"/>
          <w:szCs w:val="22"/>
          <w:lang w:eastAsia="cs-CZ"/>
        </w:rPr>
        <w:t>Struktura MOC se skládá z následujících segmentů</w:t>
      </w:r>
      <w:r w:rsidR="006A055E" w:rsidRPr="006A6820">
        <w:rPr>
          <w:rFonts w:eastAsia="Arial" w:cs="Arial"/>
          <w:color w:val="000000"/>
          <w:szCs w:val="22"/>
          <w:lang w:eastAsia="cs-CZ"/>
        </w:rPr>
        <w:t xml:space="preserve"> (přičemž centrum představuje místně vymezenou jednotku</w:t>
      </w:r>
      <w:r w:rsidR="00D15534" w:rsidRPr="006A6820">
        <w:rPr>
          <w:rFonts w:eastAsia="Arial" w:cs="Arial"/>
          <w:color w:val="000000"/>
          <w:szCs w:val="22"/>
          <w:lang w:eastAsia="cs-CZ"/>
        </w:rPr>
        <w:t>,</w:t>
      </w:r>
      <w:r w:rsidR="006A055E" w:rsidRPr="006A6820">
        <w:rPr>
          <w:rFonts w:eastAsia="Arial" w:cs="Arial"/>
          <w:color w:val="000000"/>
          <w:szCs w:val="22"/>
          <w:lang w:eastAsia="cs-CZ"/>
        </w:rPr>
        <w:t xml:space="preserve"> případně program služeb vázaný na multidisciplinární tým odborníků)</w:t>
      </w:r>
      <w:r w:rsidRPr="006A6820">
        <w:rPr>
          <w:rFonts w:eastAsia="Arial" w:cs="Arial"/>
          <w:color w:val="000000"/>
          <w:szCs w:val="22"/>
          <w:lang w:eastAsia="cs-CZ"/>
        </w:rPr>
        <w:t>:</w:t>
      </w:r>
    </w:p>
    <w:p w14:paraId="0E778EF3" w14:textId="77777777" w:rsidR="003D366D" w:rsidRPr="006A6820" w:rsidRDefault="003D366D" w:rsidP="006A6820">
      <w:pPr>
        <w:spacing w:before="0" w:line="276" w:lineRule="auto"/>
        <w:ind w:left="170"/>
        <w:rPr>
          <w:rFonts w:eastAsia="Arial" w:cs="Arial"/>
          <w:color w:val="000000"/>
          <w:szCs w:val="22"/>
          <w:lang w:eastAsia="cs-CZ"/>
        </w:rPr>
      </w:pPr>
    </w:p>
    <w:p w14:paraId="644238B7" w14:textId="2F158E6F" w:rsidR="00AE7F35" w:rsidRPr="006A6820" w:rsidRDefault="00983265" w:rsidP="003D25D2">
      <w:pPr>
        <w:pStyle w:val="Odstavecseseznamem"/>
        <w:numPr>
          <w:ilvl w:val="0"/>
          <w:numId w:val="14"/>
        </w:numPr>
        <w:spacing w:before="0" w:line="276" w:lineRule="auto"/>
        <w:rPr>
          <w:rFonts w:eastAsia="Arial" w:cs="Arial"/>
          <w:b/>
          <w:bCs/>
          <w:color w:val="000000"/>
          <w:szCs w:val="22"/>
          <w:lang w:eastAsia="cs-CZ"/>
        </w:rPr>
      </w:pPr>
      <w:r w:rsidRPr="006A6820">
        <w:rPr>
          <w:rFonts w:eastAsia="Arial" w:cs="Arial"/>
          <w:b/>
          <w:bCs/>
          <w:color w:val="000000"/>
          <w:szCs w:val="22"/>
          <w:lang w:eastAsia="cs-CZ"/>
        </w:rPr>
        <w:t>Centrum preventivní onkologie</w:t>
      </w:r>
    </w:p>
    <w:p w14:paraId="37B71C6A" w14:textId="21ADEB16" w:rsidR="00E6578E" w:rsidRPr="006A6820" w:rsidRDefault="00E6578E" w:rsidP="006A6820">
      <w:pPr>
        <w:spacing w:before="0" w:line="276" w:lineRule="auto"/>
        <w:ind w:left="170"/>
        <w:rPr>
          <w:rFonts w:eastAsia="Arial" w:cs="Arial"/>
          <w:color w:val="000000"/>
          <w:szCs w:val="22"/>
          <w:lang w:eastAsia="cs-CZ"/>
        </w:rPr>
      </w:pPr>
      <w:r w:rsidRPr="006A6820">
        <w:rPr>
          <w:rFonts w:eastAsia="Arial" w:cs="Arial"/>
          <w:color w:val="000000"/>
          <w:szCs w:val="22"/>
          <w:lang w:eastAsia="cs-CZ"/>
        </w:rPr>
        <w:t>Centra preventivní onkologie garantuje ambulantně poskytovanou multioborovou zdravotní péči, zaměřenou na prevenci rozvoje zhoubných nádorů, screeningové programy, edukaci, zdravý životní styl, ale i na podpůrné programy klientů/pacientů během onkologické léčby nebo po ní. Součástí by mělo být i pacientské centrum.</w:t>
      </w:r>
    </w:p>
    <w:p w14:paraId="3C628E7E" w14:textId="5FED8FEB" w:rsidR="00CB6917" w:rsidRPr="006A6820" w:rsidRDefault="006E7A74" w:rsidP="006A6820">
      <w:pPr>
        <w:spacing w:before="0" w:line="276" w:lineRule="auto"/>
        <w:ind w:left="170"/>
        <w:rPr>
          <w:rFonts w:eastAsia="Arial" w:cs="Arial"/>
          <w:color w:val="000000"/>
          <w:szCs w:val="22"/>
          <w:lang w:eastAsia="cs-CZ"/>
        </w:rPr>
      </w:pPr>
      <w:r w:rsidRPr="006A6820">
        <w:rPr>
          <w:rFonts w:eastAsia="Arial" w:cs="Arial"/>
          <w:color w:val="000000"/>
          <w:szCs w:val="22"/>
          <w:lang w:eastAsia="cs-CZ"/>
        </w:rPr>
        <w:t>Centrum bude</w:t>
      </w:r>
      <w:r w:rsidR="00CB6917" w:rsidRPr="006A6820">
        <w:rPr>
          <w:rFonts w:eastAsia="Arial" w:cs="Arial"/>
          <w:color w:val="000000"/>
          <w:szCs w:val="22"/>
          <w:lang w:eastAsia="cs-CZ"/>
        </w:rPr>
        <w:t xml:space="preserve"> zahrnovat následující segmenty:</w:t>
      </w:r>
    </w:p>
    <w:p w14:paraId="229257B6" w14:textId="36CCF53F" w:rsidR="00CB6917" w:rsidRPr="006A6820" w:rsidRDefault="00CB6917" w:rsidP="003D25D2">
      <w:pPr>
        <w:pStyle w:val="Odstavecseseznamem"/>
        <w:numPr>
          <w:ilvl w:val="0"/>
          <w:numId w:val="15"/>
        </w:numPr>
        <w:spacing w:before="0" w:line="276" w:lineRule="auto"/>
        <w:rPr>
          <w:rFonts w:eastAsia="Arial" w:cs="Arial"/>
          <w:color w:val="000000"/>
          <w:szCs w:val="22"/>
          <w:lang w:eastAsia="cs-CZ"/>
        </w:rPr>
      </w:pPr>
      <w:r w:rsidRPr="006A6820">
        <w:rPr>
          <w:rFonts w:eastAsia="Arial" w:cs="Arial"/>
          <w:color w:val="000000"/>
          <w:szCs w:val="22"/>
          <w:lang w:eastAsia="cs-CZ"/>
        </w:rPr>
        <w:t>Centrum zdravého životního stylu</w:t>
      </w:r>
    </w:p>
    <w:p w14:paraId="6FE95038" w14:textId="6B23CA7D" w:rsidR="00CB6917" w:rsidRPr="006A6820" w:rsidRDefault="00CB6917" w:rsidP="003D25D2">
      <w:pPr>
        <w:pStyle w:val="Odstavecseseznamem"/>
        <w:numPr>
          <w:ilvl w:val="0"/>
          <w:numId w:val="15"/>
        </w:numPr>
        <w:spacing w:before="0" w:line="276" w:lineRule="auto"/>
        <w:rPr>
          <w:rFonts w:eastAsia="Arial" w:cs="Arial"/>
          <w:color w:val="000000"/>
          <w:szCs w:val="22"/>
          <w:lang w:eastAsia="cs-CZ"/>
        </w:rPr>
      </w:pPr>
      <w:r w:rsidRPr="006A6820">
        <w:rPr>
          <w:rFonts w:eastAsia="Arial" w:cs="Arial"/>
          <w:color w:val="000000"/>
          <w:szCs w:val="22"/>
          <w:lang w:eastAsia="cs-CZ"/>
        </w:rPr>
        <w:t>Centrum screeningu</w:t>
      </w:r>
    </w:p>
    <w:p w14:paraId="692FE0CA" w14:textId="1BB3CA4F" w:rsidR="006E7A74" w:rsidRDefault="00CB6917" w:rsidP="003D25D2">
      <w:pPr>
        <w:pStyle w:val="Odstavecseseznamem"/>
        <w:numPr>
          <w:ilvl w:val="0"/>
          <w:numId w:val="15"/>
        </w:numPr>
        <w:spacing w:before="0" w:line="276" w:lineRule="auto"/>
        <w:rPr>
          <w:rFonts w:eastAsia="Arial" w:cs="Arial"/>
          <w:color w:val="000000"/>
          <w:szCs w:val="22"/>
          <w:lang w:eastAsia="cs-CZ"/>
        </w:rPr>
      </w:pPr>
      <w:r w:rsidRPr="006A6820">
        <w:rPr>
          <w:rFonts w:eastAsia="Arial" w:cs="Arial"/>
          <w:color w:val="000000"/>
          <w:szCs w:val="22"/>
          <w:lang w:eastAsia="cs-CZ"/>
        </w:rPr>
        <w:t>Pacientské centrum</w:t>
      </w:r>
    </w:p>
    <w:p w14:paraId="5B64FDDB" w14:textId="77777777" w:rsidR="003D366D" w:rsidRPr="006A6820" w:rsidRDefault="003D366D" w:rsidP="003D366D">
      <w:pPr>
        <w:pStyle w:val="Odstavecseseznamem"/>
        <w:spacing w:before="0" w:line="276" w:lineRule="auto"/>
        <w:ind w:left="890"/>
        <w:rPr>
          <w:rFonts w:eastAsia="Arial" w:cs="Arial"/>
          <w:color w:val="000000"/>
          <w:szCs w:val="22"/>
          <w:lang w:eastAsia="cs-CZ"/>
        </w:rPr>
      </w:pPr>
    </w:p>
    <w:p w14:paraId="03E415F3" w14:textId="37B88283" w:rsidR="00983265" w:rsidRPr="006A6820" w:rsidRDefault="00983265" w:rsidP="003D25D2">
      <w:pPr>
        <w:pStyle w:val="Odstavecseseznamem"/>
        <w:numPr>
          <w:ilvl w:val="0"/>
          <w:numId w:val="14"/>
        </w:numPr>
        <w:spacing w:before="0" w:line="276" w:lineRule="auto"/>
        <w:rPr>
          <w:rFonts w:eastAsia="Arial" w:cs="Arial"/>
          <w:b/>
          <w:bCs/>
          <w:color w:val="000000"/>
          <w:szCs w:val="22"/>
          <w:lang w:eastAsia="cs-CZ"/>
        </w:rPr>
      </w:pPr>
      <w:r w:rsidRPr="006A6820">
        <w:rPr>
          <w:rFonts w:eastAsia="Arial" w:cs="Arial"/>
          <w:b/>
          <w:bCs/>
          <w:color w:val="000000"/>
          <w:szCs w:val="22"/>
          <w:lang w:eastAsia="cs-CZ"/>
        </w:rPr>
        <w:t>Centrum zobrazovacích metod</w:t>
      </w:r>
    </w:p>
    <w:p w14:paraId="4670EA32" w14:textId="49175496" w:rsidR="00292D63" w:rsidRPr="003D366D" w:rsidRDefault="00D15534" w:rsidP="003D366D">
      <w:pPr>
        <w:spacing w:before="0" w:line="276" w:lineRule="auto"/>
        <w:ind w:left="170"/>
        <w:rPr>
          <w:rFonts w:eastAsia="Arial" w:cs="Arial"/>
          <w:color w:val="000000"/>
          <w:szCs w:val="22"/>
          <w:lang w:eastAsia="cs-CZ"/>
        </w:rPr>
      </w:pPr>
      <w:r w:rsidRPr="006A6820">
        <w:rPr>
          <w:rFonts w:eastAsia="Arial" w:cs="Arial"/>
          <w:color w:val="000000"/>
          <w:szCs w:val="22"/>
          <w:lang w:eastAsia="cs-CZ"/>
        </w:rPr>
        <w:t xml:space="preserve">Motolské onkologické centrum bude disponovat centrem zobrazovacích metod, které zabezpečí požadavky preventivní a klinické onkologie. Centrum zobrazovacích metod v rámci MOC je vybavené účelnou zobrazovací technikou, která bude výhradně určená pro </w:t>
      </w:r>
      <w:r w:rsidRPr="006A6820">
        <w:rPr>
          <w:rFonts w:eastAsia="Arial" w:cs="Arial"/>
          <w:color w:val="000000"/>
          <w:szCs w:val="22"/>
          <w:lang w:eastAsia="cs-CZ"/>
        </w:rPr>
        <w:lastRenderedPageBreak/>
        <w:t xml:space="preserve">problematiku onkologie. Centrum bude disponovat následujícím vybavením: Skiaskopie, Skiagrafie </w:t>
      </w:r>
      <w:proofErr w:type="spellStart"/>
      <w:r w:rsidRPr="006A6820">
        <w:rPr>
          <w:rFonts w:eastAsia="Arial" w:cs="Arial"/>
          <w:color w:val="000000"/>
          <w:szCs w:val="22"/>
          <w:lang w:eastAsia="cs-CZ"/>
        </w:rPr>
        <w:t>dvoudetektorová</w:t>
      </w:r>
      <w:proofErr w:type="spellEnd"/>
      <w:r w:rsidRPr="006A6820">
        <w:rPr>
          <w:rFonts w:eastAsia="Arial" w:cs="Arial"/>
          <w:color w:val="000000"/>
          <w:szCs w:val="22"/>
          <w:lang w:eastAsia="cs-CZ"/>
        </w:rPr>
        <w:t xml:space="preserve">, Digitální mamograf 2 x, UZ mamografický 2 x, Denzitometrie, Ultrazvuk 2 x, Mobilní skiagrafie, </w:t>
      </w:r>
      <w:proofErr w:type="spellStart"/>
      <w:r w:rsidRPr="006A6820">
        <w:rPr>
          <w:rFonts w:eastAsia="Arial" w:cs="Arial"/>
          <w:color w:val="000000"/>
          <w:szCs w:val="22"/>
          <w:lang w:eastAsia="cs-CZ"/>
        </w:rPr>
        <w:t>Angio</w:t>
      </w:r>
      <w:proofErr w:type="spellEnd"/>
      <w:r w:rsidRPr="006A6820">
        <w:rPr>
          <w:rFonts w:eastAsia="Arial" w:cs="Arial"/>
          <w:color w:val="000000"/>
          <w:szCs w:val="22"/>
          <w:lang w:eastAsia="cs-CZ"/>
        </w:rPr>
        <w:t xml:space="preserve"> Robotické CT, CT se skiaskopií, </w:t>
      </w:r>
      <w:proofErr w:type="gramStart"/>
      <w:r w:rsidRPr="006A6820">
        <w:rPr>
          <w:rFonts w:eastAsia="Arial" w:cs="Arial"/>
          <w:color w:val="000000"/>
          <w:szCs w:val="22"/>
          <w:lang w:eastAsia="cs-CZ"/>
        </w:rPr>
        <w:t>3T</w:t>
      </w:r>
      <w:proofErr w:type="gramEnd"/>
      <w:r w:rsidRPr="006A6820">
        <w:rPr>
          <w:rFonts w:eastAsia="Arial" w:cs="Arial"/>
          <w:color w:val="000000"/>
          <w:szCs w:val="22"/>
          <w:lang w:eastAsia="cs-CZ"/>
        </w:rPr>
        <w:t xml:space="preserve"> MR (vyšetřovací, plánovací).</w:t>
      </w:r>
    </w:p>
    <w:p w14:paraId="43A1DB74" w14:textId="4F608F93" w:rsidR="000563F2" w:rsidRPr="006A6820" w:rsidRDefault="000563F2" w:rsidP="003D25D2">
      <w:pPr>
        <w:pStyle w:val="Odstavecseseznamem"/>
        <w:numPr>
          <w:ilvl w:val="0"/>
          <w:numId w:val="14"/>
        </w:numPr>
        <w:spacing w:before="0" w:line="276" w:lineRule="auto"/>
        <w:rPr>
          <w:rFonts w:eastAsia="Arial" w:cs="Arial"/>
          <w:b/>
          <w:bCs/>
          <w:color w:val="000000"/>
          <w:szCs w:val="22"/>
          <w:lang w:eastAsia="cs-CZ"/>
        </w:rPr>
      </w:pPr>
      <w:r w:rsidRPr="006A6820">
        <w:rPr>
          <w:rFonts w:eastAsia="Arial" w:cs="Arial"/>
          <w:b/>
          <w:bCs/>
          <w:color w:val="000000"/>
          <w:szCs w:val="22"/>
          <w:lang w:eastAsia="cs-CZ"/>
        </w:rPr>
        <w:t>Centrum radiační onkologie</w:t>
      </w:r>
    </w:p>
    <w:p w14:paraId="59EBD367" w14:textId="1F14CD18" w:rsidR="003D366D" w:rsidRPr="006A6820" w:rsidRDefault="006A6820" w:rsidP="003D366D">
      <w:pPr>
        <w:spacing w:before="0" w:line="276" w:lineRule="auto"/>
        <w:ind w:left="170"/>
        <w:rPr>
          <w:rFonts w:eastAsia="Arial" w:cs="Arial"/>
          <w:color w:val="000000"/>
          <w:szCs w:val="22"/>
          <w:lang w:eastAsia="cs-CZ"/>
        </w:rPr>
      </w:pPr>
      <w:r>
        <w:rPr>
          <w:rFonts w:eastAsia="Arial" w:cs="Arial"/>
          <w:color w:val="000000"/>
          <w:szCs w:val="22"/>
          <w:lang w:eastAsia="cs-CZ"/>
        </w:rPr>
        <w:t>MOC</w:t>
      </w:r>
      <w:r w:rsidR="00301E21" w:rsidRPr="006A6820">
        <w:rPr>
          <w:rFonts w:eastAsia="Arial" w:cs="Arial"/>
          <w:color w:val="000000"/>
          <w:szCs w:val="22"/>
          <w:lang w:eastAsia="cs-CZ"/>
        </w:rPr>
        <w:t xml:space="preserve"> bude disponovat komplexně vybaveným centrem radiační onkologie se zástupnými lineárními urychlovači, ozařovači pro stereotaktickou radioterapii, HDR i LDR </w:t>
      </w:r>
      <w:proofErr w:type="spellStart"/>
      <w:r w:rsidR="00301E21" w:rsidRPr="006A6820">
        <w:rPr>
          <w:rFonts w:eastAsia="Arial" w:cs="Arial"/>
          <w:color w:val="000000"/>
          <w:szCs w:val="22"/>
          <w:lang w:eastAsia="cs-CZ"/>
        </w:rPr>
        <w:t>brachyterapii</w:t>
      </w:r>
      <w:proofErr w:type="spellEnd"/>
      <w:r w:rsidR="00301E21" w:rsidRPr="006A6820">
        <w:rPr>
          <w:rFonts w:eastAsia="Arial" w:cs="Arial"/>
          <w:color w:val="000000"/>
          <w:szCs w:val="22"/>
          <w:lang w:eastAsia="cs-CZ"/>
        </w:rPr>
        <w:t>.</w:t>
      </w:r>
    </w:p>
    <w:p w14:paraId="72685AD7" w14:textId="234B02D5" w:rsidR="00983265" w:rsidRPr="006A6820" w:rsidRDefault="00983265" w:rsidP="003D25D2">
      <w:pPr>
        <w:pStyle w:val="Odstavecseseznamem"/>
        <w:numPr>
          <w:ilvl w:val="0"/>
          <w:numId w:val="14"/>
        </w:numPr>
        <w:spacing w:before="0" w:line="276" w:lineRule="auto"/>
        <w:rPr>
          <w:rFonts w:eastAsia="Arial" w:cs="Arial"/>
          <w:b/>
          <w:bCs/>
          <w:color w:val="000000"/>
          <w:szCs w:val="22"/>
          <w:lang w:eastAsia="cs-CZ"/>
        </w:rPr>
      </w:pPr>
      <w:r w:rsidRPr="006A6820">
        <w:rPr>
          <w:rFonts w:eastAsia="Arial" w:cs="Arial"/>
          <w:b/>
          <w:bCs/>
          <w:color w:val="000000"/>
          <w:szCs w:val="22"/>
          <w:lang w:eastAsia="cs-CZ"/>
        </w:rPr>
        <w:t>Centrum jednodenní chirurgie</w:t>
      </w:r>
      <w:r w:rsidR="00D15534" w:rsidRPr="006A6820">
        <w:rPr>
          <w:rFonts w:eastAsia="Arial" w:cs="Arial"/>
          <w:b/>
          <w:bCs/>
          <w:color w:val="000000"/>
          <w:szCs w:val="22"/>
          <w:lang w:eastAsia="cs-CZ"/>
        </w:rPr>
        <w:t>, operační trakt, endoskopické centrum</w:t>
      </w:r>
    </w:p>
    <w:p w14:paraId="4925C585" w14:textId="7C0CD9F2" w:rsidR="003D366D" w:rsidRPr="006A6820" w:rsidRDefault="00301E21" w:rsidP="003D366D">
      <w:pPr>
        <w:spacing w:before="0" w:line="276" w:lineRule="auto"/>
        <w:ind w:left="170"/>
        <w:rPr>
          <w:rFonts w:eastAsia="Arial" w:cs="Arial"/>
          <w:color w:val="000000"/>
          <w:szCs w:val="22"/>
          <w:lang w:eastAsia="cs-CZ"/>
        </w:rPr>
      </w:pPr>
      <w:r w:rsidRPr="006A6820">
        <w:rPr>
          <w:rFonts w:eastAsia="Arial" w:cs="Arial"/>
          <w:color w:val="000000"/>
          <w:szCs w:val="22"/>
          <w:lang w:eastAsia="cs-CZ"/>
        </w:rPr>
        <w:t>Komplex centra jednodenní chirurgie předpokládá kapacitu stacionární lůžkové péče pro pacienty po invazivních a diagnostických výkonech. Primárně se jedná o zákroky bez nutnosti celkové anestézie, s dobou pobytu ve zdravotnickém zařízení do 24 hodin, ale lze zde umístit i pacienty po krátkodobé celkové anestezii. Operační trakt disponuje adekvátním operačním zázemím v rozsahu 3x operačních sálů, které umožnují jak výkony bez nutnosti celkové anestezie, tak s celkovou anestezií. Endoskopické centrum disponuje zázemím pro diagnostické a terapeutické endoskopické metody v režii bronchoskopie, gastroskopie a kolonoskopie.</w:t>
      </w:r>
    </w:p>
    <w:p w14:paraId="672A82FB" w14:textId="7B6E571B" w:rsidR="00983265" w:rsidRPr="00C405AB" w:rsidRDefault="00983265" w:rsidP="003D25D2">
      <w:pPr>
        <w:pStyle w:val="Odstavecseseznamem"/>
        <w:numPr>
          <w:ilvl w:val="0"/>
          <w:numId w:val="14"/>
        </w:numPr>
        <w:spacing w:before="0" w:line="276" w:lineRule="auto"/>
        <w:rPr>
          <w:rFonts w:eastAsia="Arial" w:cs="Arial"/>
          <w:b/>
          <w:bCs/>
          <w:color w:val="000000"/>
          <w:szCs w:val="22"/>
          <w:lang w:eastAsia="cs-CZ"/>
        </w:rPr>
      </w:pPr>
      <w:r w:rsidRPr="00C405AB">
        <w:rPr>
          <w:rFonts w:eastAsia="Arial" w:cs="Arial"/>
          <w:b/>
          <w:bCs/>
          <w:color w:val="000000"/>
          <w:szCs w:val="22"/>
          <w:lang w:eastAsia="cs-CZ"/>
        </w:rPr>
        <w:t>Centrum časné fáze vývoje nových léků</w:t>
      </w:r>
    </w:p>
    <w:p w14:paraId="36929095" w14:textId="77777777" w:rsidR="006E7A74" w:rsidRPr="00C405AB" w:rsidRDefault="00CB6917" w:rsidP="003D25D2">
      <w:pPr>
        <w:pStyle w:val="Odstavecseseznamem"/>
        <w:numPr>
          <w:ilvl w:val="0"/>
          <w:numId w:val="16"/>
        </w:numPr>
        <w:spacing w:before="0" w:line="276" w:lineRule="auto"/>
        <w:rPr>
          <w:rFonts w:eastAsia="Arial" w:cs="Arial"/>
          <w:color w:val="000000"/>
          <w:szCs w:val="22"/>
          <w:lang w:eastAsia="cs-CZ"/>
        </w:rPr>
      </w:pPr>
      <w:r w:rsidRPr="00C405AB">
        <w:rPr>
          <w:rFonts w:eastAsia="Arial" w:cs="Arial"/>
          <w:color w:val="000000"/>
          <w:szCs w:val="22"/>
          <w:lang w:eastAsia="cs-CZ"/>
        </w:rPr>
        <w:t>Centrální přípravna protinádorové léčby</w:t>
      </w:r>
    </w:p>
    <w:p w14:paraId="68F6F1CC" w14:textId="77777777" w:rsidR="006E7A74" w:rsidRPr="00C405AB" w:rsidRDefault="00CB6917" w:rsidP="003D25D2">
      <w:pPr>
        <w:pStyle w:val="Odstavecseseznamem"/>
        <w:numPr>
          <w:ilvl w:val="0"/>
          <w:numId w:val="16"/>
        </w:numPr>
        <w:spacing w:before="0" w:line="276" w:lineRule="auto"/>
        <w:rPr>
          <w:rFonts w:eastAsia="Arial" w:cs="Arial"/>
          <w:color w:val="000000"/>
          <w:szCs w:val="22"/>
          <w:lang w:eastAsia="cs-CZ"/>
        </w:rPr>
      </w:pPr>
      <w:r w:rsidRPr="00C405AB">
        <w:rPr>
          <w:rFonts w:eastAsia="Arial" w:cs="Arial"/>
          <w:color w:val="000000"/>
          <w:szCs w:val="22"/>
          <w:lang w:eastAsia="cs-CZ"/>
        </w:rPr>
        <w:t>Administrativní zázemí pro klinický výzkum</w:t>
      </w:r>
    </w:p>
    <w:p w14:paraId="594C47A7" w14:textId="77777777" w:rsidR="006E7A74" w:rsidRPr="00C405AB" w:rsidRDefault="00CB6917" w:rsidP="003D25D2">
      <w:pPr>
        <w:pStyle w:val="Odstavecseseznamem"/>
        <w:numPr>
          <w:ilvl w:val="0"/>
          <w:numId w:val="16"/>
        </w:numPr>
        <w:spacing w:before="0" w:line="276" w:lineRule="auto"/>
        <w:rPr>
          <w:rFonts w:eastAsia="Arial" w:cs="Arial"/>
          <w:color w:val="000000"/>
          <w:szCs w:val="22"/>
          <w:lang w:eastAsia="cs-CZ"/>
        </w:rPr>
      </w:pPr>
      <w:r w:rsidRPr="00C405AB">
        <w:rPr>
          <w:rFonts w:eastAsia="Arial" w:cs="Arial"/>
          <w:color w:val="000000"/>
          <w:szCs w:val="22"/>
          <w:lang w:eastAsia="cs-CZ"/>
        </w:rPr>
        <w:t>Projektový management</w:t>
      </w:r>
    </w:p>
    <w:p w14:paraId="1CF7ADA2" w14:textId="77777777" w:rsidR="006E7A74" w:rsidRPr="00C405AB" w:rsidRDefault="00CB6917" w:rsidP="003D25D2">
      <w:pPr>
        <w:pStyle w:val="Odstavecseseznamem"/>
        <w:numPr>
          <w:ilvl w:val="0"/>
          <w:numId w:val="16"/>
        </w:numPr>
        <w:spacing w:before="0" w:line="276" w:lineRule="auto"/>
        <w:rPr>
          <w:rFonts w:eastAsia="Arial" w:cs="Arial"/>
          <w:color w:val="000000"/>
          <w:szCs w:val="22"/>
          <w:lang w:eastAsia="cs-CZ"/>
        </w:rPr>
      </w:pPr>
      <w:r w:rsidRPr="00C405AB">
        <w:rPr>
          <w:rFonts w:eastAsia="Arial" w:cs="Arial"/>
          <w:color w:val="000000"/>
          <w:szCs w:val="22"/>
          <w:lang w:eastAsia="cs-CZ"/>
        </w:rPr>
        <w:t>Studijní koordinátoři</w:t>
      </w:r>
    </w:p>
    <w:p w14:paraId="394C071D" w14:textId="77777777" w:rsidR="006E7A74" w:rsidRPr="00C405AB" w:rsidRDefault="00CB6917" w:rsidP="003D25D2">
      <w:pPr>
        <w:pStyle w:val="Odstavecseseznamem"/>
        <w:numPr>
          <w:ilvl w:val="0"/>
          <w:numId w:val="16"/>
        </w:numPr>
        <w:spacing w:before="0" w:line="276" w:lineRule="auto"/>
        <w:rPr>
          <w:rFonts w:eastAsia="Arial" w:cs="Arial"/>
          <w:color w:val="000000"/>
          <w:szCs w:val="22"/>
          <w:lang w:eastAsia="cs-CZ"/>
        </w:rPr>
      </w:pPr>
      <w:r w:rsidRPr="00C405AB">
        <w:rPr>
          <w:rFonts w:eastAsia="Arial" w:cs="Arial"/>
          <w:color w:val="000000"/>
          <w:szCs w:val="22"/>
          <w:lang w:eastAsia="cs-CZ"/>
        </w:rPr>
        <w:t>Analytické centrum</w:t>
      </w:r>
    </w:p>
    <w:p w14:paraId="04CFD18C" w14:textId="21EDC284" w:rsidR="00CB6917" w:rsidRPr="00C405AB" w:rsidRDefault="00CB6917" w:rsidP="003D25D2">
      <w:pPr>
        <w:pStyle w:val="Odstavecseseznamem"/>
        <w:numPr>
          <w:ilvl w:val="0"/>
          <w:numId w:val="16"/>
        </w:numPr>
        <w:spacing w:before="0" w:line="276" w:lineRule="auto"/>
        <w:rPr>
          <w:rFonts w:eastAsia="Arial" w:cs="Arial"/>
          <w:color w:val="000000"/>
          <w:szCs w:val="22"/>
          <w:lang w:eastAsia="cs-CZ"/>
        </w:rPr>
      </w:pPr>
      <w:r w:rsidRPr="00C405AB">
        <w:rPr>
          <w:rFonts w:eastAsia="Arial" w:cs="Arial"/>
          <w:color w:val="000000"/>
          <w:szCs w:val="22"/>
          <w:lang w:eastAsia="cs-CZ"/>
        </w:rPr>
        <w:t>Vývoj klinických protokolů, archivace</w:t>
      </w:r>
    </w:p>
    <w:p w14:paraId="2343510F" w14:textId="5F62D6B5" w:rsidR="00983265" w:rsidRPr="00C405AB" w:rsidRDefault="00983265" w:rsidP="003D25D2">
      <w:pPr>
        <w:pStyle w:val="Odstavecseseznamem"/>
        <w:numPr>
          <w:ilvl w:val="0"/>
          <w:numId w:val="16"/>
        </w:numPr>
        <w:spacing w:before="0" w:line="276" w:lineRule="auto"/>
        <w:rPr>
          <w:rFonts w:eastAsia="Arial" w:cs="Arial"/>
          <w:color w:val="000000"/>
          <w:szCs w:val="22"/>
          <w:lang w:eastAsia="cs-CZ"/>
        </w:rPr>
      </w:pPr>
      <w:r w:rsidRPr="00C405AB">
        <w:rPr>
          <w:rFonts w:eastAsia="Arial" w:cs="Arial"/>
          <w:color w:val="000000"/>
          <w:szCs w:val="22"/>
          <w:lang w:eastAsia="cs-CZ"/>
        </w:rPr>
        <w:t>Laboratoře a výzkumné centrum</w:t>
      </w:r>
    </w:p>
    <w:p w14:paraId="7FE8A8A3" w14:textId="5631A328" w:rsidR="00301E21" w:rsidRPr="006A6820" w:rsidRDefault="00301E21" w:rsidP="006A6820">
      <w:pPr>
        <w:spacing w:before="0" w:line="276" w:lineRule="auto"/>
        <w:ind w:left="170"/>
        <w:rPr>
          <w:rFonts w:eastAsia="Arial" w:cs="Arial"/>
          <w:color w:val="000000"/>
          <w:szCs w:val="22"/>
          <w:lang w:eastAsia="cs-CZ"/>
        </w:rPr>
      </w:pPr>
      <w:r w:rsidRPr="006A6820">
        <w:rPr>
          <w:rFonts w:eastAsia="Arial" w:cs="Arial"/>
          <w:color w:val="000000"/>
          <w:szCs w:val="22"/>
          <w:lang w:eastAsia="cs-CZ"/>
        </w:rPr>
        <w:t>Motolské onkologické centrum bude disponovat vlastním výzkumným a laboratorním komplexem.</w:t>
      </w:r>
    </w:p>
    <w:p w14:paraId="06993C30" w14:textId="226507BF" w:rsidR="00983265" w:rsidRPr="00C405AB" w:rsidRDefault="00983265" w:rsidP="003D25D2">
      <w:pPr>
        <w:pStyle w:val="Odstavecseseznamem"/>
        <w:numPr>
          <w:ilvl w:val="0"/>
          <w:numId w:val="14"/>
        </w:numPr>
        <w:spacing w:before="0" w:line="276" w:lineRule="auto"/>
        <w:rPr>
          <w:rFonts w:eastAsia="Arial" w:cs="Arial"/>
          <w:b/>
          <w:bCs/>
          <w:color w:val="000000"/>
          <w:szCs w:val="22"/>
          <w:lang w:eastAsia="cs-CZ"/>
        </w:rPr>
      </w:pPr>
      <w:r w:rsidRPr="00C405AB">
        <w:rPr>
          <w:rFonts w:eastAsia="Arial" w:cs="Arial"/>
          <w:b/>
          <w:bCs/>
          <w:color w:val="000000"/>
          <w:szCs w:val="22"/>
          <w:lang w:eastAsia="cs-CZ"/>
        </w:rPr>
        <w:t>Konferenční centrum</w:t>
      </w:r>
    </w:p>
    <w:p w14:paraId="18E6F458" w14:textId="6D78A8DC" w:rsidR="00CB6917" w:rsidRPr="006A6820" w:rsidRDefault="006A481C" w:rsidP="006A6820">
      <w:pPr>
        <w:spacing w:before="0" w:line="276" w:lineRule="auto"/>
        <w:ind w:left="170"/>
        <w:rPr>
          <w:rFonts w:eastAsia="Arial" w:cs="Arial"/>
          <w:color w:val="000000"/>
          <w:szCs w:val="22"/>
          <w:lang w:eastAsia="cs-CZ"/>
        </w:rPr>
      </w:pPr>
      <w:r w:rsidRPr="006A6820">
        <w:rPr>
          <w:rFonts w:eastAsia="Arial" w:cs="Arial"/>
          <w:color w:val="000000"/>
          <w:szCs w:val="22"/>
          <w:lang w:eastAsia="cs-CZ"/>
        </w:rPr>
        <w:t>Zahrnuje p</w:t>
      </w:r>
      <w:r w:rsidR="00CB6917" w:rsidRPr="006A6820">
        <w:rPr>
          <w:rFonts w:eastAsia="Arial" w:cs="Arial"/>
          <w:color w:val="000000"/>
          <w:szCs w:val="22"/>
          <w:lang w:eastAsia="cs-CZ"/>
        </w:rPr>
        <w:t xml:space="preserve">osluchárny (kapacita pro 100osob s možností spojování) </w:t>
      </w:r>
      <w:r w:rsidRPr="006A6820">
        <w:rPr>
          <w:rFonts w:eastAsia="Arial" w:cs="Arial"/>
          <w:color w:val="000000"/>
          <w:szCs w:val="22"/>
          <w:lang w:eastAsia="cs-CZ"/>
        </w:rPr>
        <w:t>a k</w:t>
      </w:r>
      <w:r w:rsidR="00CB6917" w:rsidRPr="006A6820">
        <w:rPr>
          <w:rFonts w:eastAsia="Arial" w:cs="Arial"/>
          <w:color w:val="000000"/>
          <w:szCs w:val="22"/>
          <w:lang w:eastAsia="cs-CZ"/>
        </w:rPr>
        <w:t>onferenční místnosti pro jednání multidisciplinárních týmů</w:t>
      </w:r>
    </w:p>
    <w:p w14:paraId="46A60265" w14:textId="48F2FE67" w:rsidR="002071CA" w:rsidRPr="00C405AB" w:rsidRDefault="00565FB0" w:rsidP="003D25D2">
      <w:pPr>
        <w:pStyle w:val="Odstavecseseznamem"/>
        <w:numPr>
          <w:ilvl w:val="0"/>
          <w:numId w:val="14"/>
        </w:numPr>
        <w:spacing w:before="0" w:line="276" w:lineRule="auto"/>
        <w:rPr>
          <w:rFonts w:eastAsia="Arial" w:cs="Arial"/>
          <w:b/>
          <w:bCs/>
          <w:color w:val="000000"/>
          <w:szCs w:val="22"/>
          <w:lang w:eastAsia="cs-CZ"/>
        </w:rPr>
      </w:pPr>
      <w:r w:rsidRPr="00C405AB">
        <w:rPr>
          <w:rFonts w:eastAsia="Arial" w:cs="Arial"/>
          <w:b/>
          <w:bCs/>
          <w:color w:val="000000"/>
          <w:szCs w:val="22"/>
          <w:lang w:eastAsia="cs-CZ"/>
        </w:rPr>
        <w:t xml:space="preserve">Program </w:t>
      </w:r>
      <w:r w:rsidR="002071CA" w:rsidRPr="00C405AB">
        <w:rPr>
          <w:rFonts w:eastAsia="Arial" w:cs="Arial"/>
          <w:b/>
          <w:bCs/>
          <w:color w:val="000000"/>
          <w:szCs w:val="22"/>
          <w:lang w:eastAsia="cs-CZ"/>
        </w:rPr>
        <w:t>paliativní péče</w:t>
      </w:r>
    </w:p>
    <w:p w14:paraId="1B906DAC" w14:textId="43BD3C12" w:rsidR="00CB6917" w:rsidRPr="00C405AB" w:rsidRDefault="00CB6917" w:rsidP="003D25D2">
      <w:pPr>
        <w:pStyle w:val="Odstavecseseznamem"/>
        <w:numPr>
          <w:ilvl w:val="0"/>
          <w:numId w:val="14"/>
        </w:numPr>
        <w:spacing w:before="0" w:line="276" w:lineRule="auto"/>
        <w:rPr>
          <w:rFonts w:eastAsia="Arial" w:cs="Arial"/>
          <w:b/>
          <w:bCs/>
          <w:color w:val="000000"/>
          <w:szCs w:val="22"/>
          <w:lang w:eastAsia="cs-CZ"/>
        </w:rPr>
      </w:pPr>
      <w:r w:rsidRPr="00C405AB">
        <w:rPr>
          <w:rFonts w:eastAsia="Arial" w:cs="Arial"/>
          <w:b/>
          <w:bCs/>
          <w:color w:val="000000"/>
          <w:szCs w:val="22"/>
          <w:lang w:eastAsia="cs-CZ"/>
        </w:rPr>
        <w:t>Denní stacionář pro podávání protinádorové léčby</w:t>
      </w:r>
    </w:p>
    <w:p w14:paraId="3A8B0B81" w14:textId="3EB2318A" w:rsidR="00CB6917" w:rsidRPr="006A6820" w:rsidRDefault="00CB6917" w:rsidP="006A6820">
      <w:pPr>
        <w:spacing w:before="0" w:line="276" w:lineRule="auto"/>
        <w:ind w:left="170"/>
        <w:rPr>
          <w:rFonts w:eastAsia="Arial" w:cs="Arial"/>
          <w:color w:val="000000"/>
          <w:szCs w:val="22"/>
          <w:lang w:eastAsia="cs-CZ"/>
        </w:rPr>
      </w:pPr>
      <w:r w:rsidRPr="006A6820">
        <w:rPr>
          <w:rFonts w:eastAsia="Arial" w:cs="Arial"/>
          <w:color w:val="000000"/>
          <w:szCs w:val="22"/>
          <w:lang w:eastAsia="cs-CZ"/>
        </w:rPr>
        <w:t>Stanoviště pro ambulantní podávání protinádorové léčby, s možností přítomnosti doprovázející osoby, s možností monitorování životních funkcí. V těchto prostorách budou rovněž probíhat klinické studie fáze III</w:t>
      </w:r>
    </w:p>
    <w:p w14:paraId="04557034" w14:textId="59FFE157" w:rsidR="00CB6917" w:rsidRPr="00C405AB" w:rsidRDefault="00CB6917" w:rsidP="003D25D2">
      <w:pPr>
        <w:pStyle w:val="Odstavecseseznamem"/>
        <w:numPr>
          <w:ilvl w:val="0"/>
          <w:numId w:val="14"/>
        </w:numPr>
        <w:spacing w:before="0" w:line="276" w:lineRule="auto"/>
        <w:rPr>
          <w:rFonts w:eastAsia="Arial" w:cs="Arial"/>
          <w:b/>
          <w:bCs/>
          <w:color w:val="000000"/>
          <w:szCs w:val="22"/>
          <w:lang w:eastAsia="cs-CZ"/>
        </w:rPr>
      </w:pPr>
      <w:r w:rsidRPr="00C405AB">
        <w:rPr>
          <w:rFonts w:eastAsia="Arial" w:cs="Arial"/>
          <w:b/>
          <w:bCs/>
          <w:color w:val="000000"/>
          <w:szCs w:val="22"/>
          <w:lang w:eastAsia="cs-CZ"/>
        </w:rPr>
        <w:t>Operační trakt, lůžkové oddělení a jednotka intenzivní péče</w:t>
      </w:r>
    </w:p>
    <w:p w14:paraId="4874B593" w14:textId="73490112" w:rsidR="00CB6917" w:rsidRPr="006A6820" w:rsidRDefault="00CB6917" w:rsidP="006A6820">
      <w:pPr>
        <w:spacing w:before="0" w:line="276" w:lineRule="auto"/>
        <w:ind w:left="170"/>
        <w:rPr>
          <w:rFonts w:eastAsia="Arial" w:cs="Arial"/>
          <w:color w:val="000000"/>
          <w:szCs w:val="22"/>
          <w:lang w:eastAsia="cs-CZ"/>
        </w:rPr>
      </w:pPr>
      <w:r w:rsidRPr="006A6820">
        <w:rPr>
          <w:rFonts w:eastAsia="Arial" w:cs="Arial"/>
          <w:color w:val="000000"/>
          <w:szCs w:val="22"/>
          <w:lang w:eastAsia="cs-CZ"/>
        </w:rPr>
        <w:t>Provozně odpovídá provádění větších diagnostických či léčebných chirurgických zákroků, které vyžadují specializované vybavení, vyšší stupeň monitorace, nebo se předpokládá pooperační pobyt delší než 24 hodin.</w:t>
      </w:r>
    </w:p>
    <w:p w14:paraId="09C40BB6" w14:textId="77777777" w:rsidR="00996907" w:rsidRDefault="00996907">
      <w:pPr>
        <w:spacing w:before="0" w:after="0" w:line="240" w:lineRule="auto"/>
        <w:jc w:val="left"/>
        <w:rPr>
          <w:rFonts w:eastAsia="Arial" w:cs="Arial"/>
          <w:b/>
          <w:color w:val="1F3864" w:themeColor="accent5" w:themeShade="80"/>
          <w:sz w:val="32"/>
          <w:szCs w:val="32"/>
          <w:lang w:eastAsia="cs-CZ"/>
        </w:rPr>
      </w:pPr>
      <w:bookmarkStart w:id="14" w:name="_Hlk106864827"/>
      <w:r>
        <w:rPr>
          <w:rFonts w:eastAsia="Arial" w:cs="Arial"/>
          <w:bCs/>
          <w:color w:val="1F3864" w:themeColor="accent5" w:themeShade="80"/>
          <w:sz w:val="32"/>
          <w:lang w:eastAsia="cs-CZ"/>
        </w:rPr>
        <w:br w:type="page"/>
      </w:r>
    </w:p>
    <w:p w14:paraId="12C9CD60" w14:textId="778022CD" w:rsidR="00FE287D" w:rsidRPr="00D72ADF" w:rsidRDefault="004C4C76" w:rsidP="00D72ADF">
      <w:pPr>
        <w:pStyle w:val="Nadpis2"/>
        <w:spacing w:line="276" w:lineRule="auto"/>
        <w:ind w:left="1512" w:hanging="720"/>
        <w:jc w:val="left"/>
        <w:rPr>
          <w:rFonts w:eastAsia="Arial" w:cs="Arial"/>
          <w:bCs w:val="0"/>
          <w:color w:val="1F3864" w:themeColor="accent5" w:themeShade="80"/>
          <w:sz w:val="32"/>
          <w:lang w:eastAsia="cs-CZ"/>
        </w:rPr>
      </w:pPr>
      <w:bookmarkStart w:id="15" w:name="_Toc115785850"/>
      <w:r w:rsidRPr="00D72ADF">
        <w:rPr>
          <w:rFonts w:eastAsia="Arial" w:cs="Arial"/>
          <w:bCs w:val="0"/>
          <w:color w:val="1F3864" w:themeColor="accent5" w:themeShade="80"/>
          <w:sz w:val="32"/>
          <w:lang w:eastAsia="cs-CZ"/>
        </w:rPr>
        <w:lastRenderedPageBreak/>
        <w:t>5.</w:t>
      </w:r>
      <w:r w:rsidR="00D50465">
        <w:rPr>
          <w:rFonts w:eastAsia="Arial" w:cs="Arial"/>
          <w:bCs w:val="0"/>
          <w:color w:val="1F3864" w:themeColor="accent5" w:themeShade="80"/>
          <w:sz w:val="32"/>
          <w:lang w:eastAsia="cs-CZ"/>
        </w:rPr>
        <w:t>2</w:t>
      </w:r>
      <w:r w:rsidRPr="00D72ADF">
        <w:rPr>
          <w:rFonts w:eastAsia="Arial" w:cs="Arial"/>
          <w:bCs w:val="0"/>
          <w:color w:val="1F3864" w:themeColor="accent5" w:themeShade="80"/>
          <w:sz w:val="32"/>
          <w:lang w:eastAsia="cs-CZ"/>
        </w:rPr>
        <w:t xml:space="preserve"> </w:t>
      </w:r>
      <w:r w:rsidR="00AE7F35" w:rsidRPr="00D72ADF">
        <w:rPr>
          <w:rFonts w:eastAsia="Arial" w:cs="Arial"/>
          <w:bCs w:val="0"/>
          <w:color w:val="1F3864" w:themeColor="accent5" w:themeShade="80"/>
          <w:sz w:val="32"/>
          <w:lang w:eastAsia="cs-CZ"/>
        </w:rPr>
        <w:t>Definované specifické cíle výzvy</w:t>
      </w:r>
      <w:bookmarkEnd w:id="15"/>
    </w:p>
    <w:bookmarkEnd w:id="14"/>
    <w:p w14:paraId="504383BD" w14:textId="6F50EF55" w:rsidR="000C32D4" w:rsidRPr="00D72ADF" w:rsidRDefault="00FD429A" w:rsidP="00D72ADF">
      <w:pPr>
        <w:spacing w:before="0" w:line="276" w:lineRule="auto"/>
        <w:ind w:left="170"/>
        <w:rPr>
          <w:rFonts w:eastAsia="Arial" w:cs="Arial"/>
          <w:color w:val="000000"/>
          <w:szCs w:val="22"/>
          <w:lang w:eastAsia="cs-CZ"/>
        </w:rPr>
      </w:pPr>
      <w:r w:rsidRPr="00D72ADF">
        <w:rPr>
          <w:rFonts w:eastAsia="Arial" w:cs="Arial"/>
          <w:color w:val="000000"/>
          <w:szCs w:val="22"/>
          <w:lang w:eastAsia="cs-CZ"/>
        </w:rPr>
        <w:t>1)</w:t>
      </w:r>
      <w:r w:rsidR="0067483C" w:rsidRPr="00D72ADF">
        <w:rPr>
          <w:rFonts w:eastAsia="Arial" w:cs="Arial"/>
          <w:color w:val="000000"/>
          <w:szCs w:val="22"/>
          <w:lang w:eastAsia="cs-CZ"/>
        </w:rPr>
        <w:t xml:space="preserve"> </w:t>
      </w:r>
      <w:bookmarkStart w:id="16" w:name="_Hlk114350368"/>
      <w:r w:rsidR="00CC0BC4" w:rsidRPr="00D72ADF">
        <w:rPr>
          <w:rFonts w:eastAsia="Arial" w:cs="Arial"/>
          <w:color w:val="000000"/>
          <w:szCs w:val="22"/>
          <w:lang w:eastAsia="cs-CZ"/>
        </w:rPr>
        <w:t xml:space="preserve">Vybudování samostatného centra </w:t>
      </w:r>
      <w:r w:rsidR="000954E1" w:rsidRPr="00D72ADF">
        <w:rPr>
          <w:rFonts w:eastAsia="Arial" w:cs="Arial"/>
          <w:color w:val="000000"/>
          <w:szCs w:val="22"/>
          <w:lang w:eastAsia="cs-CZ"/>
        </w:rPr>
        <w:t>integrující komplexní preventivní program</w:t>
      </w:r>
      <w:r w:rsidR="00D220CA" w:rsidRPr="00D72ADF">
        <w:rPr>
          <w:rFonts w:eastAsia="Arial" w:cs="Arial"/>
          <w:color w:val="000000"/>
          <w:szCs w:val="22"/>
          <w:lang w:eastAsia="cs-CZ"/>
        </w:rPr>
        <w:t xml:space="preserve"> (</w:t>
      </w:r>
      <w:proofErr w:type="spellStart"/>
      <w:r w:rsidR="00D220CA" w:rsidRPr="00D72ADF">
        <w:rPr>
          <w:rFonts w:eastAsia="Arial" w:cs="Arial"/>
          <w:color w:val="000000"/>
          <w:szCs w:val="22"/>
          <w:lang w:eastAsia="cs-CZ"/>
        </w:rPr>
        <w:t>vš</w:t>
      </w:r>
      <w:proofErr w:type="spellEnd"/>
      <w:r w:rsidR="00D220CA" w:rsidRPr="00D72ADF">
        <w:rPr>
          <w:rFonts w:eastAsia="Arial" w:cs="Arial"/>
          <w:color w:val="000000"/>
          <w:szCs w:val="22"/>
          <w:lang w:eastAsia="cs-CZ"/>
        </w:rPr>
        <w:t xml:space="preserve">. screeningů </w:t>
      </w:r>
      <w:proofErr w:type="spellStart"/>
      <w:r w:rsidR="00D220CA" w:rsidRPr="00D72ADF">
        <w:rPr>
          <w:rFonts w:eastAsia="Arial" w:cs="Arial"/>
          <w:color w:val="000000"/>
          <w:szCs w:val="22"/>
          <w:lang w:eastAsia="cs-CZ"/>
        </w:rPr>
        <w:t>prehabilitaci</w:t>
      </w:r>
      <w:proofErr w:type="spellEnd"/>
      <w:r w:rsidR="00D220CA" w:rsidRPr="00D72ADF">
        <w:rPr>
          <w:rFonts w:eastAsia="Arial" w:cs="Arial"/>
          <w:color w:val="000000"/>
          <w:szCs w:val="22"/>
          <w:lang w:eastAsia="cs-CZ"/>
        </w:rPr>
        <w:t>, rehabilitaci a programů na podporu zdravého životního stylu)</w:t>
      </w:r>
      <w:r w:rsidR="00CC0BC4" w:rsidRPr="00D72ADF">
        <w:rPr>
          <w:rFonts w:eastAsia="Arial" w:cs="Arial"/>
          <w:color w:val="000000"/>
          <w:szCs w:val="22"/>
          <w:lang w:eastAsia="cs-CZ"/>
        </w:rPr>
        <w:t>, diagnostiku a léčbu onkologick</w:t>
      </w:r>
      <w:r w:rsidR="000954E1" w:rsidRPr="00D72ADF">
        <w:rPr>
          <w:rFonts w:eastAsia="Arial" w:cs="Arial"/>
          <w:color w:val="000000"/>
          <w:szCs w:val="22"/>
          <w:lang w:eastAsia="cs-CZ"/>
        </w:rPr>
        <w:t>ých onemocnění ve všech léčebných modalitách, na jednom pracovišti</w:t>
      </w:r>
      <w:r w:rsidR="00F3258C" w:rsidRPr="00D72ADF">
        <w:rPr>
          <w:rFonts w:eastAsia="Arial" w:cs="Arial"/>
          <w:color w:val="000000"/>
          <w:szCs w:val="22"/>
          <w:lang w:eastAsia="cs-CZ"/>
        </w:rPr>
        <w:t>;</w:t>
      </w:r>
      <w:r w:rsidR="000954E1" w:rsidRPr="00D72ADF">
        <w:rPr>
          <w:rFonts w:eastAsia="Arial" w:cs="Arial"/>
          <w:color w:val="000000"/>
          <w:szCs w:val="22"/>
          <w:lang w:eastAsia="cs-CZ"/>
        </w:rPr>
        <w:t xml:space="preserve"> </w:t>
      </w:r>
    </w:p>
    <w:p w14:paraId="7569EA4A" w14:textId="2CC4AAA6" w:rsidR="00FD429A" w:rsidRPr="00D72ADF" w:rsidRDefault="00FD429A" w:rsidP="00D72ADF">
      <w:pPr>
        <w:spacing w:before="0" w:line="276" w:lineRule="auto"/>
        <w:ind w:left="170"/>
        <w:rPr>
          <w:rFonts w:eastAsia="Arial" w:cs="Arial"/>
          <w:color w:val="000000"/>
          <w:szCs w:val="22"/>
          <w:lang w:eastAsia="cs-CZ"/>
        </w:rPr>
      </w:pPr>
      <w:r w:rsidRPr="00D72ADF">
        <w:rPr>
          <w:rFonts w:eastAsia="Arial" w:cs="Arial"/>
          <w:color w:val="000000"/>
          <w:szCs w:val="22"/>
          <w:lang w:eastAsia="cs-CZ"/>
        </w:rPr>
        <w:t xml:space="preserve">2) Koncentrace velkého objemu onkologické péče, který je klíčovou podmínkou pro kvalitu všech oblastí činnosti centra. </w:t>
      </w:r>
      <w:r w:rsidR="00C9302D" w:rsidRPr="00D72ADF">
        <w:rPr>
          <w:rFonts w:eastAsia="Arial" w:cs="Arial"/>
          <w:color w:val="000000"/>
          <w:szCs w:val="22"/>
          <w:lang w:eastAsia="cs-CZ"/>
        </w:rPr>
        <w:t>Zejména pak ve spektru péče a oblasti vědy a výzkumu.</w:t>
      </w:r>
    </w:p>
    <w:p w14:paraId="3F33C24E" w14:textId="0EFA8FC9" w:rsidR="00FD429A" w:rsidRPr="00D72ADF" w:rsidRDefault="00FD429A" w:rsidP="00D72ADF">
      <w:pPr>
        <w:spacing w:before="0" w:line="276" w:lineRule="auto"/>
        <w:ind w:left="170"/>
        <w:rPr>
          <w:rFonts w:eastAsia="Arial" w:cs="Arial"/>
          <w:color w:val="000000"/>
          <w:szCs w:val="22"/>
          <w:lang w:eastAsia="cs-CZ"/>
        </w:rPr>
      </w:pPr>
      <w:r w:rsidRPr="00D72ADF">
        <w:rPr>
          <w:rFonts w:eastAsia="Arial" w:cs="Arial"/>
          <w:color w:val="000000"/>
          <w:szCs w:val="22"/>
          <w:lang w:eastAsia="cs-CZ"/>
        </w:rPr>
        <w:t xml:space="preserve">3) Organizace centra na podložených evidence </w:t>
      </w:r>
      <w:proofErr w:type="spellStart"/>
      <w:r w:rsidRPr="00D72ADF">
        <w:rPr>
          <w:rFonts w:eastAsia="Arial" w:cs="Arial"/>
          <w:color w:val="000000"/>
          <w:szCs w:val="22"/>
          <w:lang w:eastAsia="cs-CZ"/>
        </w:rPr>
        <w:t>based</w:t>
      </w:r>
      <w:proofErr w:type="spellEnd"/>
      <w:r w:rsidRPr="00D72ADF">
        <w:rPr>
          <w:rFonts w:eastAsia="Arial" w:cs="Arial"/>
          <w:color w:val="000000"/>
          <w:szCs w:val="22"/>
          <w:lang w:eastAsia="cs-CZ"/>
        </w:rPr>
        <w:t xml:space="preserve"> principech (mezioborovost týmu, centrální postavení pacienta a jeho potřeb, personalizované medicíny atd.)</w:t>
      </w:r>
      <w:r w:rsidR="004D7E0C" w:rsidRPr="00D72ADF">
        <w:rPr>
          <w:rFonts w:eastAsia="Arial" w:cs="Arial"/>
          <w:color w:val="000000"/>
          <w:szCs w:val="22"/>
          <w:lang w:eastAsia="cs-CZ"/>
        </w:rPr>
        <w:t>;</w:t>
      </w:r>
    </w:p>
    <w:p w14:paraId="6A63902E" w14:textId="5FC3E868" w:rsidR="00203A86" w:rsidRPr="00D72ADF" w:rsidRDefault="00C9302D" w:rsidP="00D72ADF">
      <w:pPr>
        <w:spacing w:before="0" w:line="276" w:lineRule="auto"/>
        <w:ind w:left="170"/>
        <w:rPr>
          <w:rFonts w:eastAsia="Arial" w:cs="Arial"/>
          <w:color w:val="000000"/>
          <w:szCs w:val="22"/>
          <w:lang w:eastAsia="cs-CZ"/>
        </w:rPr>
      </w:pPr>
      <w:r w:rsidRPr="00D72ADF">
        <w:rPr>
          <w:rFonts w:eastAsia="Arial" w:cs="Arial"/>
          <w:color w:val="000000"/>
          <w:szCs w:val="22"/>
          <w:lang w:eastAsia="cs-CZ"/>
        </w:rPr>
        <w:t>4)</w:t>
      </w:r>
      <w:r w:rsidR="00524797" w:rsidRPr="00D72ADF">
        <w:rPr>
          <w:rFonts w:eastAsia="Arial" w:cs="Arial"/>
          <w:color w:val="000000"/>
          <w:szCs w:val="22"/>
          <w:lang w:eastAsia="cs-CZ"/>
        </w:rPr>
        <w:t xml:space="preserve"> </w:t>
      </w:r>
      <w:r w:rsidR="000954E1" w:rsidRPr="00D72ADF">
        <w:rPr>
          <w:rFonts w:eastAsia="Arial" w:cs="Arial"/>
          <w:color w:val="000000"/>
          <w:szCs w:val="22"/>
          <w:lang w:eastAsia="cs-CZ"/>
        </w:rPr>
        <w:t xml:space="preserve">Udržení </w:t>
      </w:r>
      <w:r w:rsidR="00E82CB3" w:rsidRPr="00D72ADF">
        <w:rPr>
          <w:rFonts w:eastAsia="Arial" w:cs="Arial"/>
          <w:color w:val="000000"/>
          <w:szCs w:val="22"/>
          <w:lang w:eastAsia="cs-CZ"/>
        </w:rPr>
        <w:t>indikátorů kvality pro členství v mezinárodních organizacích sdružujících komplexní onkologická centra a špičkové výzkumné instituce v onkologii (</w:t>
      </w:r>
      <w:proofErr w:type="spellStart"/>
      <w:r w:rsidR="00E82CB3" w:rsidRPr="00D72ADF">
        <w:rPr>
          <w:rFonts w:eastAsia="Arial" w:cs="Arial"/>
          <w:color w:val="000000"/>
          <w:szCs w:val="22"/>
          <w:lang w:eastAsia="cs-CZ"/>
        </w:rPr>
        <w:t>napč</w:t>
      </w:r>
      <w:proofErr w:type="spellEnd"/>
      <w:r w:rsidR="00E82CB3" w:rsidRPr="00D72ADF">
        <w:rPr>
          <w:rFonts w:eastAsia="Arial" w:cs="Arial"/>
          <w:color w:val="000000"/>
          <w:szCs w:val="22"/>
          <w:lang w:eastAsia="cs-CZ"/>
        </w:rPr>
        <w:t xml:space="preserve">. OECI – </w:t>
      </w:r>
      <w:proofErr w:type="spellStart"/>
      <w:r w:rsidR="00E82CB3" w:rsidRPr="00D72ADF">
        <w:rPr>
          <w:rFonts w:eastAsia="Arial" w:cs="Arial"/>
          <w:color w:val="000000"/>
          <w:szCs w:val="22"/>
          <w:lang w:eastAsia="cs-CZ"/>
        </w:rPr>
        <w:t>Organisation</w:t>
      </w:r>
      <w:proofErr w:type="spellEnd"/>
      <w:r w:rsidR="00E82CB3" w:rsidRPr="00D72ADF">
        <w:rPr>
          <w:rFonts w:eastAsia="Arial" w:cs="Arial"/>
          <w:color w:val="000000"/>
          <w:szCs w:val="22"/>
          <w:lang w:eastAsia="cs-CZ"/>
        </w:rPr>
        <w:t xml:space="preserve"> </w:t>
      </w:r>
      <w:proofErr w:type="spellStart"/>
      <w:r w:rsidR="00E82CB3" w:rsidRPr="00D72ADF">
        <w:rPr>
          <w:rFonts w:eastAsia="Arial" w:cs="Arial"/>
          <w:color w:val="000000"/>
          <w:szCs w:val="22"/>
          <w:lang w:eastAsia="cs-CZ"/>
        </w:rPr>
        <w:t>of</w:t>
      </w:r>
      <w:proofErr w:type="spellEnd"/>
      <w:r w:rsidR="00E82CB3" w:rsidRPr="00D72ADF">
        <w:rPr>
          <w:rFonts w:eastAsia="Arial" w:cs="Arial"/>
          <w:color w:val="000000"/>
          <w:szCs w:val="22"/>
          <w:lang w:eastAsia="cs-CZ"/>
        </w:rPr>
        <w:t xml:space="preserve"> </w:t>
      </w:r>
      <w:proofErr w:type="spellStart"/>
      <w:r w:rsidR="00E82CB3" w:rsidRPr="00D72ADF">
        <w:rPr>
          <w:rFonts w:eastAsia="Arial" w:cs="Arial"/>
          <w:color w:val="000000"/>
          <w:szCs w:val="22"/>
          <w:lang w:eastAsia="cs-CZ"/>
        </w:rPr>
        <w:t>European</w:t>
      </w:r>
      <w:proofErr w:type="spellEnd"/>
      <w:r w:rsidR="00E82CB3" w:rsidRPr="00D72ADF">
        <w:rPr>
          <w:rFonts w:eastAsia="Arial" w:cs="Arial"/>
          <w:color w:val="000000"/>
          <w:szCs w:val="22"/>
          <w:lang w:eastAsia="cs-CZ"/>
        </w:rPr>
        <w:t xml:space="preserve"> </w:t>
      </w:r>
      <w:proofErr w:type="spellStart"/>
      <w:r w:rsidR="00E82CB3" w:rsidRPr="00D72ADF">
        <w:rPr>
          <w:rFonts w:eastAsia="Arial" w:cs="Arial"/>
          <w:color w:val="000000"/>
          <w:szCs w:val="22"/>
          <w:lang w:eastAsia="cs-CZ"/>
        </w:rPr>
        <w:t>Cancer</w:t>
      </w:r>
      <w:proofErr w:type="spellEnd"/>
      <w:r w:rsidR="00E82CB3" w:rsidRPr="00D72ADF">
        <w:rPr>
          <w:rFonts w:eastAsia="Arial" w:cs="Arial"/>
          <w:color w:val="000000"/>
          <w:szCs w:val="22"/>
          <w:lang w:eastAsia="cs-CZ"/>
        </w:rPr>
        <w:t xml:space="preserve"> </w:t>
      </w:r>
      <w:proofErr w:type="spellStart"/>
      <w:r w:rsidR="00E82CB3" w:rsidRPr="00D72ADF">
        <w:rPr>
          <w:rFonts w:eastAsia="Arial" w:cs="Arial"/>
          <w:color w:val="000000"/>
          <w:szCs w:val="22"/>
          <w:lang w:eastAsia="cs-CZ"/>
        </w:rPr>
        <w:t>Institutes</w:t>
      </w:r>
      <w:proofErr w:type="spellEnd"/>
      <w:r w:rsidR="00E82CB3" w:rsidRPr="00D72ADF">
        <w:rPr>
          <w:rFonts w:eastAsia="Arial" w:cs="Arial"/>
          <w:color w:val="000000"/>
          <w:szCs w:val="22"/>
          <w:lang w:eastAsia="cs-CZ"/>
        </w:rPr>
        <w:t>).</w:t>
      </w:r>
    </w:p>
    <w:p w14:paraId="3EE8FD05" w14:textId="45FB546C" w:rsidR="00AD11C5" w:rsidRPr="00D72ADF" w:rsidRDefault="00AD11C5" w:rsidP="00D72ADF">
      <w:pPr>
        <w:spacing w:before="0" w:line="276" w:lineRule="auto"/>
        <w:ind w:left="170"/>
        <w:rPr>
          <w:rFonts w:eastAsia="Arial" w:cs="Arial"/>
          <w:color w:val="000000"/>
          <w:szCs w:val="22"/>
          <w:lang w:eastAsia="cs-CZ"/>
        </w:rPr>
      </w:pPr>
      <w:bookmarkStart w:id="17" w:name="_Hlk106864843"/>
      <w:bookmarkEnd w:id="16"/>
      <w:r w:rsidRPr="00D72ADF">
        <w:rPr>
          <w:rFonts w:eastAsia="Arial" w:cs="Arial"/>
          <w:color w:val="000000"/>
          <w:szCs w:val="22"/>
          <w:lang w:eastAsia="cs-CZ"/>
        </w:rPr>
        <w:t>Žadatel naplnění těchto cílů popíše v rámci povinné přílohy Žádosti, viz Příloha č. 1 Specifických pravidel Podklad pro hodnocení projektu Tato příloha bude jedním z podkladů pro hodnocení projektu.</w:t>
      </w:r>
    </w:p>
    <w:p w14:paraId="17BDFAE3" w14:textId="5390F7ED" w:rsidR="00061D58" w:rsidRPr="00D72ADF" w:rsidRDefault="004C4C76" w:rsidP="00D72ADF">
      <w:pPr>
        <w:pStyle w:val="Nadpis2"/>
        <w:spacing w:line="276" w:lineRule="auto"/>
        <w:ind w:left="1512" w:hanging="720"/>
        <w:jc w:val="left"/>
        <w:rPr>
          <w:rFonts w:eastAsia="Arial" w:cs="Arial"/>
          <w:bCs w:val="0"/>
          <w:color w:val="1F3864" w:themeColor="accent5" w:themeShade="80"/>
          <w:sz w:val="32"/>
          <w:lang w:eastAsia="cs-CZ"/>
        </w:rPr>
      </w:pPr>
      <w:bookmarkStart w:id="18" w:name="_Toc115785851"/>
      <w:r w:rsidRPr="00D72ADF">
        <w:rPr>
          <w:rFonts w:eastAsia="Arial" w:cs="Arial"/>
          <w:bCs w:val="0"/>
          <w:color w:val="1F3864" w:themeColor="accent5" w:themeShade="80"/>
          <w:sz w:val="32"/>
          <w:lang w:eastAsia="cs-CZ"/>
        </w:rPr>
        <w:t>5.</w:t>
      </w:r>
      <w:r w:rsidR="00D50465">
        <w:rPr>
          <w:rFonts w:eastAsia="Arial" w:cs="Arial"/>
          <w:bCs w:val="0"/>
          <w:color w:val="1F3864" w:themeColor="accent5" w:themeShade="80"/>
          <w:sz w:val="32"/>
          <w:lang w:eastAsia="cs-CZ"/>
        </w:rPr>
        <w:t>3</w:t>
      </w:r>
      <w:r w:rsidRPr="00D72ADF">
        <w:rPr>
          <w:rFonts w:eastAsia="Arial" w:cs="Arial"/>
          <w:bCs w:val="0"/>
          <w:color w:val="1F3864" w:themeColor="accent5" w:themeShade="80"/>
          <w:sz w:val="32"/>
          <w:lang w:eastAsia="cs-CZ"/>
        </w:rPr>
        <w:t xml:space="preserve"> </w:t>
      </w:r>
      <w:r w:rsidR="00061D58" w:rsidRPr="00D72ADF">
        <w:rPr>
          <w:rFonts w:eastAsia="Arial" w:cs="Arial"/>
          <w:bCs w:val="0"/>
          <w:color w:val="1F3864" w:themeColor="accent5" w:themeShade="80"/>
          <w:sz w:val="32"/>
          <w:lang w:eastAsia="cs-CZ"/>
        </w:rPr>
        <w:t>Specifický cíl stavební části projektu</w:t>
      </w:r>
      <w:bookmarkEnd w:id="18"/>
    </w:p>
    <w:p w14:paraId="3F6FBD94" w14:textId="663502DD" w:rsidR="006F79FE" w:rsidRPr="00D72ADF" w:rsidRDefault="006F79FE" w:rsidP="00D72ADF">
      <w:pPr>
        <w:spacing w:before="0" w:line="276" w:lineRule="auto"/>
        <w:ind w:left="170"/>
        <w:rPr>
          <w:rFonts w:eastAsia="Arial" w:cs="Arial"/>
          <w:color w:val="000000"/>
          <w:szCs w:val="22"/>
          <w:lang w:eastAsia="cs-CZ"/>
        </w:rPr>
      </w:pPr>
      <w:r w:rsidRPr="00D72ADF">
        <w:rPr>
          <w:rFonts w:eastAsia="Arial" w:cs="Arial"/>
          <w:color w:val="000000"/>
          <w:szCs w:val="22"/>
          <w:lang w:eastAsia="cs-CZ"/>
        </w:rPr>
        <w:t>Cílem stavební části projektu je zrealizovat druhou etapu výstavby objektu Onkologie v areálu FN Motol. Druhá etapa výstavby prostorově navazuje na předchozí stávající etapu, kterou provozně doplňuje a vytváří komplexní centrum se zaměřením na onkologickou péči. Komplex budov centra je tvořen stávající budovou onkologie a přístavbou tvořenou souborem bloků, ve kterých budou umístěny nové medicínské a podpůrné provozy centra včetně odpovídajícího prostoru podzemních parkovacích ploch. Stávající budova centra bude podle potřeby v části modernizována. Objemové řešení centra odpovídá trendům procesně – orientované nemocnice pro koncového uživatele. Komplex centra respektuje současné stavební trendy s důrazem na ekologickou a ekonomickou efektivnost budoucího provozu. Infrastrukturu centra vytvářejí doplňující stavební objekty, inženýrské objekty a provozní soubory nezbytné pro zajištění plného provozu centra.</w:t>
      </w:r>
    </w:p>
    <w:p w14:paraId="68851904" w14:textId="59AAF76C" w:rsidR="00061D58" w:rsidRPr="00D72ADF" w:rsidRDefault="00061D58" w:rsidP="00D72ADF">
      <w:pPr>
        <w:spacing w:before="0" w:line="276" w:lineRule="auto"/>
        <w:ind w:left="170"/>
        <w:rPr>
          <w:rFonts w:eastAsia="Arial" w:cs="Arial"/>
          <w:b/>
          <w:bCs/>
          <w:color w:val="000000"/>
          <w:szCs w:val="22"/>
          <w:lang w:eastAsia="cs-CZ"/>
        </w:rPr>
      </w:pPr>
      <w:r w:rsidRPr="00D72ADF">
        <w:rPr>
          <w:rFonts w:eastAsia="Arial" w:cs="Arial"/>
          <w:b/>
          <w:bCs/>
          <w:color w:val="000000"/>
          <w:szCs w:val="22"/>
          <w:lang w:eastAsia="cs-CZ"/>
        </w:rPr>
        <w:t>Parametry stavební části projektu</w:t>
      </w:r>
    </w:p>
    <w:p w14:paraId="6280114A" w14:textId="36CC0DF1" w:rsidR="006F79FE" w:rsidRPr="00D72ADF" w:rsidRDefault="006F79FE" w:rsidP="00D72ADF">
      <w:pPr>
        <w:spacing w:before="0" w:line="276" w:lineRule="auto"/>
        <w:ind w:left="170"/>
        <w:rPr>
          <w:rFonts w:eastAsia="Arial" w:cs="Arial"/>
          <w:color w:val="000000"/>
          <w:szCs w:val="22"/>
          <w:lang w:eastAsia="cs-CZ"/>
        </w:rPr>
      </w:pPr>
      <w:r w:rsidRPr="00D72ADF">
        <w:rPr>
          <w:rFonts w:eastAsia="Arial" w:cs="Arial"/>
          <w:color w:val="000000"/>
          <w:szCs w:val="22"/>
          <w:lang w:eastAsia="cs-CZ"/>
        </w:rPr>
        <w:t>Obestavěný prostor centra (komplex budov) min. 140 000 m</w:t>
      </w:r>
      <w:r w:rsidRPr="00D72ADF">
        <w:rPr>
          <w:rFonts w:eastAsia="Arial" w:cs="Arial"/>
          <w:color w:val="000000"/>
          <w:szCs w:val="22"/>
          <w:vertAlign w:val="superscript"/>
          <w:lang w:eastAsia="cs-CZ"/>
        </w:rPr>
        <w:t>3</w:t>
      </w:r>
      <w:r w:rsidRPr="00D72ADF">
        <w:rPr>
          <w:rFonts w:eastAsia="Arial" w:cs="Arial"/>
          <w:color w:val="000000"/>
          <w:szCs w:val="22"/>
          <w:lang w:eastAsia="cs-CZ"/>
        </w:rPr>
        <w:t xml:space="preserve"> (včetně podzemního koridoru),</w:t>
      </w:r>
    </w:p>
    <w:p w14:paraId="5C8946DE" w14:textId="4AA2FF62" w:rsidR="00061D58" w:rsidRPr="00D72ADF" w:rsidRDefault="00061D58" w:rsidP="00812DB2">
      <w:pPr>
        <w:spacing w:before="0" w:line="276" w:lineRule="auto"/>
        <w:ind w:left="170"/>
        <w:rPr>
          <w:rFonts w:eastAsia="Arial" w:cs="Arial"/>
          <w:color w:val="000000"/>
          <w:szCs w:val="22"/>
          <w:lang w:eastAsia="cs-CZ"/>
        </w:rPr>
      </w:pPr>
      <w:r w:rsidRPr="00D72ADF">
        <w:rPr>
          <w:rFonts w:eastAsia="Arial" w:cs="Arial"/>
          <w:color w:val="000000"/>
          <w:szCs w:val="22"/>
          <w:lang w:eastAsia="cs-CZ"/>
        </w:rPr>
        <w:t>Pro splnění účelu je nastaven minimální počet nově vystavených</w:t>
      </w:r>
      <w:r w:rsidR="009C2CB7" w:rsidRPr="00D72ADF">
        <w:rPr>
          <w:rFonts w:eastAsia="Arial" w:cs="Arial"/>
          <w:color w:val="000000"/>
          <w:szCs w:val="22"/>
          <w:lang w:eastAsia="cs-CZ"/>
        </w:rPr>
        <w:t xml:space="preserve"> budov/</w:t>
      </w:r>
      <w:r w:rsidRPr="00D72ADF">
        <w:rPr>
          <w:rFonts w:eastAsia="Arial" w:cs="Arial"/>
          <w:color w:val="000000"/>
          <w:szCs w:val="22"/>
          <w:lang w:eastAsia="cs-CZ"/>
        </w:rPr>
        <w:t xml:space="preserve">center na </w:t>
      </w:r>
      <w:r w:rsidR="009705A7" w:rsidRPr="00D72ADF">
        <w:rPr>
          <w:rFonts w:eastAsia="Arial" w:cs="Arial"/>
          <w:color w:val="000000"/>
          <w:szCs w:val="22"/>
          <w:lang w:eastAsia="cs-CZ"/>
        </w:rPr>
        <w:t>1</w:t>
      </w:r>
      <w:r w:rsidRPr="00D72ADF">
        <w:rPr>
          <w:rFonts w:eastAsia="Arial" w:cs="Arial"/>
          <w:color w:val="000000"/>
          <w:szCs w:val="22"/>
          <w:lang w:eastAsia="cs-CZ"/>
        </w:rPr>
        <w:t>.</w:t>
      </w:r>
    </w:p>
    <w:p w14:paraId="5D273B31" w14:textId="77777777" w:rsidR="0067483C" w:rsidRDefault="0067483C">
      <w:pPr>
        <w:spacing w:before="0" w:after="0" w:line="240" w:lineRule="auto"/>
        <w:jc w:val="left"/>
        <w:rPr>
          <w:rFonts w:eastAsia="Arial" w:cs="Arial"/>
          <w:b/>
          <w:color w:val="295297"/>
          <w:sz w:val="28"/>
          <w:szCs w:val="28"/>
          <w:lang w:eastAsia="cs-CZ"/>
        </w:rPr>
      </w:pPr>
      <w:r>
        <w:rPr>
          <w:rFonts w:eastAsia="Arial" w:cs="Arial"/>
          <w:bCs/>
          <w:color w:val="295297"/>
          <w:sz w:val="28"/>
          <w:szCs w:val="28"/>
          <w:lang w:eastAsia="cs-CZ"/>
        </w:rPr>
        <w:br w:type="page"/>
      </w:r>
    </w:p>
    <w:p w14:paraId="43E3B578" w14:textId="17612DFB" w:rsidR="008060E3" w:rsidRPr="00D72ADF" w:rsidRDefault="004C4C76" w:rsidP="00D72ADF">
      <w:pPr>
        <w:pStyle w:val="Nadpis2"/>
        <w:spacing w:line="276" w:lineRule="auto"/>
        <w:ind w:left="1512" w:hanging="720"/>
        <w:jc w:val="left"/>
        <w:rPr>
          <w:rFonts w:eastAsia="Arial" w:cs="Arial"/>
          <w:bCs w:val="0"/>
          <w:color w:val="1F3864" w:themeColor="accent5" w:themeShade="80"/>
          <w:sz w:val="32"/>
          <w:lang w:eastAsia="cs-CZ"/>
        </w:rPr>
      </w:pPr>
      <w:bookmarkStart w:id="19" w:name="_Toc115785852"/>
      <w:r w:rsidRPr="00D72ADF">
        <w:rPr>
          <w:rFonts w:eastAsia="Arial" w:cs="Arial"/>
          <w:bCs w:val="0"/>
          <w:color w:val="1F3864" w:themeColor="accent5" w:themeShade="80"/>
          <w:sz w:val="32"/>
          <w:lang w:eastAsia="cs-CZ"/>
        </w:rPr>
        <w:lastRenderedPageBreak/>
        <w:t>5.</w:t>
      </w:r>
      <w:r w:rsidR="00D50465">
        <w:rPr>
          <w:rFonts w:eastAsia="Arial" w:cs="Arial"/>
          <w:bCs w:val="0"/>
          <w:color w:val="1F3864" w:themeColor="accent5" w:themeShade="80"/>
          <w:sz w:val="32"/>
          <w:lang w:eastAsia="cs-CZ"/>
        </w:rPr>
        <w:t>4</w:t>
      </w:r>
      <w:r w:rsidRPr="00D72ADF">
        <w:rPr>
          <w:rFonts w:eastAsia="Arial" w:cs="Arial"/>
          <w:bCs w:val="0"/>
          <w:color w:val="1F3864" w:themeColor="accent5" w:themeShade="80"/>
          <w:sz w:val="32"/>
          <w:lang w:eastAsia="cs-CZ"/>
        </w:rPr>
        <w:t xml:space="preserve"> </w:t>
      </w:r>
      <w:r w:rsidR="008060E3" w:rsidRPr="00D72ADF">
        <w:rPr>
          <w:rFonts w:eastAsia="Arial" w:cs="Arial"/>
          <w:bCs w:val="0"/>
          <w:color w:val="1F3864" w:themeColor="accent5" w:themeShade="80"/>
          <w:sz w:val="32"/>
          <w:lang w:eastAsia="cs-CZ"/>
        </w:rPr>
        <w:t>Indikátory projektu (budou zadány do ISKP 2014+)</w:t>
      </w:r>
      <w:bookmarkEnd w:id="19"/>
    </w:p>
    <w:p w14:paraId="2C7D5CDB" w14:textId="1BF62B0B" w:rsidR="0093785A" w:rsidRPr="00812DB2" w:rsidRDefault="00734382" w:rsidP="00812DB2">
      <w:pPr>
        <w:spacing w:before="0" w:line="276" w:lineRule="auto"/>
        <w:ind w:left="170"/>
        <w:rPr>
          <w:rFonts w:eastAsia="Arial" w:cs="Arial"/>
          <w:color w:val="000000"/>
          <w:szCs w:val="22"/>
          <w:lang w:eastAsia="cs-CZ"/>
        </w:rPr>
      </w:pPr>
      <w:r w:rsidRPr="00812DB2">
        <w:rPr>
          <w:rFonts w:eastAsia="Arial" w:cs="Arial"/>
          <w:color w:val="000000"/>
          <w:szCs w:val="22"/>
          <w:lang w:eastAsia="cs-CZ"/>
        </w:rPr>
        <w:t>Jednotlivých definovaných cílů bude dosaženo prostřednictvím</w:t>
      </w:r>
      <w:r w:rsidR="00CB44F1" w:rsidRPr="00812DB2">
        <w:rPr>
          <w:rFonts w:eastAsia="Arial" w:cs="Arial"/>
          <w:color w:val="000000"/>
          <w:szCs w:val="22"/>
          <w:lang w:eastAsia="cs-CZ"/>
        </w:rPr>
        <w:t xml:space="preserve"> následujících</w:t>
      </w:r>
      <w:r w:rsidRPr="00812DB2">
        <w:rPr>
          <w:rFonts w:eastAsia="Arial" w:cs="Arial"/>
          <w:color w:val="000000"/>
          <w:szCs w:val="22"/>
          <w:lang w:eastAsia="cs-CZ"/>
        </w:rPr>
        <w:t xml:space="preserve"> povinných indikátorů</w:t>
      </w:r>
      <w:r w:rsidR="00812DB2">
        <w:rPr>
          <w:rFonts w:eastAsia="Arial" w:cs="Arial"/>
          <w:color w:val="000000"/>
          <w:szCs w:val="22"/>
          <w:lang w:eastAsia="cs-CZ"/>
        </w:rPr>
        <w:t>:</w:t>
      </w:r>
    </w:p>
    <w:tbl>
      <w:tblPr>
        <w:tblStyle w:val="Mkatabulky"/>
        <w:tblW w:w="0" w:type="auto"/>
        <w:tblInd w:w="105" w:type="dxa"/>
        <w:tblLayout w:type="fixed"/>
        <w:tblLook w:val="0600" w:firstRow="0" w:lastRow="0" w:firstColumn="0" w:lastColumn="0" w:noHBand="1" w:noVBand="1"/>
      </w:tblPr>
      <w:tblGrid>
        <w:gridCol w:w="2297"/>
        <w:gridCol w:w="6763"/>
      </w:tblGrid>
      <w:tr w:rsidR="0067483C" w:rsidRPr="00CF6B71" w14:paraId="70247DED" w14:textId="77777777" w:rsidTr="00B64C03">
        <w:trPr>
          <w:trHeight w:val="525"/>
        </w:trPr>
        <w:tc>
          <w:tcPr>
            <w:tcW w:w="2297" w:type="dxa"/>
            <w:tcBorders>
              <w:top w:val="single" w:sz="8" w:space="0" w:color="auto"/>
              <w:left w:val="single" w:sz="8" w:space="0" w:color="auto"/>
              <w:bottom w:val="single" w:sz="8" w:space="0" w:color="auto"/>
              <w:right w:val="single" w:sz="8" w:space="0" w:color="auto"/>
            </w:tcBorders>
            <w:vAlign w:val="center"/>
          </w:tcPr>
          <w:p w14:paraId="67B4B4F3" w14:textId="77777777" w:rsidR="0067483C" w:rsidRPr="00CF6B71" w:rsidRDefault="0067483C" w:rsidP="00B64C03">
            <w:pPr>
              <w:jc w:val="right"/>
              <w:rPr>
                <w:rFonts w:eastAsia="Cambria" w:cs="Arial"/>
                <w:b/>
                <w:bCs/>
                <w:sz w:val="20"/>
              </w:rPr>
            </w:pPr>
            <w:r w:rsidRPr="00CF6B71">
              <w:rPr>
                <w:rFonts w:eastAsia="Cambria" w:cs="Arial"/>
                <w:b/>
                <w:bCs/>
                <w:sz w:val="20"/>
              </w:rPr>
              <w:t xml:space="preserve">Název indikátoru </w:t>
            </w:r>
          </w:p>
        </w:tc>
        <w:tc>
          <w:tcPr>
            <w:tcW w:w="6763" w:type="dxa"/>
            <w:tcBorders>
              <w:top w:val="single" w:sz="8" w:space="0" w:color="auto"/>
              <w:left w:val="single" w:sz="8" w:space="0" w:color="auto"/>
              <w:bottom w:val="single" w:sz="8" w:space="0" w:color="auto"/>
              <w:right w:val="single" w:sz="8" w:space="0" w:color="auto"/>
            </w:tcBorders>
          </w:tcPr>
          <w:p w14:paraId="1A8EB78E" w14:textId="338B025B" w:rsidR="004469EA" w:rsidRPr="004469EA" w:rsidRDefault="004469EA" w:rsidP="00802F9C">
            <w:pPr>
              <w:rPr>
                <w:rFonts w:eastAsia="SimSun" w:cs="Arial"/>
                <w:b/>
                <w:bCs/>
                <w:sz w:val="20"/>
                <w:lang w:eastAsia="cs-CZ"/>
              </w:rPr>
            </w:pPr>
            <w:r>
              <w:rPr>
                <w:rFonts w:eastAsia="SimSun" w:cs="Arial"/>
                <w:b/>
                <w:bCs/>
                <w:sz w:val="20"/>
                <w:lang w:eastAsia="cs-CZ"/>
              </w:rPr>
              <w:t xml:space="preserve">1. </w:t>
            </w:r>
            <w:r w:rsidR="0067483C" w:rsidRPr="0067483C">
              <w:rPr>
                <w:rFonts w:eastAsia="SimSun" w:cs="Arial"/>
                <w:b/>
                <w:bCs/>
                <w:sz w:val="20"/>
                <w:lang w:eastAsia="cs-CZ"/>
              </w:rPr>
              <w:t>Studie proveditelnosti</w:t>
            </w:r>
            <w:r w:rsidR="004E1E2B">
              <w:rPr>
                <w:rFonts w:eastAsia="SimSun" w:cs="Arial"/>
                <w:b/>
                <w:bCs/>
                <w:sz w:val="20"/>
                <w:lang w:eastAsia="cs-CZ"/>
              </w:rPr>
              <w:t xml:space="preserve"> </w:t>
            </w:r>
            <w:r w:rsidR="0024665D">
              <w:rPr>
                <w:rFonts w:eastAsia="SimSun" w:cs="Arial"/>
                <w:b/>
                <w:bCs/>
                <w:sz w:val="20"/>
                <w:lang w:eastAsia="cs-CZ"/>
              </w:rPr>
              <w:t>ověřena nezávislým orgánem</w:t>
            </w:r>
          </w:p>
        </w:tc>
      </w:tr>
      <w:tr w:rsidR="0067483C" w:rsidRPr="00CF6B71" w14:paraId="79F48302" w14:textId="77777777" w:rsidTr="00B64C03">
        <w:trPr>
          <w:trHeight w:val="525"/>
        </w:trPr>
        <w:tc>
          <w:tcPr>
            <w:tcW w:w="2297" w:type="dxa"/>
            <w:tcBorders>
              <w:top w:val="single" w:sz="8" w:space="0" w:color="auto"/>
              <w:left w:val="single" w:sz="8" w:space="0" w:color="auto"/>
              <w:bottom w:val="single" w:sz="8" w:space="0" w:color="auto"/>
              <w:right w:val="single" w:sz="8" w:space="0" w:color="auto"/>
            </w:tcBorders>
            <w:vAlign w:val="center"/>
          </w:tcPr>
          <w:p w14:paraId="6E707E07" w14:textId="11C3E6FA" w:rsidR="0067483C" w:rsidRPr="00CF6B71" w:rsidRDefault="0067483C" w:rsidP="00812DB2">
            <w:pPr>
              <w:jc w:val="right"/>
              <w:rPr>
                <w:rFonts w:eastAsia="Cambria" w:cs="Arial"/>
                <w:b/>
                <w:bCs/>
                <w:sz w:val="20"/>
              </w:rPr>
            </w:pPr>
            <w:r w:rsidRPr="00CF6B71">
              <w:rPr>
                <w:rFonts w:eastAsia="Cambria" w:cs="Arial"/>
                <w:b/>
                <w:bCs/>
                <w:sz w:val="20"/>
              </w:rPr>
              <w:t>Typ indikátoru</w:t>
            </w:r>
          </w:p>
        </w:tc>
        <w:tc>
          <w:tcPr>
            <w:tcW w:w="6763" w:type="dxa"/>
            <w:tcBorders>
              <w:top w:val="single" w:sz="8" w:space="0" w:color="auto"/>
              <w:left w:val="single" w:sz="8" w:space="0" w:color="auto"/>
              <w:bottom w:val="single" w:sz="8" w:space="0" w:color="auto"/>
              <w:right w:val="single" w:sz="8" w:space="0" w:color="auto"/>
            </w:tcBorders>
          </w:tcPr>
          <w:p w14:paraId="49D7E18C" w14:textId="4FD36376" w:rsidR="0067483C" w:rsidRPr="00CF6B71" w:rsidRDefault="0067483C" w:rsidP="00812DB2">
            <w:pPr>
              <w:jc w:val="left"/>
              <w:rPr>
                <w:rFonts w:eastAsia="Cambria" w:cs="Arial"/>
                <w:sz w:val="20"/>
              </w:rPr>
            </w:pPr>
            <w:r w:rsidRPr="00CF6B71">
              <w:rPr>
                <w:rFonts w:eastAsia="Cambria" w:cs="Arial"/>
                <w:sz w:val="20"/>
              </w:rPr>
              <w:t>Kvantitativn</w:t>
            </w:r>
            <w:r w:rsidR="00812DB2">
              <w:rPr>
                <w:rFonts w:eastAsia="Cambria" w:cs="Arial"/>
                <w:sz w:val="20"/>
              </w:rPr>
              <w:t>í</w:t>
            </w:r>
          </w:p>
        </w:tc>
      </w:tr>
      <w:tr w:rsidR="0067483C" w:rsidRPr="00CF6B71" w14:paraId="3DE94419" w14:textId="77777777" w:rsidTr="00B64C03">
        <w:trPr>
          <w:trHeight w:val="360"/>
        </w:trPr>
        <w:tc>
          <w:tcPr>
            <w:tcW w:w="2297" w:type="dxa"/>
            <w:tcBorders>
              <w:top w:val="single" w:sz="8" w:space="0" w:color="auto"/>
              <w:left w:val="single" w:sz="8" w:space="0" w:color="auto"/>
              <w:bottom w:val="single" w:sz="8" w:space="0" w:color="auto"/>
              <w:right w:val="single" w:sz="8" w:space="0" w:color="auto"/>
            </w:tcBorders>
            <w:vAlign w:val="center"/>
          </w:tcPr>
          <w:p w14:paraId="3452EB0C" w14:textId="77777777" w:rsidR="0067483C" w:rsidRPr="00CF6B71" w:rsidRDefault="0067483C" w:rsidP="00B64C03">
            <w:pPr>
              <w:jc w:val="right"/>
              <w:rPr>
                <w:rFonts w:cs="Arial"/>
                <w:sz w:val="20"/>
              </w:rPr>
            </w:pPr>
            <w:r w:rsidRPr="00CF6B71">
              <w:rPr>
                <w:rFonts w:eastAsia="Cambria" w:cs="Arial"/>
                <w:b/>
                <w:bCs/>
                <w:sz w:val="20"/>
              </w:rPr>
              <w:t>Popis indikátoru:</w:t>
            </w:r>
          </w:p>
        </w:tc>
        <w:tc>
          <w:tcPr>
            <w:tcW w:w="6763" w:type="dxa"/>
            <w:tcBorders>
              <w:top w:val="single" w:sz="8" w:space="0" w:color="auto"/>
              <w:left w:val="single" w:sz="8" w:space="0" w:color="auto"/>
              <w:bottom w:val="single" w:sz="8" w:space="0" w:color="auto"/>
              <w:right w:val="single" w:sz="8" w:space="0" w:color="auto"/>
            </w:tcBorders>
          </w:tcPr>
          <w:p w14:paraId="6C1006FF" w14:textId="6CA56AC7" w:rsidR="0067483C" w:rsidRPr="00CF6B71" w:rsidRDefault="004469EA" w:rsidP="00B64C03">
            <w:pPr>
              <w:rPr>
                <w:rFonts w:eastAsia="Cambria" w:cs="Arial"/>
                <w:sz w:val="20"/>
              </w:rPr>
            </w:pPr>
            <w:r>
              <w:rPr>
                <w:rFonts w:eastAsia="SimSun" w:cs="Arial"/>
                <w:sz w:val="20"/>
                <w:lang w:eastAsia="cs-CZ"/>
              </w:rPr>
              <w:t>Studie proveditelnosti ověřena nezávislým orgánem MZ ČR</w:t>
            </w:r>
          </w:p>
        </w:tc>
      </w:tr>
      <w:tr w:rsidR="0067483C" w:rsidRPr="00CF6B71" w14:paraId="4F0116F9" w14:textId="77777777" w:rsidTr="00B64C03">
        <w:tc>
          <w:tcPr>
            <w:tcW w:w="2297" w:type="dxa"/>
            <w:tcBorders>
              <w:top w:val="single" w:sz="8" w:space="0" w:color="auto"/>
              <w:left w:val="single" w:sz="8" w:space="0" w:color="auto"/>
              <w:bottom w:val="single" w:sz="8" w:space="0" w:color="auto"/>
              <w:right w:val="single" w:sz="8" w:space="0" w:color="auto"/>
            </w:tcBorders>
            <w:vAlign w:val="center"/>
          </w:tcPr>
          <w:p w14:paraId="38E63671" w14:textId="77777777" w:rsidR="0067483C" w:rsidRPr="00CF6B71" w:rsidRDefault="0067483C" w:rsidP="00B64C03">
            <w:pPr>
              <w:jc w:val="right"/>
              <w:rPr>
                <w:rFonts w:cs="Arial"/>
                <w:sz w:val="20"/>
              </w:rPr>
            </w:pPr>
            <w:r w:rsidRPr="00CF6B71">
              <w:rPr>
                <w:rFonts w:eastAsia="Cambria" w:cs="Arial"/>
                <w:b/>
                <w:bCs/>
                <w:sz w:val="20"/>
              </w:rPr>
              <w:t>Měrná jednotka:</w:t>
            </w:r>
          </w:p>
        </w:tc>
        <w:tc>
          <w:tcPr>
            <w:tcW w:w="6763" w:type="dxa"/>
            <w:tcBorders>
              <w:top w:val="single" w:sz="8" w:space="0" w:color="auto"/>
              <w:left w:val="single" w:sz="8" w:space="0" w:color="auto"/>
              <w:bottom w:val="single" w:sz="8" w:space="0" w:color="auto"/>
              <w:right w:val="single" w:sz="8" w:space="0" w:color="auto"/>
            </w:tcBorders>
          </w:tcPr>
          <w:p w14:paraId="72C37234" w14:textId="510561ED" w:rsidR="0067483C" w:rsidRPr="00CF6B71" w:rsidRDefault="0067483C" w:rsidP="00B64C03">
            <w:pPr>
              <w:rPr>
                <w:rFonts w:eastAsia="Cambria" w:cs="Arial"/>
                <w:sz w:val="20"/>
              </w:rPr>
            </w:pPr>
            <w:r w:rsidRPr="00CF6B71">
              <w:rPr>
                <w:rFonts w:eastAsia="Cambria" w:cs="Arial"/>
                <w:sz w:val="20"/>
              </w:rPr>
              <w:t xml:space="preserve">Počet </w:t>
            </w:r>
            <w:r w:rsidR="00812DB2">
              <w:rPr>
                <w:rFonts w:eastAsia="Cambria" w:cs="Arial"/>
                <w:sz w:val="20"/>
              </w:rPr>
              <w:t>studií proveditelnosti</w:t>
            </w:r>
          </w:p>
        </w:tc>
      </w:tr>
      <w:tr w:rsidR="0067483C" w:rsidRPr="00CF6B71" w14:paraId="75E67D72" w14:textId="77777777" w:rsidTr="00B64C03">
        <w:tc>
          <w:tcPr>
            <w:tcW w:w="2297" w:type="dxa"/>
            <w:tcBorders>
              <w:top w:val="single" w:sz="8" w:space="0" w:color="auto"/>
              <w:left w:val="single" w:sz="8" w:space="0" w:color="auto"/>
              <w:bottom w:val="single" w:sz="8" w:space="0" w:color="auto"/>
              <w:right w:val="single" w:sz="8" w:space="0" w:color="auto"/>
            </w:tcBorders>
            <w:vAlign w:val="center"/>
          </w:tcPr>
          <w:p w14:paraId="77DB1F74" w14:textId="77777777" w:rsidR="0067483C" w:rsidRPr="00CF6B71" w:rsidRDefault="0067483C" w:rsidP="00B64C03">
            <w:pPr>
              <w:jc w:val="right"/>
              <w:rPr>
                <w:rFonts w:cs="Arial"/>
                <w:sz w:val="20"/>
              </w:rPr>
            </w:pPr>
            <w:r w:rsidRPr="00CF6B71">
              <w:rPr>
                <w:rFonts w:eastAsia="Cambria" w:cs="Arial"/>
                <w:b/>
                <w:bCs/>
                <w:sz w:val="20"/>
              </w:rPr>
              <w:t>Výchozí hodnota:</w:t>
            </w:r>
          </w:p>
        </w:tc>
        <w:tc>
          <w:tcPr>
            <w:tcW w:w="6763" w:type="dxa"/>
            <w:tcBorders>
              <w:top w:val="single" w:sz="8" w:space="0" w:color="auto"/>
              <w:left w:val="single" w:sz="8" w:space="0" w:color="auto"/>
              <w:bottom w:val="single" w:sz="8" w:space="0" w:color="auto"/>
              <w:right w:val="single" w:sz="8" w:space="0" w:color="auto"/>
            </w:tcBorders>
          </w:tcPr>
          <w:p w14:paraId="2C528C8B" w14:textId="77777777" w:rsidR="0067483C" w:rsidRPr="00CF6B71" w:rsidRDefault="0067483C" w:rsidP="00B64C03">
            <w:pPr>
              <w:rPr>
                <w:rFonts w:eastAsia="Cambria" w:cs="Arial"/>
                <w:sz w:val="20"/>
              </w:rPr>
            </w:pPr>
            <w:r w:rsidRPr="00CF6B71">
              <w:rPr>
                <w:rFonts w:eastAsia="Cambria" w:cs="Arial"/>
                <w:sz w:val="20"/>
              </w:rPr>
              <w:t>0</w:t>
            </w:r>
          </w:p>
        </w:tc>
      </w:tr>
      <w:tr w:rsidR="0067483C" w:rsidRPr="00CF6B71" w14:paraId="1562FC26" w14:textId="77777777" w:rsidTr="00B64C03">
        <w:tc>
          <w:tcPr>
            <w:tcW w:w="2297" w:type="dxa"/>
            <w:tcBorders>
              <w:top w:val="single" w:sz="8" w:space="0" w:color="auto"/>
              <w:left w:val="single" w:sz="8" w:space="0" w:color="auto"/>
              <w:bottom w:val="single" w:sz="8" w:space="0" w:color="auto"/>
              <w:right w:val="single" w:sz="8" w:space="0" w:color="auto"/>
            </w:tcBorders>
            <w:vAlign w:val="center"/>
          </w:tcPr>
          <w:p w14:paraId="26676D29" w14:textId="77777777" w:rsidR="0067483C" w:rsidRPr="00CF6B71" w:rsidRDefault="0067483C" w:rsidP="00B64C03">
            <w:pPr>
              <w:jc w:val="right"/>
              <w:rPr>
                <w:rFonts w:cs="Arial"/>
                <w:sz w:val="20"/>
              </w:rPr>
            </w:pPr>
            <w:r w:rsidRPr="00CF6B71">
              <w:rPr>
                <w:rFonts w:eastAsia="Cambria" w:cs="Arial"/>
                <w:b/>
                <w:bCs/>
                <w:sz w:val="20"/>
              </w:rPr>
              <w:t>Datum výchozí hodnoty:</w:t>
            </w:r>
          </w:p>
        </w:tc>
        <w:tc>
          <w:tcPr>
            <w:tcW w:w="6763" w:type="dxa"/>
            <w:tcBorders>
              <w:top w:val="single" w:sz="8" w:space="0" w:color="auto"/>
              <w:left w:val="single" w:sz="8" w:space="0" w:color="auto"/>
              <w:bottom w:val="single" w:sz="8" w:space="0" w:color="auto"/>
              <w:right w:val="single" w:sz="8" w:space="0" w:color="auto"/>
            </w:tcBorders>
          </w:tcPr>
          <w:p w14:paraId="68D3835A" w14:textId="09699BE8" w:rsidR="0067483C" w:rsidRPr="003F5408" w:rsidRDefault="006F06F5" w:rsidP="003F5408">
            <w:pPr>
              <w:rPr>
                <w:rFonts w:eastAsia="Cambria" w:cs="Arial"/>
                <w:sz w:val="20"/>
              </w:rPr>
            </w:pPr>
            <w:r>
              <w:rPr>
                <w:rFonts w:eastAsia="Cambria" w:cs="Arial"/>
                <w:sz w:val="20"/>
              </w:rPr>
              <w:t>6</w:t>
            </w:r>
            <w:r w:rsidR="003F5408">
              <w:rPr>
                <w:rFonts w:eastAsia="Cambria" w:cs="Arial"/>
                <w:sz w:val="20"/>
              </w:rPr>
              <w:t>.</w:t>
            </w:r>
            <w:r w:rsidR="003F5408" w:rsidRPr="003F5408">
              <w:rPr>
                <w:rFonts w:eastAsia="Cambria" w:cs="Arial"/>
                <w:sz w:val="20"/>
              </w:rPr>
              <w:t>10. 2022</w:t>
            </w:r>
          </w:p>
        </w:tc>
      </w:tr>
      <w:tr w:rsidR="0067483C" w:rsidRPr="00CF6B71" w14:paraId="41BAFED1" w14:textId="77777777" w:rsidTr="00B64C03">
        <w:tc>
          <w:tcPr>
            <w:tcW w:w="2297" w:type="dxa"/>
            <w:tcBorders>
              <w:top w:val="single" w:sz="8" w:space="0" w:color="auto"/>
              <w:left w:val="single" w:sz="8" w:space="0" w:color="auto"/>
              <w:bottom w:val="single" w:sz="8" w:space="0" w:color="auto"/>
              <w:right w:val="single" w:sz="8" w:space="0" w:color="auto"/>
            </w:tcBorders>
            <w:vAlign w:val="center"/>
          </w:tcPr>
          <w:p w14:paraId="116FF93A" w14:textId="77777777" w:rsidR="0067483C" w:rsidRPr="00CF6B71" w:rsidRDefault="0067483C" w:rsidP="00B64C03">
            <w:pPr>
              <w:jc w:val="right"/>
              <w:rPr>
                <w:rFonts w:cs="Arial"/>
                <w:sz w:val="20"/>
              </w:rPr>
            </w:pPr>
            <w:r w:rsidRPr="00CF6B71">
              <w:rPr>
                <w:rFonts w:eastAsia="Cambria" w:cs="Arial"/>
                <w:b/>
                <w:bCs/>
                <w:sz w:val="20"/>
              </w:rPr>
              <w:t>Cílová hodnota indikátoru:</w:t>
            </w:r>
          </w:p>
        </w:tc>
        <w:tc>
          <w:tcPr>
            <w:tcW w:w="6763" w:type="dxa"/>
            <w:tcBorders>
              <w:top w:val="single" w:sz="8" w:space="0" w:color="auto"/>
              <w:left w:val="single" w:sz="8" w:space="0" w:color="auto"/>
              <w:bottom w:val="single" w:sz="8" w:space="0" w:color="auto"/>
              <w:right w:val="single" w:sz="8" w:space="0" w:color="auto"/>
            </w:tcBorders>
          </w:tcPr>
          <w:p w14:paraId="0FB8DB1F" w14:textId="77777777" w:rsidR="0067483C" w:rsidRPr="00CF6B71" w:rsidRDefault="0067483C" w:rsidP="00B64C03">
            <w:pPr>
              <w:rPr>
                <w:rFonts w:eastAsia="Cambria" w:cs="Arial"/>
                <w:sz w:val="20"/>
              </w:rPr>
            </w:pPr>
            <w:r w:rsidRPr="00CF6B71">
              <w:rPr>
                <w:rFonts w:eastAsia="Cambria" w:cs="Arial"/>
                <w:sz w:val="20"/>
              </w:rPr>
              <w:t>1</w:t>
            </w:r>
          </w:p>
        </w:tc>
      </w:tr>
      <w:tr w:rsidR="0067483C" w:rsidRPr="00CF6B71" w14:paraId="7876E8BE" w14:textId="77777777" w:rsidTr="00B64C03">
        <w:tc>
          <w:tcPr>
            <w:tcW w:w="2297" w:type="dxa"/>
            <w:tcBorders>
              <w:top w:val="single" w:sz="8" w:space="0" w:color="auto"/>
              <w:left w:val="single" w:sz="8" w:space="0" w:color="auto"/>
              <w:bottom w:val="single" w:sz="8" w:space="0" w:color="auto"/>
              <w:right w:val="single" w:sz="8" w:space="0" w:color="auto"/>
            </w:tcBorders>
            <w:vAlign w:val="center"/>
          </w:tcPr>
          <w:p w14:paraId="3DCE6780" w14:textId="77777777" w:rsidR="0067483C" w:rsidRPr="00CF6B71" w:rsidRDefault="0067483C" w:rsidP="00B64C03">
            <w:pPr>
              <w:jc w:val="right"/>
              <w:rPr>
                <w:rFonts w:cs="Arial"/>
                <w:sz w:val="20"/>
              </w:rPr>
            </w:pPr>
            <w:r w:rsidRPr="00CF6B71">
              <w:rPr>
                <w:rFonts w:eastAsia="Cambria" w:cs="Arial"/>
                <w:b/>
                <w:bCs/>
                <w:sz w:val="20"/>
              </w:rPr>
              <w:t>Datum cílové hodnoty:</w:t>
            </w:r>
          </w:p>
        </w:tc>
        <w:tc>
          <w:tcPr>
            <w:tcW w:w="6763" w:type="dxa"/>
            <w:tcBorders>
              <w:top w:val="single" w:sz="8" w:space="0" w:color="auto"/>
              <w:left w:val="single" w:sz="8" w:space="0" w:color="auto"/>
              <w:bottom w:val="single" w:sz="8" w:space="0" w:color="auto"/>
              <w:right w:val="single" w:sz="8" w:space="0" w:color="auto"/>
            </w:tcBorders>
          </w:tcPr>
          <w:p w14:paraId="32656F98" w14:textId="4A8DDBF1" w:rsidR="0067483C" w:rsidRPr="00CF6B71" w:rsidRDefault="004469EA" w:rsidP="00B64C03">
            <w:pPr>
              <w:rPr>
                <w:rFonts w:eastAsia="Cambria" w:cs="Arial"/>
                <w:sz w:val="20"/>
              </w:rPr>
            </w:pPr>
            <w:r>
              <w:rPr>
                <w:rFonts w:eastAsia="Cambria" w:cs="Arial"/>
                <w:sz w:val="20"/>
              </w:rPr>
              <w:t>28.2.2023</w:t>
            </w:r>
          </w:p>
        </w:tc>
      </w:tr>
      <w:tr w:rsidR="0067483C" w:rsidRPr="00CF6B71" w14:paraId="61AA1727" w14:textId="77777777" w:rsidTr="00B64C03">
        <w:tc>
          <w:tcPr>
            <w:tcW w:w="2297" w:type="dxa"/>
            <w:tcBorders>
              <w:top w:val="single" w:sz="8" w:space="0" w:color="auto"/>
              <w:left w:val="single" w:sz="8" w:space="0" w:color="auto"/>
              <w:bottom w:val="single" w:sz="8" w:space="0" w:color="auto"/>
              <w:right w:val="single" w:sz="8" w:space="0" w:color="auto"/>
            </w:tcBorders>
            <w:vAlign w:val="center"/>
          </w:tcPr>
          <w:p w14:paraId="04CBA8A7" w14:textId="77777777" w:rsidR="0067483C" w:rsidRPr="00CF6B71" w:rsidRDefault="0067483C" w:rsidP="00B64C03">
            <w:pPr>
              <w:jc w:val="right"/>
              <w:rPr>
                <w:rFonts w:cs="Arial"/>
                <w:sz w:val="20"/>
              </w:rPr>
            </w:pPr>
            <w:r w:rsidRPr="00CF6B71">
              <w:rPr>
                <w:rFonts w:eastAsia="Cambria" w:cs="Arial"/>
                <w:b/>
                <w:bCs/>
                <w:sz w:val="20"/>
              </w:rPr>
              <w:t>Způsob doložení:</w:t>
            </w:r>
          </w:p>
        </w:tc>
        <w:tc>
          <w:tcPr>
            <w:tcW w:w="6763" w:type="dxa"/>
            <w:tcBorders>
              <w:top w:val="single" w:sz="8" w:space="0" w:color="auto"/>
              <w:left w:val="single" w:sz="8" w:space="0" w:color="auto"/>
              <w:bottom w:val="single" w:sz="8" w:space="0" w:color="auto"/>
              <w:right w:val="single" w:sz="8" w:space="0" w:color="auto"/>
            </w:tcBorders>
          </w:tcPr>
          <w:p w14:paraId="42EB8DC2" w14:textId="45891CFF" w:rsidR="0067483C" w:rsidRPr="00802F9C" w:rsidRDefault="004469EA" w:rsidP="00802F9C">
            <w:pPr>
              <w:rPr>
                <w:rFonts w:eastAsia="Cambria" w:cs="Arial"/>
                <w:sz w:val="20"/>
              </w:rPr>
            </w:pPr>
            <w:r>
              <w:rPr>
                <w:rFonts w:eastAsia="Cambria" w:cs="Arial"/>
                <w:sz w:val="20"/>
              </w:rPr>
              <w:t>Posudek nezávislého orgánu, který provede MZ ČR</w:t>
            </w:r>
          </w:p>
        </w:tc>
      </w:tr>
      <w:tr w:rsidR="0067483C" w:rsidRPr="00CF6B71" w14:paraId="4A1307DC" w14:textId="77777777" w:rsidTr="00B64C03">
        <w:tc>
          <w:tcPr>
            <w:tcW w:w="2297" w:type="dxa"/>
            <w:tcBorders>
              <w:top w:val="single" w:sz="8" w:space="0" w:color="auto"/>
              <w:left w:val="single" w:sz="8" w:space="0" w:color="auto"/>
              <w:bottom w:val="single" w:sz="8" w:space="0" w:color="auto"/>
              <w:right w:val="single" w:sz="8" w:space="0" w:color="auto"/>
            </w:tcBorders>
            <w:vAlign w:val="center"/>
          </w:tcPr>
          <w:p w14:paraId="55471E8A" w14:textId="77777777" w:rsidR="0067483C" w:rsidRPr="00CF6B71" w:rsidRDefault="0067483C" w:rsidP="00B64C03">
            <w:pPr>
              <w:jc w:val="right"/>
              <w:rPr>
                <w:rFonts w:cs="Arial"/>
                <w:sz w:val="20"/>
              </w:rPr>
            </w:pPr>
            <w:r w:rsidRPr="00CF6B71">
              <w:rPr>
                <w:rFonts w:eastAsia="Cambria" w:cs="Arial"/>
                <w:b/>
                <w:bCs/>
                <w:sz w:val="20"/>
              </w:rPr>
              <w:t>Frekvence:</w:t>
            </w:r>
          </w:p>
        </w:tc>
        <w:tc>
          <w:tcPr>
            <w:tcW w:w="6763" w:type="dxa"/>
            <w:tcBorders>
              <w:top w:val="single" w:sz="8" w:space="0" w:color="auto"/>
              <w:left w:val="single" w:sz="8" w:space="0" w:color="auto"/>
              <w:bottom w:val="single" w:sz="8" w:space="0" w:color="auto"/>
              <w:right w:val="single" w:sz="8" w:space="0" w:color="auto"/>
            </w:tcBorders>
          </w:tcPr>
          <w:p w14:paraId="246B7923" w14:textId="77777777" w:rsidR="0067483C" w:rsidRPr="00CF6B71" w:rsidRDefault="0067483C" w:rsidP="00B64C03">
            <w:pPr>
              <w:rPr>
                <w:rFonts w:eastAsia="Cambria" w:cs="Arial"/>
                <w:sz w:val="20"/>
              </w:rPr>
            </w:pPr>
            <w:r w:rsidRPr="00CF6B71">
              <w:rPr>
                <w:rFonts w:eastAsia="Cambria" w:cs="Arial"/>
                <w:sz w:val="20"/>
              </w:rPr>
              <w:t>1x</w:t>
            </w:r>
          </w:p>
        </w:tc>
      </w:tr>
    </w:tbl>
    <w:p w14:paraId="05075431" w14:textId="54D3DAC0" w:rsidR="0067483C" w:rsidRDefault="0067483C" w:rsidP="00CF6B71">
      <w:pPr>
        <w:rPr>
          <w:lang w:eastAsia="cs-CZ"/>
        </w:rPr>
      </w:pPr>
    </w:p>
    <w:tbl>
      <w:tblPr>
        <w:tblStyle w:val="Mkatabulky"/>
        <w:tblW w:w="0" w:type="auto"/>
        <w:tblInd w:w="105" w:type="dxa"/>
        <w:tblLayout w:type="fixed"/>
        <w:tblLook w:val="0600" w:firstRow="0" w:lastRow="0" w:firstColumn="0" w:lastColumn="0" w:noHBand="1" w:noVBand="1"/>
      </w:tblPr>
      <w:tblGrid>
        <w:gridCol w:w="2297"/>
        <w:gridCol w:w="6763"/>
      </w:tblGrid>
      <w:tr w:rsidR="004469EA" w:rsidRPr="00CF6B71" w14:paraId="28E4156B" w14:textId="77777777" w:rsidTr="00797AA5">
        <w:trPr>
          <w:trHeight w:val="525"/>
        </w:trPr>
        <w:tc>
          <w:tcPr>
            <w:tcW w:w="2297" w:type="dxa"/>
            <w:tcBorders>
              <w:top w:val="single" w:sz="8" w:space="0" w:color="auto"/>
              <w:left w:val="single" w:sz="8" w:space="0" w:color="auto"/>
              <w:bottom w:val="single" w:sz="8" w:space="0" w:color="auto"/>
              <w:right w:val="single" w:sz="8" w:space="0" w:color="auto"/>
            </w:tcBorders>
            <w:vAlign w:val="center"/>
          </w:tcPr>
          <w:p w14:paraId="55473A43" w14:textId="77777777" w:rsidR="004469EA" w:rsidRPr="00CF6B71" w:rsidRDefault="004469EA" w:rsidP="00797AA5">
            <w:pPr>
              <w:jc w:val="right"/>
              <w:rPr>
                <w:rFonts w:eastAsia="Cambria" w:cs="Arial"/>
                <w:b/>
                <w:bCs/>
                <w:sz w:val="20"/>
              </w:rPr>
            </w:pPr>
            <w:r w:rsidRPr="00CF6B71">
              <w:rPr>
                <w:rFonts w:eastAsia="Cambria" w:cs="Arial"/>
                <w:b/>
                <w:bCs/>
                <w:sz w:val="20"/>
              </w:rPr>
              <w:t xml:space="preserve">Název indikátoru </w:t>
            </w:r>
          </w:p>
        </w:tc>
        <w:tc>
          <w:tcPr>
            <w:tcW w:w="6763" w:type="dxa"/>
            <w:tcBorders>
              <w:top w:val="single" w:sz="8" w:space="0" w:color="auto"/>
              <w:left w:val="single" w:sz="8" w:space="0" w:color="auto"/>
              <w:bottom w:val="single" w:sz="8" w:space="0" w:color="auto"/>
              <w:right w:val="single" w:sz="8" w:space="0" w:color="auto"/>
            </w:tcBorders>
          </w:tcPr>
          <w:p w14:paraId="2892F595" w14:textId="74F11604" w:rsidR="004469EA" w:rsidRPr="00CF6B71" w:rsidRDefault="004469EA" w:rsidP="00797AA5">
            <w:pPr>
              <w:rPr>
                <w:rFonts w:eastAsia="Cambria" w:cs="Arial"/>
                <w:b/>
                <w:bCs/>
                <w:sz w:val="20"/>
              </w:rPr>
            </w:pPr>
            <w:r>
              <w:rPr>
                <w:rFonts w:eastAsia="SimSun" w:cs="Arial"/>
                <w:b/>
                <w:bCs/>
                <w:sz w:val="20"/>
                <w:lang w:eastAsia="cs-CZ"/>
              </w:rPr>
              <w:t xml:space="preserve">2. </w:t>
            </w:r>
            <w:r w:rsidRPr="0067483C">
              <w:rPr>
                <w:rFonts w:eastAsia="SimSun" w:cs="Arial"/>
                <w:b/>
                <w:bCs/>
                <w:sz w:val="20"/>
                <w:lang w:eastAsia="cs-CZ"/>
              </w:rPr>
              <w:t>Studie proveditelnosti</w:t>
            </w:r>
            <w:r>
              <w:rPr>
                <w:rFonts w:eastAsia="SimSun" w:cs="Arial"/>
                <w:b/>
                <w:bCs/>
                <w:sz w:val="20"/>
                <w:lang w:eastAsia="cs-CZ"/>
              </w:rPr>
              <w:t xml:space="preserve"> projektu </w:t>
            </w:r>
            <w:r w:rsidRPr="00CF6B71">
              <w:rPr>
                <w:rFonts w:eastAsia="SimSun" w:cs="Arial"/>
                <w:b/>
                <w:bCs/>
                <w:sz w:val="20"/>
                <w:lang w:eastAsia="cs-CZ"/>
              </w:rPr>
              <w:t>Vybudování</w:t>
            </w:r>
            <w:r>
              <w:rPr>
                <w:rFonts w:eastAsia="SimSun" w:cs="Arial"/>
                <w:b/>
                <w:bCs/>
                <w:sz w:val="20"/>
                <w:lang w:eastAsia="cs-CZ"/>
              </w:rPr>
              <w:t xml:space="preserve"> a zřízení </w:t>
            </w:r>
            <w:r w:rsidR="000D60DF">
              <w:rPr>
                <w:rFonts w:eastAsia="SimSun" w:cs="Arial"/>
                <w:b/>
                <w:bCs/>
                <w:sz w:val="20"/>
                <w:lang w:eastAsia="cs-CZ"/>
              </w:rPr>
              <w:t>Č</w:t>
            </w:r>
            <w:r>
              <w:rPr>
                <w:rFonts w:eastAsia="SimSun" w:cs="Arial"/>
                <w:b/>
                <w:bCs/>
                <w:sz w:val="20"/>
                <w:lang w:eastAsia="cs-CZ"/>
              </w:rPr>
              <w:t>eského onkologického institutu –</w:t>
            </w:r>
            <w:r w:rsidRPr="00CF6B71">
              <w:rPr>
                <w:rFonts w:eastAsia="SimSun" w:cs="Arial"/>
                <w:b/>
                <w:bCs/>
                <w:sz w:val="20"/>
                <w:lang w:eastAsia="cs-CZ"/>
              </w:rPr>
              <w:t xml:space="preserve"> Motolského onkologického centra</w:t>
            </w:r>
          </w:p>
        </w:tc>
      </w:tr>
      <w:tr w:rsidR="004469EA" w:rsidRPr="00CF6B71" w14:paraId="5915114D" w14:textId="77777777" w:rsidTr="00797AA5">
        <w:trPr>
          <w:trHeight w:val="525"/>
        </w:trPr>
        <w:tc>
          <w:tcPr>
            <w:tcW w:w="2297" w:type="dxa"/>
            <w:tcBorders>
              <w:top w:val="single" w:sz="8" w:space="0" w:color="auto"/>
              <w:left w:val="single" w:sz="8" w:space="0" w:color="auto"/>
              <w:bottom w:val="single" w:sz="8" w:space="0" w:color="auto"/>
              <w:right w:val="single" w:sz="8" w:space="0" w:color="auto"/>
            </w:tcBorders>
            <w:vAlign w:val="center"/>
          </w:tcPr>
          <w:p w14:paraId="51167DDD" w14:textId="77777777" w:rsidR="004469EA" w:rsidRPr="00CF6B71" w:rsidRDefault="004469EA" w:rsidP="00797AA5">
            <w:pPr>
              <w:jc w:val="right"/>
              <w:rPr>
                <w:rFonts w:eastAsia="Cambria" w:cs="Arial"/>
                <w:b/>
                <w:bCs/>
                <w:sz w:val="20"/>
              </w:rPr>
            </w:pPr>
            <w:r w:rsidRPr="00CF6B71">
              <w:rPr>
                <w:rFonts w:eastAsia="Cambria" w:cs="Arial"/>
                <w:b/>
                <w:bCs/>
                <w:sz w:val="20"/>
              </w:rPr>
              <w:t>Typ indikátoru</w:t>
            </w:r>
          </w:p>
        </w:tc>
        <w:tc>
          <w:tcPr>
            <w:tcW w:w="6763" w:type="dxa"/>
            <w:tcBorders>
              <w:top w:val="single" w:sz="8" w:space="0" w:color="auto"/>
              <w:left w:val="single" w:sz="8" w:space="0" w:color="auto"/>
              <w:bottom w:val="single" w:sz="8" w:space="0" w:color="auto"/>
              <w:right w:val="single" w:sz="8" w:space="0" w:color="auto"/>
            </w:tcBorders>
          </w:tcPr>
          <w:p w14:paraId="66E778E0" w14:textId="77777777" w:rsidR="004469EA" w:rsidRPr="00CF6B71" w:rsidRDefault="004469EA" w:rsidP="00797AA5">
            <w:pPr>
              <w:jc w:val="left"/>
              <w:rPr>
                <w:rFonts w:eastAsia="Cambria" w:cs="Arial"/>
                <w:sz w:val="20"/>
              </w:rPr>
            </w:pPr>
            <w:r w:rsidRPr="00CF6B71">
              <w:rPr>
                <w:rFonts w:eastAsia="Cambria" w:cs="Arial"/>
                <w:sz w:val="20"/>
              </w:rPr>
              <w:t>Kvantitativn</w:t>
            </w:r>
            <w:r>
              <w:rPr>
                <w:rFonts w:eastAsia="Cambria" w:cs="Arial"/>
                <w:sz w:val="20"/>
              </w:rPr>
              <w:t>í</w:t>
            </w:r>
          </w:p>
        </w:tc>
      </w:tr>
      <w:tr w:rsidR="004469EA" w:rsidRPr="00CF6B71" w14:paraId="247929CC" w14:textId="77777777" w:rsidTr="00797AA5">
        <w:trPr>
          <w:trHeight w:val="360"/>
        </w:trPr>
        <w:tc>
          <w:tcPr>
            <w:tcW w:w="2297" w:type="dxa"/>
            <w:tcBorders>
              <w:top w:val="single" w:sz="8" w:space="0" w:color="auto"/>
              <w:left w:val="single" w:sz="8" w:space="0" w:color="auto"/>
              <w:bottom w:val="single" w:sz="8" w:space="0" w:color="auto"/>
              <w:right w:val="single" w:sz="8" w:space="0" w:color="auto"/>
            </w:tcBorders>
            <w:vAlign w:val="center"/>
          </w:tcPr>
          <w:p w14:paraId="18458E57" w14:textId="77777777" w:rsidR="004469EA" w:rsidRPr="00CF6B71" w:rsidRDefault="004469EA" w:rsidP="00797AA5">
            <w:pPr>
              <w:jc w:val="right"/>
              <w:rPr>
                <w:rFonts w:cs="Arial"/>
                <w:sz w:val="20"/>
              </w:rPr>
            </w:pPr>
            <w:r w:rsidRPr="00CF6B71">
              <w:rPr>
                <w:rFonts w:eastAsia="Cambria" w:cs="Arial"/>
                <w:b/>
                <w:bCs/>
                <w:sz w:val="20"/>
              </w:rPr>
              <w:t>Popis indikátoru:</w:t>
            </w:r>
          </w:p>
        </w:tc>
        <w:tc>
          <w:tcPr>
            <w:tcW w:w="6763" w:type="dxa"/>
            <w:tcBorders>
              <w:top w:val="single" w:sz="8" w:space="0" w:color="auto"/>
              <w:left w:val="single" w:sz="8" w:space="0" w:color="auto"/>
              <w:bottom w:val="single" w:sz="8" w:space="0" w:color="auto"/>
              <w:right w:val="single" w:sz="8" w:space="0" w:color="auto"/>
            </w:tcBorders>
          </w:tcPr>
          <w:p w14:paraId="3F727181" w14:textId="77777777" w:rsidR="004469EA" w:rsidRPr="00CF6B71" w:rsidRDefault="004469EA" w:rsidP="00797AA5">
            <w:pPr>
              <w:rPr>
                <w:rFonts w:eastAsia="Cambria" w:cs="Arial"/>
                <w:sz w:val="20"/>
              </w:rPr>
            </w:pPr>
            <w:r>
              <w:rPr>
                <w:rFonts w:eastAsia="SimSun" w:cs="Arial"/>
                <w:sz w:val="20"/>
                <w:lang w:eastAsia="cs-CZ"/>
              </w:rPr>
              <w:t>Odevzdání studie proveditelnosti k projektu</w:t>
            </w:r>
          </w:p>
        </w:tc>
      </w:tr>
      <w:tr w:rsidR="004469EA" w:rsidRPr="00CF6B71" w14:paraId="544D25A7" w14:textId="77777777" w:rsidTr="00797AA5">
        <w:tc>
          <w:tcPr>
            <w:tcW w:w="2297" w:type="dxa"/>
            <w:tcBorders>
              <w:top w:val="single" w:sz="8" w:space="0" w:color="auto"/>
              <w:left w:val="single" w:sz="8" w:space="0" w:color="auto"/>
              <w:bottom w:val="single" w:sz="8" w:space="0" w:color="auto"/>
              <w:right w:val="single" w:sz="8" w:space="0" w:color="auto"/>
            </w:tcBorders>
            <w:vAlign w:val="center"/>
          </w:tcPr>
          <w:p w14:paraId="574538F8" w14:textId="77777777" w:rsidR="004469EA" w:rsidRPr="00CF6B71" w:rsidRDefault="004469EA" w:rsidP="00797AA5">
            <w:pPr>
              <w:jc w:val="right"/>
              <w:rPr>
                <w:rFonts w:cs="Arial"/>
                <w:sz w:val="20"/>
              </w:rPr>
            </w:pPr>
            <w:r w:rsidRPr="00CF6B71">
              <w:rPr>
                <w:rFonts w:eastAsia="Cambria" w:cs="Arial"/>
                <w:b/>
                <w:bCs/>
                <w:sz w:val="20"/>
              </w:rPr>
              <w:t>Měrná jednotka:</w:t>
            </w:r>
          </w:p>
        </w:tc>
        <w:tc>
          <w:tcPr>
            <w:tcW w:w="6763" w:type="dxa"/>
            <w:tcBorders>
              <w:top w:val="single" w:sz="8" w:space="0" w:color="auto"/>
              <w:left w:val="single" w:sz="8" w:space="0" w:color="auto"/>
              <w:bottom w:val="single" w:sz="8" w:space="0" w:color="auto"/>
              <w:right w:val="single" w:sz="8" w:space="0" w:color="auto"/>
            </w:tcBorders>
          </w:tcPr>
          <w:p w14:paraId="15A77556" w14:textId="77777777" w:rsidR="004469EA" w:rsidRPr="00CF6B71" w:rsidRDefault="004469EA" w:rsidP="00797AA5">
            <w:pPr>
              <w:rPr>
                <w:rFonts w:eastAsia="Cambria" w:cs="Arial"/>
                <w:sz w:val="20"/>
              </w:rPr>
            </w:pPr>
            <w:r w:rsidRPr="00CF6B71">
              <w:rPr>
                <w:rFonts w:eastAsia="Cambria" w:cs="Arial"/>
                <w:sz w:val="20"/>
              </w:rPr>
              <w:t xml:space="preserve">Počet </w:t>
            </w:r>
            <w:r>
              <w:rPr>
                <w:rFonts w:eastAsia="Cambria" w:cs="Arial"/>
                <w:sz w:val="20"/>
              </w:rPr>
              <w:t>studií proveditelnosti</w:t>
            </w:r>
          </w:p>
        </w:tc>
      </w:tr>
      <w:tr w:rsidR="004469EA" w:rsidRPr="00CF6B71" w14:paraId="4850B7E9" w14:textId="77777777" w:rsidTr="00797AA5">
        <w:tc>
          <w:tcPr>
            <w:tcW w:w="2297" w:type="dxa"/>
            <w:tcBorders>
              <w:top w:val="single" w:sz="8" w:space="0" w:color="auto"/>
              <w:left w:val="single" w:sz="8" w:space="0" w:color="auto"/>
              <w:bottom w:val="single" w:sz="8" w:space="0" w:color="auto"/>
              <w:right w:val="single" w:sz="8" w:space="0" w:color="auto"/>
            </w:tcBorders>
            <w:vAlign w:val="center"/>
          </w:tcPr>
          <w:p w14:paraId="2EAA6776" w14:textId="77777777" w:rsidR="004469EA" w:rsidRPr="00CF6B71" w:rsidRDefault="004469EA" w:rsidP="00797AA5">
            <w:pPr>
              <w:jc w:val="right"/>
              <w:rPr>
                <w:rFonts w:cs="Arial"/>
                <w:sz w:val="20"/>
              </w:rPr>
            </w:pPr>
            <w:r w:rsidRPr="00CF6B71">
              <w:rPr>
                <w:rFonts w:eastAsia="Cambria" w:cs="Arial"/>
                <w:b/>
                <w:bCs/>
                <w:sz w:val="20"/>
              </w:rPr>
              <w:t>Výchozí hodnota:</w:t>
            </w:r>
          </w:p>
        </w:tc>
        <w:tc>
          <w:tcPr>
            <w:tcW w:w="6763" w:type="dxa"/>
            <w:tcBorders>
              <w:top w:val="single" w:sz="8" w:space="0" w:color="auto"/>
              <w:left w:val="single" w:sz="8" w:space="0" w:color="auto"/>
              <w:bottom w:val="single" w:sz="8" w:space="0" w:color="auto"/>
              <w:right w:val="single" w:sz="8" w:space="0" w:color="auto"/>
            </w:tcBorders>
          </w:tcPr>
          <w:p w14:paraId="5A4FF401" w14:textId="77777777" w:rsidR="004469EA" w:rsidRPr="00CF6B71" w:rsidRDefault="004469EA" w:rsidP="00797AA5">
            <w:pPr>
              <w:rPr>
                <w:rFonts w:eastAsia="Cambria" w:cs="Arial"/>
                <w:sz w:val="20"/>
              </w:rPr>
            </w:pPr>
            <w:r w:rsidRPr="00CF6B71">
              <w:rPr>
                <w:rFonts w:eastAsia="Cambria" w:cs="Arial"/>
                <w:sz w:val="20"/>
              </w:rPr>
              <w:t>0</w:t>
            </w:r>
          </w:p>
        </w:tc>
      </w:tr>
      <w:tr w:rsidR="004469EA" w:rsidRPr="00CF6B71" w14:paraId="6A4B75F1" w14:textId="77777777" w:rsidTr="00797AA5">
        <w:tc>
          <w:tcPr>
            <w:tcW w:w="2297" w:type="dxa"/>
            <w:tcBorders>
              <w:top w:val="single" w:sz="8" w:space="0" w:color="auto"/>
              <w:left w:val="single" w:sz="8" w:space="0" w:color="auto"/>
              <w:bottom w:val="single" w:sz="8" w:space="0" w:color="auto"/>
              <w:right w:val="single" w:sz="8" w:space="0" w:color="auto"/>
            </w:tcBorders>
            <w:vAlign w:val="center"/>
          </w:tcPr>
          <w:p w14:paraId="5BAC2E8C" w14:textId="77777777" w:rsidR="004469EA" w:rsidRPr="00CF6B71" w:rsidRDefault="004469EA" w:rsidP="00797AA5">
            <w:pPr>
              <w:jc w:val="right"/>
              <w:rPr>
                <w:rFonts w:cs="Arial"/>
                <w:sz w:val="20"/>
              </w:rPr>
            </w:pPr>
            <w:r w:rsidRPr="00CF6B71">
              <w:rPr>
                <w:rFonts w:eastAsia="Cambria" w:cs="Arial"/>
                <w:b/>
                <w:bCs/>
                <w:sz w:val="20"/>
              </w:rPr>
              <w:t>Datum výchozí hodnoty:</w:t>
            </w:r>
          </w:p>
        </w:tc>
        <w:tc>
          <w:tcPr>
            <w:tcW w:w="6763" w:type="dxa"/>
            <w:tcBorders>
              <w:top w:val="single" w:sz="8" w:space="0" w:color="auto"/>
              <w:left w:val="single" w:sz="8" w:space="0" w:color="auto"/>
              <w:bottom w:val="single" w:sz="8" w:space="0" w:color="auto"/>
              <w:right w:val="single" w:sz="8" w:space="0" w:color="auto"/>
            </w:tcBorders>
          </w:tcPr>
          <w:p w14:paraId="7782A6F1" w14:textId="77777777" w:rsidR="004469EA" w:rsidRPr="003F5408" w:rsidRDefault="004469EA" w:rsidP="00797AA5">
            <w:pPr>
              <w:rPr>
                <w:rFonts w:eastAsia="Cambria" w:cs="Arial"/>
                <w:sz w:val="20"/>
              </w:rPr>
            </w:pPr>
            <w:r>
              <w:rPr>
                <w:rFonts w:eastAsia="Cambria" w:cs="Arial"/>
                <w:sz w:val="20"/>
              </w:rPr>
              <w:t>6.</w:t>
            </w:r>
            <w:r w:rsidRPr="003F5408">
              <w:rPr>
                <w:rFonts w:eastAsia="Cambria" w:cs="Arial"/>
                <w:sz w:val="20"/>
              </w:rPr>
              <w:t>10. 2022</w:t>
            </w:r>
          </w:p>
        </w:tc>
      </w:tr>
      <w:tr w:rsidR="004469EA" w:rsidRPr="00CF6B71" w14:paraId="60B923FC" w14:textId="77777777" w:rsidTr="00797AA5">
        <w:tc>
          <w:tcPr>
            <w:tcW w:w="2297" w:type="dxa"/>
            <w:tcBorders>
              <w:top w:val="single" w:sz="8" w:space="0" w:color="auto"/>
              <w:left w:val="single" w:sz="8" w:space="0" w:color="auto"/>
              <w:bottom w:val="single" w:sz="8" w:space="0" w:color="auto"/>
              <w:right w:val="single" w:sz="8" w:space="0" w:color="auto"/>
            </w:tcBorders>
            <w:vAlign w:val="center"/>
          </w:tcPr>
          <w:p w14:paraId="6BF88B45" w14:textId="77777777" w:rsidR="004469EA" w:rsidRPr="00CF6B71" w:rsidRDefault="004469EA" w:rsidP="00797AA5">
            <w:pPr>
              <w:jc w:val="right"/>
              <w:rPr>
                <w:rFonts w:cs="Arial"/>
                <w:sz w:val="20"/>
              </w:rPr>
            </w:pPr>
            <w:r w:rsidRPr="00CF6B71">
              <w:rPr>
                <w:rFonts w:eastAsia="Cambria" w:cs="Arial"/>
                <w:b/>
                <w:bCs/>
                <w:sz w:val="20"/>
              </w:rPr>
              <w:t>Cílová hodnota indikátoru:</w:t>
            </w:r>
          </w:p>
        </w:tc>
        <w:tc>
          <w:tcPr>
            <w:tcW w:w="6763" w:type="dxa"/>
            <w:tcBorders>
              <w:top w:val="single" w:sz="8" w:space="0" w:color="auto"/>
              <w:left w:val="single" w:sz="8" w:space="0" w:color="auto"/>
              <w:bottom w:val="single" w:sz="8" w:space="0" w:color="auto"/>
              <w:right w:val="single" w:sz="8" w:space="0" w:color="auto"/>
            </w:tcBorders>
          </w:tcPr>
          <w:p w14:paraId="3903C569" w14:textId="77777777" w:rsidR="004469EA" w:rsidRPr="00CF6B71" w:rsidRDefault="004469EA" w:rsidP="00797AA5">
            <w:pPr>
              <w:rPr>
                <w:rFonts w:eastAsia="Cambria" w:cs="Arial"/>
                <w:sz w:val="20"/>
              </w:rPr>
            </w:pPr>
            <w:r w:rsidRPr="00CF6B71">
              <w:rPr>
                <w:rFonts w:eastAsia="Cambria" w:cs="Arial"/>
                <w:sz w:val="20"/>
              </w:rPr>
              <w:t>1</w:t>
            </w:r>
          </w:p>
        </w:tc>
      </w:tr>
      <w:tr w:rsidR="004469EA" w:rsidRPr="00CF6B71" w14:paraId="4E075669" w14:textId="77777777" w:rsidTr="00797AA5">
        <w:tc>
          <w:tcPr>
            <w:tcW w:w="2297" w:type="dxa"/>
            <w:tcBorders>
              <w:top w:val="single" w:sz="8" w:space="0" w:color="auto"/>
              <w:left w:val="single" w:sz="8" w:space="0" w:color="auto"/>
              <w:bottom w:val="single" w:sz="8" w:space="0" w:color="auto"/>
              <w:right w:val="single" w:sz="8" w:space="0" w:color="auto"/>
            </w:tcBorders>
            <w:vAlign w:val="center"/>
          </w:tcPr>
          <w:p w14:paraId="39A66864" w14:textId="77777777" w:rsidR="004469EA" w:rsidRPr="00CF6B71" w:rsidRDefault="004469EA" w:rsidP="00797AA5">
            <w:pPr>
              <w:jc w:val="right"/>
              <w:rPr>
                <w:rFonts w:cs="Arial"/>
                <w:sz w:val="20"/>
              </w:rPr>
            </w:pPr>
            <w:r w:rsidRPr="00CF6B71">
              <w:rPr>
                <w:rFonts w:eastAsia="Cambria" w:cs="Arial"/>
                <w:b/>
                <w:bCs/>
                <w:sz w:val="20"/>
              </w:rPr>
              <w:t>Datum cílové hodnoty:</w:t>
            </w:r>
          </w:p>
        </w:tc>
        <w:tc>
          <w:tcPr>
            <w:tcW w:w="6763" w:type="dxa"/>
            <w:tcBorders>
              <w:top w:val="single" w:sz="8" w:space="0" w:color="auto"/>
              <w:left w:val="single" w:sz="8" w:space="0" w:color="auto"/>
              <w:bottom w:val="single" w:sz="8" w:space="0" w:color="auto"/>
              <w:right w:val="single" w:sz="8" w:space="0" w:color="auto"/>
            </w:tcBorders>
          </w:tcPr>
          <w:p w14:paraId="3FFFA91B" w14:textId="77777777" w:rsidR="004469EA" w:rsidRPr="00CF6B71" w:rsidRDefault="004469EA" w:rsidP="00797AA5">
            <w:pPr>
              <w:rPr>
                <w:rFonts w:eastAsia="Cambria" w:cs="Arial"/>
                <w:sz w:val="20"/>
              </w:rPr>
            </w:pPr>
            <w:r>
              <w:rPr>
                <w:rFonts w:eastAsia="Cambria" w:cs="Arial"/>
                <w:sz w:val="20"/>
              </w:rPr>
              <w:t>31. 12. 2022</w:t>
            </w:r>
          </w:p>
        </w:tc>
      </w:tr>
      <w:tr w:rsidR="004469EA" w:rsidRPr="00CF6B71" w14:paraId="634290AD" w14:textId="77777777" w:rsidTr="00797AA5">
        <w:tc>
          <w:tcPr>
            <w:tcW w:w="2297" w:type="dxa"/>
            <w:tcBorders>
              <w:top w:val="single" w:sz="8" w:space="0" w:color="auto"/>
              <w:left w:val="single" w:sz="8" w:space="0" w:color="auto"/>
              <w:bottom w:val="single" w:sz="8" w:space="0" w:color="auto"/>
              <w:right w:val="single" w:sz="8" w:space="0" w:color="auto"/>
            </w:tcBorders>
            <w:vAlign w:val="center"/>
          </w:tcPr>
          <w:p w14:paraId="0A8ADFAD" w14:textId="77777777" w:rsidR="004469EA" w:rsidRPr="00CF6B71" w:rsidRDefault="004469EA" w:rsidP="00797AA5">
            <w:pPr>
              <w:jc w:val="right"/>
              <w:rPr>
                <w:rFonts w:cs="Arial"/>
                <w:sz w:val="20"/>
              </w:rPr>
            </w:pPr>
            <w:r w:rsidRPr="00CF6B71">
              <w:rPr>
                <w:rFonts w:eastAsia="Cambria" w:cs="Arial"/>
                <w:b/>
                <w:bCs/>
                <w:sz w:val="20"/>
              </w:rPr>
              <w:t>Způsob doložení:</w:t>
            </w:r>
          </w:p>
        </w:tc>
        <w:tc>
          <w:tcPr>
            <w:tcW w:w="6763" w:type="dxa"/>
            <w:tcBorders>
              <w:top w:val="single" w:sz="8" w:space="0" w:color="auto"/>
              <w:left w:val="single" w:sz="8" w:space="0" w:color="auto"/>
              <w:bottom w:val="single" w:sz="8" w:space="0" w:color="auto"/>
              <w:right w:val="single" w:sz="8" w:space="0" w:color="auto"/>
            </w:tcBorders>
          </w:tcPr>
          <w:p w14:paraId="0CB3A80C" w14:textId="77777777" w:rsidR="004469EA" w:rsidRPr="00802F9C" w:rsidRDefault="004469EA" w:rsidP="00797AA5">
            <w:pPr>
              <w:rPr>
                <w:rFonts w:eastAsia="Cambria" w:cs="Arial"/>
                <w:sz w:val="20"/>
              </w:rPr>
            </w:pPr>
            <w:r>
              <w:rPr>
                <w:rFonts w:eastAsia="Cambria" w:cs="Arial"/>
                <w:sz w:val="20"/>
              </w:rPr>
              <w:t xml:space="preserve">Elektronické verze Studie proveditelnosti k projektu ve formátu </w:t>
            </w:r>
            <w:proofErr w:type="spellStart"/>
            <w:r>
              <w:rPr>
                <w:rFonts w:eastAsia="Cambria" w:cs="Arial"/>
                <w:sz w:val="20"/>
              </w:rPr>
              <w:t>Pdf</w:t>
            </w:r>
            <w:proofErr w:type="spellEnd"/>
            <w:r>
              <w:rPr>
                <w:rFonts w:eastAsia="Cambria" w:cs="Arial"/>
                <w:sz w:val="20"/>
              </w:rPr>
              <w:t xml:space="preserve"> zaslána </w:t>
            </w:r>
            <w:r>
              <w:rPr>
                <w:rFonts w:eastAsia="Cambria" w:cs="Arial"/>
                <w:sz w:val="20"/>
              </w:rPr>
              <w:lastRenderedPageBreak/>
              <w:t>gestorovi výzvy</w:t>
            </w:r>
          </w:p>
        </w:tc>
      </w:tr>
      <w:tr w:rsidR="004469EA" w:rsidRPr="00CF6B71" w14:paraId="43280AB5" w14:textId="77777777" w:rsidTr="00797AA5">
        <w:tc>
          <w:tcPr>
            <w:tcW w:w="2297" w:type="dxa"/>
            <w:tcBorders>
              <w:top w:val="single" w:sz="8" w:space="0" w:color="auto"/>
              <w:left w:val="single" w:sz="8" w:space="0" w:color="auto"/>
              <w:bottom w:val="single" w:sz="8" w:space="0" w:color="auto"/>
              <w:right w:val="single" w:sz="8" w:space="0" w:color="auto"/>
            </w:tcBorders>
            <w:vAlign w:val="center"/>
          </w:tcPr>
          <w:p w14:paraId="0BB51F28" w14:textId="77777777" w:rsidR="004469EA" w:rsidRPr="00CF6B71" w:rsidRDefault="004469EA" w:rsidP="00797AA5">
            <w:pPr>
              <w:jc w:val="right"/>
              <w:rPr>
                <w:rFonts w:cs="Arial"/>
                <w:sz w:val="20"/>
              </w:rPr>
            </w:pPr>
            <w:r w:rsidRPr="00CF6B71">
              <w:rPr>
                <w:rFonts w:eastAsia="Cambria" w:cs="Arial"/>
                <w:b/>
                <w:bCs/>
                <w:sz w:val="20"/>
              </w:rPr>
              <w:lastRenderedPageBreak/>
              <w:t>Frekvence:</w:t>
            </w:r>
          </w:p>
        </w:tc>
        <w:tc>
          <w:tcPr>
            <w:tcW w:w="6763" w:type="dxa"/>
            <w:tcBorders>
              <w:top w:val="single" w:sz="8" w:space="0" w:color="auto"/>
              <w:left w:val="single" w:sz="8" w:space="0" w:color="auto"/>
              <w:bottom w:val="single" w:sz="8" w:space="0" w:color="auto"/>
              <w:right w:val="single" w:sz="8" w:space="0" w:color="auto"/>
            </w:tcBorders>
          </w:tcPr>
          <w:p w14:paraId="3E7900FF" w14:textId="77777777" w:rsidR="004469EA" w:rsidRPr="00CF6B71" w:rsidRDefault="004469EA" w:rsidP="00797AA5">
            <w:pPr>
              <w:rPr>
                <w:rFonts w:eastAsia="Cambria" w:cs="Arial"/>
                <w:sz w:val="20"/>
              </w:rPr>
            </w:pPr>
            <w:r w:rsidRPr="00CF6B71">
              <w:rPr>
                <w:rFonts w:eastAsia="Cambria" w:cs="Arial"/>
                <w:sz w:val="20"/>
              </w:rPr>
              <w:t>1x</w:t>
            </w:r>
          </w:p>
        </w:tc>
      </w:tr>
    </w:tbl>
    <w:p w14:paraId="5E7BECB6" w14:textId="77777777" w:rsidR="0067483C" w:rsidRPr="00554757" w:rsidRDefault="0067483C" w:rsidP="00CF6B71">
      <w:pPr>
        <w:rPr>
          <w:lang w:eastAsia="cs-CZ"/>
        </w:rPr>
      </w:pPr>
    </w:p>
    <w:bookmarkEnd w:id="17"/>
    <w:p w14:paraId="14DE582B" w14:textId="0AAB5B1E" w:rsidR="617ADBEB" w:rsidRPr="00AA2F2B" w:rsidRDefault="617ADBEB" w:rsidP="00DB223A">
      <w:pPr>
        <w:tabs>
          <w:tab w:val="left" w:pos="3700"/>
        </w:tabs>
        <w:contextualSpacing/>
        <w:rPr>
          <w:rFonts w:asciiTheme="minorHAnsi" w:hAnsiTheme="minorHAnsi" w:cstheme="minorHAnsi"/>
          <w:color w:val="000000" w:themeColor="text1"/>
        </w:rPr>
      </w:pPr>
    </w:p>
    <w:tbl>
      <w:tblPr>
        <w:tblStyle w:val="Mkatabulky"/>
        <w:tblW w:w="0" w:type="auto"/>
        <w:tblInd w:w="105" w:type="dxa"/>
        <w:tblLayout w:type="fixed"/>
        <w:tblLook w:val="0600" w:firstRow="0" w:lastRow="0" w:firstColumn="0" w:lastColumn="0" w:noHBand="1" w:noVBand="1"/>
      </w:tblPr>
      <w:tblGrid>
        <w:gridCol w:w="2297"/>
        <w:gridCol w:w="6763"/>
      </w:tblGrid>
      <w:tr w:rsidR="00DB223A" w:rsidRPr="001902BC" w14:paraId="3B84BA5A" w14:textId="77777777" w:rsidTr="617ADBEB">
        <w:trPr>
          <w:trHeight w:val="525"/>
        </w:trPr>
        <w:tc>
          <w:tcPr>
            <w:tcW w:w="2297" w:type="dxa"/>
            <w:tcBorders>
              <w:top w:val="single" w:sz="8" w:space="0" w:color="auto"/>
              <w:left w:val="single" w:sz="8" w:space="0" w:color="auto"/>
              <w:bottom w:val="single" w:sz="8" w:space="0" w:color="auto"/>
              <w:right w:val="single" w:sz="8" w:space="0" w:color="auto"/>
            </w:tcBorders>
            <w:vAlign w:val="center"/>
          </w:tcPr>
          <w:p w14:paraId="58796C3A" w14:textId="1AADD6EF" w:rsidR="617ADBEB" w:rsidRPr="00CF6B71" w:rsidRDefault="617ADBEB" w:rsidP="00DB223A">
            <w:pPr>
              <w:jc w:val="right"/>
              <w:rPr>
                <w:rFonts w:eastAsia="Cambria" w:cs="Arial"/>
                <w:b/>
                <w:bCs/>
                <w:sz w:val="20"/>
              </w:rPr>
            </w:pPr>
            <w:r w:rsidRPr="00CF6B71">
              <w:rPr>
                <w:rFonts w:eastAsia="Cambria" w:cs="Arial"/>
                <w:b/>
                <w:bCs/>
                <w:sz w:val="20"/>
              </w:rPr>
              <w:t xml:space="preserve">Název indikátoru </w:t>
            </w:r>
          </w:p>
        </w:tc>
        <w:tc>
          <w:tcPr>
            <w:tcW w:w="6763" w:type="dxa"/>
            <w:tcBorders>
              <w:top w:val="single" w:sz="8" w:space="0" w:color="auto"/>
              <w:left w:val="single" w:sz="8" w:space="0" w:color="auto"/>
              <w:bottom w:val="single" w:sz="8" w:space="0" w:color="auto"/>
              <w:right w:val="single" w:sz="8" w:space="0" w:color="auto"/>
            </w:tcBorders>
          </w:tcPr>
          <w:p w14:paraId="0EEEBD91" w14:textId="25605DF8" w:rsidR="617ADBEB" w:rsidRPr="00CF6B71" w:rsidRDefault="003C6329" w:rsidP="00DB223A">
            <w:pPr>
              <w:rPr>
                <w:rFonts w:eastAsia="Cambria" w:cs="Arial"/>
                <w:b/>
                <w:bCs/>
                <w:sz w:val="20"/>
              </w:rPr>
            </w:pPr>
            <w:r w:rsidRPr="00CF6B71">
              <w:rPr>
                <w:rFonts w:eastAsia="SimSun" w:cs="Arial"/>
                <w:b/>
                <w:bCs/>
                <w:sz w:val="20"/>
                <w:lang w:eastAsia="cs-CZ"/>
              </w:rPr>
              <w:t>Vybudování</w:t>
            </w:r>
            <w:r w:rsidR="00812DB2">
              <w:rPr>
                <w:rFonts w:eastAsia="SimSun" w:cs="Arial"/>
                <w:b/>
                <w:bCs/>
                <w:sz w:val="20"/>
                <w:lang w:eastAsia="cs-CZ"/>
              </w:rPr>
              <w:t xml:space="preserve"> a zřízení </w:t>
            </w:r>
            <w:r w:rsidR="000D60DF">
              <w:rPr>
                <w:rFonts w:eastAsia="SimSun" w:cs="Arial"/>
                <w:b/>
                <w:bCs/>
                <w:sz w:val="20"/>
                <w:lang w:eastAsia="cs-CZ"/>
              </w:rPr>
              <w:t>Č</w:t>
            </w:r>
            <w:r w:rsidR="00812DB2">
              <w:rPr>
                <w:rFonts w:eastAsia="SimSun" w:cs="Arial"/>
                <w:b/>
                <w:bCs/>
                <w:sz w:val="20"/>
                <w:lang w:eastAsia="cs-CZ"/>
              </w:rPr>
              <w:t>eského onkologického institutu</w:t>
            </w:r>
          </w:p>
        </w:tc>
      </w:tr>
      <w:tr w:rsidR="00DB223A" w:rsidRPr="001902BC" w14:paraId="69D6C917" w14:textId="77777777" w:rsidTr="617ADBEB">
        <w:trPr>
          <w:trHeight w:val="525"/>
        </w:trPr>
        <w:tc>
          <w:tcPr>
            <w:tcW w:w="2297" w:type="dxa"/>
            <w:tcBorders>
              <w:top w:val="single" w:sz="8" w:space="0" w:color="auto"/>
              <w:left w:val="single" w:sz="8" w:space="0" w:color="auto"/>
              <w:bottom w:val="single" w:sz="8" w:space="0" w:color="auto"/>
              <w:right w:val="single" w:sz="8" w:space="0" w:color="auto"/>
            </w:tcBorders>
            <w:vAlign w:val="center"/>
          </w:tcPr>
          <w:p w14:paraId="6956B771" w14:textId="6CF416E2" w:rsidR="617ADBEB" w:rsidRPr="00CF6B71" w:rsidRDefault="617ADBEB" w:rsidP="00DB223A">
            <w:pPr>
              <w:jc w:val="right"/>
              <w:rPr>
                <w:rFonts w:eastAsia="Cambria" w:cs="Arial"/>
                <w:b/>
                <w:bCs/>
                <w:sz w:val="20"/>
              </w:rPr>
            </w:pPr>
            <w:r w:rsidRPr="00CF6B71">
              <w:rPr>
                <w:rFonts w:eastAsia="Cambria" w:cs="Arial"/>
                <w:b/>
                <w:bCs/>
                <w:sz w:val="20"/>
              </w:rPr>
              <w:t>Typ indikátoru</w:t>
            </w:r>
          </w:p>
          <w:p w14:paraId="3E9F7DFA" w14:textId="3717D296" w:rsidR="617ADBEB" w:rsidRPr="00CF6B71" w:rsidRDefault="617ADBEB" w:rsidP="00DB223A">
            <w:pPr>
              <w:jc w:val="right"/>
              <w:rPr>
                <w:rFonts w:eastAsia="Cambria" w:cs="Arial"/>
                <w:b/>
                <w:bCs/>
                <w:sz w:val="20"/>
              </w:rPr>
            </w:pPr>
          </w:p>
        </w:tc>
        <w:tc>
          <w:tcPr>
            <w:tcW w:w="6763" w:type="dxa"/>
            <w:tcBorders>
              <w:top w:val="single" w:sz="8" w:space="0" w:color="auto"/>
              <w:left w:val="single" w:sz="8" w:space="0" w:color="auto"/>
              <w:bottom w:val="single" w:sz="8" w:space="0" w:color="auto"/>
              <w:right w:val="single" w:sz="8" w:space="0" w:color="auto"/>
            </w:tcBorders>
          </w:tcPr>
          <w:p w14:paraId="099AAF23" w14:textId="6E7E7E14" w:rsidR="617ADBEB" w:rsidRPr="00CF6B71" w:rsidRDefault="008E4F9F" w:rsidP="00DB223A">
            <w:pPr>
              <w:jc w:val="left"/>
              <w:rPr>
                <w:rFonts w:eastAsia="Cambria" w:cs="Arial"/>
                <w:sz w:val="20"/>
              </w:rPr>
            </w:pPr>
            <w:r w:rsidRPr="00CF6B71">
              <w:rPr>
                <w:rFonts w:eastAsia="Cambria" w:cs="Arial"/>
                <w:sz w:val="20"/>
              </w:rPr>
              <w:t>K</w:t>
            </w:r>
            <w:r w:rsidR="617ADBEB" w:rsidRPr="00CF6B71">
              <w:rPr>
                <w:rFonts w:eastAsia="Cambria" w:cs="Arial"/>
                <w:sz w:val="20"/>
              </w:rPr>
              <w:t>vantitativní</w:t>
            </w:r>
          </w:p>
          <w:p w14:paraId="23AEBD78" w14:textId="03FC8583" w:rsidR="00D43D26" w:rsidRPr="00CF6B71" w:rsidRDefault="00D43D26" w:rsidP="00DB223A">
            <w:pPr>
              <w:pStyle w:val="Default"/>
              <w:spacing w:before="120" w:after="120"/>
              <w:rPr>
                <w:rFonts w:ascii="Arial" w:eastAsia="Cambria" w:hAnsi="Arial" w:cs="Arial"/>
                <w:color w:val="auto"/>
                <w:sz w:val="20"/>
                <w:szCs w:val="20"/>
              </w:rPr>
            </w:pPr>
          </w:p>
        </w:tc>
      </w:tr>
      <w:tr w:rsidR="00DB223A" w:rsidRPr="001902BC" w14:paraId="1B0EBB93" w14:textId="77777777" w:rsidTr="617ADBEB">
        <w:trPr>
          <w:trHeight w:val="360"/>
        </w:trPr>
        <w:tc>
          <w:tcPr>
            <w:tcW w:w="2297" w:type="dxa"/>
            <w:tcBorders>
              <w:top w:val="single" w:sz="8" w:space="0" w:color="auto"/>
              <w:left w:val="single" w:sz="8" w:space="0" w:color="auto"/>
              <w:bottom w:val="single" w:sz="8" w:space="0" w:color="auto"/>
              <w:right w:val="single" w:sz="8" w:space="0" w:color="auto"/>
            </w:tcBorders>
            <w:vAlign w:val="center"/>
          </w:tcPr>
          <w:p w14:paraId="6EE968D2" w14:textId="03FCD447" w:rsidR="617ADBEB" w:rsidRPr="00CF6B71" w:rsidRDefault="617ADBEB" w:rsidP="00DB223A">
            <w:pPr>
              <w:jc w:val="right"/>
              <w:rPr>
                <w:rFonts w:cs="Arial"/>
                <w:sz w:val="20"/>
              </w:rPr>
            </w:pPr>
            <w:r w:rsidRPr="00CF6B71">
              <w:rPr>
                <w:rFonts w:eastAsia="Cambria" w:cs="Arial"/>
                <w:b/>
                <w:bCs/>
                <w:sz w:val="20"/>
              </w:rPr>
              <w:t>Popis indikátoru:</w:t>
            </w:r>
          </w:p>
        </w:tc>
        <w:tc>
          <w:tcPr>
            <w:tcW w:w="6763" w:type="dxa"/>
            <w:tcBorders>
              <w:top w:val="single" w:sz="8" w:space="0" w:color="auto"/>
              <w:left w:val="single" w:sz="8" w:space="0" w:color="auto"/>
              <w:bottom w:val="single" w:sz="8" w:space="0" w:color="auto"/>
              <w:right w:val="single" w:sz="8" w:space="0" w:color="auto"/>
            </w:tcBorders>
          </w:tcPr>
          <w:p w14:paraId="3C7C7F10" w14:textId="0E85FE3E" w:rsidR="617ADBEB" w:rsidRPr="00CF6B71" w:rsidRDefault="001E2194" w:rsidP="00DB223A">
            <w:pPr>
              <w:rPr>
                <w:rFonts w:eastAsia="Cambria" w:cs="Arial"/>
                <w:sz w:val="20"/>
              </w:rPr>
            </w:pPr>
            <w:r w:rsidRPr="00CF6B71">
              <w:rPr>
                <w:rFonts w:eastAsia="SimSun" w:cs="Arial"/>
                <w:sz w:val="20"/>
                <w:lang w:eastAsia="cs-CZ"/>
              </w:rPr>
              <w:t xml:space="preserve">Vybudování nového </w:t>
            </w:r>
            <w:r w:rsidR="00BF21BA" w:rsidRPr="00CF6B71">
              <w:rPr>
                <w:rFonts w:eastAsia="SimSun" w:cs="Arial"/>
                <w:sz w:val="20"/>
                <w:lang w:eastAsia="cs-CZ"/>
              </w:rPr>
              <w:t>Motolského onkologického centra</w:t>
            </w:r>
            <w:r w:rsidR="00D43D26" w:rsidRPr="00CF6B71">
              <w:rPr>
                <w:rFonts w:eastAsia="SimSun" w:cs="Arial"/>
                <w:sz w:val="20"/>
                <w:lang w:eastAsia="cs-CZ"/>
              </w:rPr>
              <w:t>.</w:t>
            </w:r>
          </w:p>
        </w:tc>
      </w:tr>
      <w:tr w:rsidR="00DB223A" w:rsidRPr="001902BC" w14:paraId="533B1B44" w14:textId="77777777" w:rsidTr="617ADBEB">
        <w:tc>
          <w:tcPr>
            <w:tcW w:w="2297" w:type="dxa"/>
            <w:tcBorders>
              <w:top w:val="single" w:sz="8" w:space="0" w:color="auto"/>
              <w:left w:val="single" w:sz="8" w:space="0" w:color="auto"/>
              <w:bottom w:val="single" w:sz="8" w:space="0" w:color="auto"/>
              <w:right w:val="single" w:sz="8" w:space="0" w:color="auto"/>
            </w:tcBorders>
            <w:vAlign w:val="center"/>
          </w:tcPr>
          <w:p w14:paraId="485A9727" w14:textId="6928DB0B" w:rsidR="617ADBEB" w:rsidRPr="00CF6B71" w:rsidRDefault="617ADBEB" w:rsidP="00DB223A">
            <w:pPr>
              <w:jc w:val="right"/>
              <w:rPr>
                <w:rFonts w:cs="Arial"/>
                <w:sz w:val="20"/>
              </w:rPr>
            </w:pPr>
            <w:r w:rsidRPr="00CF6B71">
              <w:rPr>
                <w:rFonts w:eastAsia="Cambria" w:cs="Arial"/>
                <w:b/>
                <w:bCs/>
                <w:sz w:val="20"/>
              </w:rPr>
              <w:t>Měrná jednotka:</w:t>
            </w:r>
          </w:p>
        </w:tc>
        <w:tc>
          <w:tcPr>
            <w:tcW w:w="6763" w:type="dxa"/>
            <w:tcBorders>
              <w:top w:val="single" w:sz="8" w:space="0" w:color="auto"/>
              <w:left w:val="single" w:sz="8" w:space="0" w:color="auto"/>
              <w:bottom w:val="single" w:sz="8" w:space="0" w:color="auto"/>
              <w:right w:val="single" w:sz="8" w:space="0" w:color="auto"/>
            </w:tcBorders>
          </w:tcPr>
          <w:p w14:paraId="6E3C27C7" w14:textId="5B00C815" w:rsidR="617ADBEB" w:rsidRPr="00CF6B71" w:rsidRDefault="001E2194" w:rsidP="00DB223A">
            <w:pPr>
              <w:rPr>
                <w:rFonts w:eastAsia="Cambria" w:cs="Arial"/>
                <w:sz w:val="20"/>
              </w:rPr>
            </w:pPr>
            <w:r w:rsidRPr="00CF6B71">
              <w:rPr>
                <w:rFonts w:eastAsia="Cambria" w:cs="Arial"/>
                <w:sz w:val="20"/>
              </w:rPr>
              <w:t xml:space="preserve">Počet </w:t>
            </w:r>
            <w:r w:rsidR="00812DB2">
              <w:rPr>
                <w:rFonts w:eastAsia="Cambria" w:cs="Arial"/>
                <w:sz w:val="20"/>
              </w:rPr>
              <w:t>nově vzniklých center</w:t>
            </w:r>
          </w:p>
        </w:tc>
      </w:tr>
      <w:tr w:rsidR="00DB223A" w:rsidRPr="001902BC" w14:paraId="5C376128" w14:textId="77777777" w:rsidTr="617ADBEB">
        <w:tc>
          <w:tcPr>
            <w:tcW w:w="2297" w:type="dxa"/>
            <w:tcBorders>
              <w:top w:val="single" w:sz="8" w:space="0" w:color="auto"/>
              <w:left w:val="single" w:sz="8" w:space="0" w:color="auto"/>
              <w:bottom w:val="single" w:sz="8" w:space="0" w:color="auto"/>
              <w:right w:val="single" w:sz="8" w:space="0" w:color="auto"/>
            </w:tcBorders>
            <w:vAlign w:val="center"/>
          </w:tcPr>
          <w:p w14:paraId="27B1CB55" w14:textId="20FD938E" w:rsidR="617ADBEB" w:rsidRPr="00CF6B71" w:rsidRDefault="617ADBEB" w:rsidP="00DB223A">
            <w:pPr>
              <w:jc w:val="right"/>
              <w:rPr>
                <w:rFonts w:cs="Arial"/>
                <w:sz w:val="20"/>
              </w:rPr>
            </w:pPr>
            <w:r w:rsidRPr="00CF6B71">
              <w:rPr>
                <w:rFonts w:eastAsia="Cambria" w:cs="Arial"/>
                <w:b/>
                <w:bCs/>
                <w:sz w:val="20"/>
              </w:rPr>
              <w:t>Výchozí hodnota:</w:t>
            </w:r>
          </w:p>
        </w:tc>
        <w:tc>
          <w:tcPr>
            <w:tcW w:w="6763" w:type="dxa"/>
            <w:tcBorders>
              <w:top w:val="single" w:sz="8" w:space="0" w:color="auto"/>
              <w:left w:val="single" w:sz="8" w:space="0" w:color="auto"/>
              <w:bottom w:val="single" w:sz="8" w:space="0" w:color="auto"/>
              <w:right w:val="single" w:sz="8" w:space="0" w:color="auto"/>
            </w:tcBorders>
          </w:tcPr>
          <w:p w14:paraId="6497669E" w14:textId="2F43F29E" w:rsidR="617ADBEB" w:rsidRPr="00CF6B71" w:rsidRDefault="00F62DDB" w:rsidP="00DB223A">
            <w:pPr>
              <w:rPr>
                <w:rFonts w:eastAsia="Cambria" w:cs="Arial"/>
                <w:sz w:val="20"/>
              </w:rPr>
            </w:pPr>
            <w:r w:rsidRPr="00CF6B71">
              <w:rPr>
                <w:rFonts w:eastAsia="Cambria" w:cs="Arial"/>
                <w:sz w:val="20"/>
              </w:rPr>
              <w:t>0</w:t>
            </w:r>
          </w:p>
        </w:tc>
      </w:tr>
      <w:tr w:rsidR="00DB223A" w:rsidRPr="001902BC" w14:paraId="134DDA39" w14:textId="77777777" w:rsidTr="617ADBEB">
        <w:tc>
          <w:tcPr>
            <w:tcW w:w="2297" w:type="dxa"/>
            <w:tcBorders>
              <w:top w:val="single" w:sz="8" w:space="0" w:color="auto"/>
              <w:left w:val="single" w:sz="8" w:space="0" w:color="auto"/>
              <w:bottom w:val="single" w:sz="8" w:space="0" w:color="auto"/>
              <w:right w:val="single" w:sz="8" w:space="0" w:color="auto"/>
            </w:tcBorders>
            <w:vAlign w:val="center"/>
          </w:tcPr>
          <w:p w14:paraId="76CC5BA4" w14:textId="48FD9A8C" w:rsidR="617ADBEB" w:rsidRPr="00CF6B71" w:rsidRDefault="617ADBEB" w:rsidP="00DB223A">
            <w:pPr>
              <w:jc w:val="right"/>
              <w:rPr>
                <w:rFonts w:cs="Arial"/>
                <w:sz w:val="20"/>
              </w:rPr>
            </w:pPr>
            <w:r w:rsidRPr="00CF6B71">
              <w:rPr>
                <w:rFonts w:eastAsia="Cambria" w:cs="Arial"/>
                <w:b/>
                <w:bCs/>
                <w:sz w:val="20"/>
              </w:rPr>
              <w:t>Datum výchozí hodnoty:</w:t>
            </w:r>
          </w:p>
        </w:tc>
        <w:tc>
          <w:tcPr>
            <w:tcW w:w="6763" w:type="dxa"/>
            <w:tcBorders>
              <w:top w:val="single" w:sz="8" w:space="0" w:color="auto"/>
              <w:left w:val="single" w:sz="8" w:space="0" w:color="auto"/>
              <w:bottom w:val="single" w:sz="8" w:space="0" w:color="auto"/>
              <w:right w:val="single" w:sz="8" w:space="0" w:color="auto"/>
            </w:tcBorders>
          </w:tcPr>
          <w:p w14:paraId="4009D733" w14:textId="6B957489" w:rsidR="617ADBEB" w:rsidRPr="00CF6B71" w:rsidRDefault="00DC429E" w:rsidP="00DB223A">
            <w:pPr>
              <w:rPr>
                <w:rFonts w:eastAsia="Cambria" w:cs="Arial"/>
                <w:sz w:val="20"/>
              </w:rPr>
            </w:pPr>
            <w:r>
              <w:rPr>
                <w:rFonts w:eastAsia="Cambria" w:cs="Arial"/>
                <w:sz w:val="20"/>
              </w:rPr>
              <w:t>6</w:t>
            </w:r>
            <w:r w:rsidR="003F5408">
              <w:rPr>
                <w:rFonts w:eastAsia="Cambria" w:cs="Arial"/>
                <w:sz w:val="20"/>
              </w:rPr>
              <w:t>.10.2022</w:t>
            </w:r>
          </w:p>
        </w:tc>
      </w:tr>
      <w:tr w:rsidR="00DB223A" w:rsidRPr="001902BC" w14:paraId="01892F9E" w14:textId="77777777" w:rsidTr="617ADBEB">
        <w:tc>
          <w:tcPr>
            <w:tcW w:w="2297" w:type="dxa"/>
            <w:tcBorders>
              <w:top w:val="single" w:sz="8" w:space="0" w:color="auto"/>
              <w:left w:val="single" w:sz="8" w:space="0" w:color="auto"/>
              <w:bottom w:val="single" w:sz="8" w:space="0" w:color="auto"/>
              <w:right w:val="single" w:sz="8" w:space="0" w:color="auto"/>
            </w:tcBorders>
            <w:vAlign w:val="center"/>
          </w:tcPr>
          <w:p w14:paraId="62EEFEF0" w14:textId="3D29EB3E" w:rsidR="617ADBEB" w:rsidRPr="00CF6B71" w:rsidRDefault="617ADBEB" w:rsidP="00DB223A">
            <w:pPr>
              <w:jc w:val="right"/>
              <w:rPr>
                <w:rFonts w:cs="Arial"/>
                <w:sz w:val="20"/>
              </w:rPr>
            </w:pPr>
            <w:r w:rsidRPr="00CF6B71">
              <w:rPr>
                <w:rFonts w:eastAsia="Cambria" w:cs="Arial"/>
                <w:b/>
                <w:bCs/>
                <w:sz w:val="20"/>
              </w:rPr>
              <w:t>Cílová hodnota indikátoru:</w:t>
            </w:r>
          </w:p>
        </w:tc>
        <w:tc>
          <w:tcPr>
            <w:tcW w:w="6763" w:type="dxa"/>
            <w:tcBorders>
              <w:top w:val="single" w:sz="8" w:space="0" w:color="auto"/>
              <w:left w:val="single" w:sz="8" w:space="0" w:color="auto"/>
              <w:bottom w:val="single" w:sz="8" w:space="0" w:color="auto"/>
              <w:right w:val="single" w:sz="8" w:space="0" w:color="auto"/>
            </w:tcBorders>
          </w:tcPr>
          <w:p w14:paraId="797DD05A" w14:textId="461D7312" w:rsidR="00DA3002" w:rsidRPr="00CF6B71" w:rsidRDefault="00DA3002" w:rsidP="00DB223A">
            <w:pPr>
              <w:rPr>
                <w:rFonts w:eastAsia="Cambria" w:cs="Arial"/>
                <w:sz w:val="20"/>
              </w:rPr>
            </w:pPr>
            <w:r w:rsidRPr="00CF6B71">
              <w:rPr>
                <w:rFonts w:eastAsia="Cambria" w:cs="Arial"/>
                <w:sz w:val="20"/>
              </w:rPr>
              <w:t>1</w:t>
            </w:r>
          </w:p>
        </w:tc>
      </w:tr>
      <w:tr w:rsidR="00DB223A" w:rsidRPr="001902BC" w14:paraId="1CE15C1D" w14:textId="77777777" w:rsidTr="617ADBEB">
        <w:tc>
          <w:tcPr>
            <w:tcW w:w="2297" w:type="dxa"/>
            <w:tcBorders>
              <w:top w:val="single" w:sz="8" w:space="0" w:color="auto"/>
              <w:left w:val="single" w:sz="8" w:space="0" w:color="auto"/>
              <w:bottom w:val="single" w:sz="8" w:space="0" w:color="auto"/>
              <w:right w:val="single" w:sz="8" w:space="0" w:color="auto"/>
            </w:tcBorders>
            <w:vAlign w:val="center"/>
          </w:tcPr>
          <w:p w14:paraId="7898A57D" w14:textId="7DEA2133" w:rsidR="617ADBEB" w:rsidRPr="00CF6B71" w:rsidRDefault="617ADBEB" w:rsidP="00DB223A">
            <w:pPr>
              <w:jc w:val="right"/>
              <w:rPr>
                <w:rFonts w:cs="Arial"/>
                <w:sz w:val="20"/>
              </w:rPr>
            </w:pPr>
            <w:r w:rsidRPr="00CF6B71">
              <w:rPr>
                <w:rFonts w:eastAsia="Cambria" w:cs="Arial"/>
                <w:b/>
                <w:bCs/>
                <w:sz w:val="20"/>
              </w:rPr>
              <w:t>Datum cílové hodnoty:</w:t>
            </w:r>
          </w:p>
        </w:tc>
        <w:tc>
          <w:tcPr>
            <w:tcW w:w="6763" w:type="dxa"/>
            <w:tcBorders>
              <w:top w:val="single" w:sz="8" w:space="0" w:color="auto"/>
              <w:left w:val="single" w:sz="8" w:space="0" w:color="auto"/>
              <w:bottom w:val="single" w:sz="8" w:space="0" w:color="auto"/>
              <w:right w:val="single" w:sz="8" w:space="0" w:color="auto"/>
            </w:tcBorders>
          </w:tcPr>
          <w:p w14:paraId="277483C7" w14:textId="59D80042" w:rsidR="617ADBEB" w:rsidRPr="00CF6B71" w:rsidRDefault="001B233E" w:rsidP="00DB223A">
            <w:pPr>
              <w:rPr>
                <w:rFonts w:eastAsia="Cambria" w:cs="Arial"/>
                <w:sz w:val="20"/>
              </w:rPr>
            </w:pPr>
            <w:r w:rsidRPr="00CF6B71">
              <w:rPr>
                <w:rFonts w:eastAsia="Cambria" w:cs="Arial"/>
                <w:sz w:val="20"/>
              </w:rPr>
              <w:t>3</w:t>
            </w:r>
            <w:r w:rsidR="00BF21BA" w:rsidRPr="00CF6B71">
              <w:rPr>
                <w:rFonts w:eastAsia="Cambria" w:cs="Arial"/>
                <w:sz w:val="20"/>
              </w:rPr>
              <w:t>0</w:t>
            </w:r>
            <w:r w:rsidRPr="00CF6B71">
              <w:rPr>
                <w:rFonts w:eastAsia="Cambria" w:cs="Arial"/>
                <w:sz w:val="20"/>
              </w:rPr>
              <w:t>.</w:t>
            </w:r>
            <w:r w:rsidR="00BF21BA" w:rsidRPr="00CF6B71">
              <w:rPr>
                <w:rFonts w:eastAsia="Cambria" w:cs="Arial"/>
                <w:sz w:val="20"/>
              </w:rPr>
              <w:t xml:space="preserve"> </w:t>
            </w:r>
            <w:r w:rsidR="001902BC">
              <w:rPr>
                <w:rFonts w:eastAsia="Cambria" w:cs="Arial"/>
                <w:sz w:val="20"/>
              </w:rPr>
              <w:t>4</w:t>
            </w:r>
            <w:r w:rsidRPr="00CF6B71">
              <w:rPr>
                <w:rFonts w:eastAsia="Cambria" w:cs="Arial"/>
                <w:sz w:val="20"/>
              </w:rPr>
              <w:t>.</w:t>
            </w:r>
            <w:r w:rsidR="00BF21BA" w:rsidRPr="00CF6B71">
              <w:rPr>
                <w:rFonts w:eastAsia="Cambria" w:cs="Arial"/>
                <w:sz w:val="20"/>
              </w:rPr>
              <w:t xml:space="preserve"> </w:t>
            </w:r>
            <w:r w:rsidRPr="00CF6B71">
              <w:rPr>
                <w:rFonts w:eastAsia="Cambria" w:cs="Arial"/>
                <w:sz w:val="20"/>
              </w:rPr>
              <w:t>202</w:t>
            </w:r>
            <w:r w:rsidR="00BF21BA" w:rsidRPr="00CF6B71">
              <w:rPr>
                <w:rFonts w:eastAsia="Cambria" w:cs="Arial"/>
                <w:sz w:val="20"/>
              </w:rPr>
              <w:t>6</w:t>
            </w:r>
          </w:p>
        </w:tc>
      </w:tr>
      <w:tr w:rsidR="00DB223A" w:rsidRPr="001902BC" w14:paraId="674349F4" w14:textId="77777777" w:rsidTr="617ADBEB">
        <w:tc>
          <w:tcPr>
            <w:tcW w:w="2297" w:type="dxa"/>
            <w:tcBorders>
              <w:top w:val="single" w:sz="8" w:space="0" w:color="auto"/>
              <w:left w:val="single" w:sz="8" w:space="0" w:color="auto"/>
              <w:bottom w:val="single" w:sz="8" w:space="0" w:color="auto"/>
              <w:right w:val="single" w:sz="8" w:space="0" w:color="auto"/>
            </w:tcBorders>
            <w:vAlign w:val="center"/>
          </w:tcPr>
          <w:p w14:paraId="7443DB0B" w14:textId="5EAA8A21" w:rsidR="617ADBEB" w:rsidRPr="00CF6B71" w:rsidRDefault="617ADBEB" w:rsidP="00DB223A">
            <w:pPr>
              <w:jc w:val="right"/>
              <w:rPr>
                <w:rFonts w:cs="Arial"/>
                <w:sz w:val="20"/>
              </w:rPr>
            </w:pPr>
            <w:r w:rsidRPr="00CF6B71">
              <w:rPr>
                <w:rFonts w:eastAsia="Cambria" w:cs="Arial"/>
                <w:b/>
                <w:bCs/>
                <w:sz w:val="20"/>
              </w:rPr>
              <w:t>Způsob doložení:</w:t>
            </w:r>
          </w:p>
        </w:tc>
        <w:tc>
          <w:tcPr>
            <w:tcW w:w="6763" w:type="dxa"/>
            <w:tcBorders>
              <w:top w:val="single" w:sz="8" w:space="0" w:color="auto"/>
              <w:left w:val="single" w:sz="8" w:space="0" w:color="auto"/>
              <w:bottom w:val="single" w:sz="8" w:space="0" w:color="auto"/>
              <w:right w:val="single" w:sz="8" w:space="0" w:color="auto"/>
            </w:tcBorders>
          </w:tcPr>
          <w:p w14:paraId="25806D63" w14:textId="166B5C43" w:rsidR="00662359" w:rsidRPr="00CF6B71" w:rsidRDefault="00662359" w:rsidP="003D25D2">
            <w:pPr>
              <w:pStyle w:val="Odstavecseseznamem"/>
              <w:numPr>
                <w:ilvl w:val="0"/>
                <w:numId w:val="6"/>
              </w:numPr>
              <w:rPr>
                <w:rFonts w:cs="Arial"/>
                <w:sz w:val="20"/>
              </w:rPr>
            </w:pPr>
            <w:r w:rsidRPr="00CF6B71">
              <w:rPr>
                <w:rFonts w:cs="Arial"/>
                <w:sz w:val="20"/>
              </w:rPr>
              <w:t>Jeden z následujících dokumentů:</w:t>
            </w:r>
          </w:p>
          <w:p w14:paraId="5974E1FB" w14:textId="68E31715" w:rsidR="00662359" w:rsidRPr="00CF6B71" w:rsidRDefault="00662359" w:rsidP="003D25D2">
            <w:pPr>
              <w:pStyle w:val="Odstavecseseznamem"/>
              <w:numPr>
                <w:ilvl w:val="0"/>
                <w:numId w:val="5"/>
              </w:numPr>
              <w:rPr>
                <w:rFonts w:cs="Arial"/>
                <w:sz w:val="20"/>
              </w:rPr>
            </w:pPr>
            <w:r w:rsidRPr="00CF6B71">
              <w:rPr>
                <w:rFonts w:cs="Arial"/>
                <w:sz w:val="20"/>
              </w:rPr>
              <w:t>kolaudační souhlas</w:t>
            </w:r>
            <w:r w:rsidR="005E173A" w:rsidRPr="00CF6B71">
              <w:rPr>
                <w:rFonts w:cs="Arial"/>
                <w:sz w:val="20"/>
              </w:rPr>
              <w:t xml:space="preserve"> / </w:t>
            </w:r>
            <w:r w:rsidRPr="00CF6B71">
              <w:rPr>
                <w:rFonts w:cs="Arial"/>
                <w:sz w:val="20"/>
              </w:rPr>
              <w:t xml:space="preserve">kolaudační rozhodnutí </w:t>
            </w:r>
          </w:p>
          <w:p w14:paraId="1EDA86B0" w14:textId="7337A298" w:rsidR="00662359" w:rsidRPr="00CF6B71" w:rsidRDefault="00662359" w:rsidP="003D25D2">
            <w:pPr>
              <w:pStyle w:val="Odstavecseseznamem"/>
              <w:numPr>
                <w:ilvl w:val="0"/>
                <w:numId w:val="5"/>
              </w:numPr>
              <w:rPr>
                <w:rFonts w:cs="Arial"/>
                <w:sz w:val="20"/>
              </w:rPr>
            </w:pPr>
            <w:r w:rsidRPr="00CF6B71">
              <w:rPr>
                <w:rFonts w:cs="Arial"/>
                <w:sz w:val="20"/>
              </w:rPr>
              <w:t>rozhodnutí o povolení k předčasnému užívání stavby</w:t>
            </w:r>
          </w:p>
          <w:p w14:paraId="177A5F6E" w14:textId="2B4AFC4D" w:rsidR="00662359" w:rsidRPr="00CF6B71" w:rsidRDefault="00662359" w:rsidP="003D25D2">
            <w:pPr>
              <w:pStyle w:val="Odstavecseseznamem"/>
              <w:numPr>
                <w:ilvl w:val="0"/>
                <w:numId w:val="5"/>
              </w:numPr>
              <w:rPr>
                <w:rFonts w:cs="Arial"/>
                <w:sz w:val="20"/>
              </w:rPr>
            </w:pPr>
            <w:r w:rsidRPr="00CF6B71">
              <w:rPr>
                <w:rFonts w:cs="Arial"/>
                <w:sz w:val="20"/>
              </w:rPr>
              <w:t>rozhodnutí o povolení zkušebního provozu</w:t>
            </w:r>
          </w:p>
          <w:p w14:paraId="421A2457" w14:textId="4EB85EFE" w:rsidR="00DA3002" w:rsidRPr="00CF6B71" w:rsidRDefault="00DA3002" w:rsidP="003D25D2">
            <w:pPr>
              <w:pStyle w:val="Odstavecseseznamem"/>
              <w:numPr>
                <w:ilvl w:val="0"/>
                <w:numId w:val="6"/>
              </w:numPr>
              <w:rPr>
                <w:rFonts w:eastAsia="Cambria" w:cs="Arial"/>
                <w:sz w:val="20"/>
              </w:rPr>
            </w:pPr>
            <w:r w:rsidRPr="00CF6B71">
              <w:rPr>
                <w:rFonts w:eastAsia="Cambria" w:cs="Arial"/>
                <w:sz w:val="20"/>
              </w:rPr>
              <w:t>Doklad o dokončení přesunu stávajících kapacit</w:t>
            </w:r>
            <w:r w:rsidR="004E657C" w:rsidRPr="00CF6B71">
              <w:rPr>
                <w:rFonts w:eastAsia="Cambria" w:cs="Arial"/>
                <w:sz w:val="20"/>
              </w:rPr>
              <w:t xml:space="preserve"> (vytvoří příjemce)</w:t>
            </w:r>
          </w:p>
        </w:tc>
      </w:tr>
      <w:tr w:rsidR="617ADBEB" w:rsidRPr="001902BC" w14:paraId="61511D36" w14:textId="77777777" w:rsidTr="617ADBEB">
        <w:tc>
          <w:tcPr>
            <w:tcW w:w="2297" w:type="dxa"/>
            <w:tcBorders>
              <w:top w:val="single" w:sz="8" w:space="0" w:color="auto"/>
              <w:left w:val="single" w:sz="8" w:space="0" w:color="auto"/>
              <w:bottom w:val="single" w:sz="8" w:space="0" w:color="auto"/>
              <w:right w:val="single" w:sz="8" w:space="0" w:color="auto"/>
            </w:tcBorders>
            <w:vAlign w:val="center"/>
          </w:tcPr>
          <w:p w14:paraId="1B50E512" w14:textId="0C96C69C" w:rsidR="617ADBEB" w:rsidRPr="00CF6B71" w:rsidRDefault="617ADBEB" w:rsidP="00DB223A">
            <w:pPr>
              <w:jc w:val="right"/>
              <w:rPr>
                <w:rFonts w:cs="Arial"/>
                <w:sz w:val="20"/>
              </w:rPr>
            </w:pPr>
            <w:r w:rsidRPr="00CF6B71">
              <w:rPr>
                <w:rFonts w:eastAsia="Cambria" w:cs="Arial"/>
                <w:b/>
                <w:bCs/>
                <w:sz w:val="20"/>
              </w:rPr>
              <w:t>Frekvence:</w:t>
            </w:r>
          </w:p>
        </w:tc>
        <w:tc>
          <w:tcPr>
            <w:tcW w:w="6763" w:type="dxa"/>
            <w:tcBorders>
              <w:top w:val="single" w:sz="8" w:space="0" w:color="auto"/>
              <w:left w:val="single" w:sz="8" w:space="0" w:color="auto"/>
              <w:bottom w:val="single" w:sz="8" w:space="0" w:color="auto"/>
              <w:right w:val="single" w:sz="8" w:space="0" w:color="auto"/>
            </w:tcBorders>
          </w:tcPr>
          <w:p w14:paraId="6B974C6A" w14:textId="365C7511" w:rsidR="617ADBEB" w:rsidRPr="00CF6B71" w:rsidRDefault="001A0EAD" w:rsidP="00DB223A">
            <w:pPr>
              <w:rPr>
                <w:rFonts w:eastAsia="Cambria" w:cs="Arial"/>
                <w:sz w:val="20"/>
              </w:rPr>
            </w:pPr>
            <w:r w:rsidRPr="00CF6B71">
              <w:rPr>
                <w:rFonts w:eastAsia="Cambria" w:cs="Arial"/>
                <w:sz w:val="20"/>
              </w:rPr>
              <w:t>1x</w:t>
            </w:r>
          </w:p>
        </w:tc>
      </w:tr>
    </w:tbl>
    <w:p w14:paraId="73C512D3" w14:textId="77777777" w:rsidR="004E1E2B" w:rsidRDefault="004E1E2B" w:rsidP="00DB223A">
      <w:pPr>
        <w:tabs>
          <w:tab w:val="left" w:pos="3700"/>
        </w:tabs>
        <w:contextualSpacing/>
        <w:rPr>
          <w:rFonts w:cs="Arial"/>
          <w:sz w:val="20"/>
        </w:rPr>
      </w:pPr>
    </w:p>
    <w:p w14:paraId="15E9B80E" w14:textId="7D03D8A7" w:rsidR="005F3118" w:rsidRDefault="005F3118">
      <w:pPr>
        <w:spacing w:before="0" w:after="0" w:line="240" w:lineRule="auto"/>
        <w:jc w:val="left"/>
        <w:rPr>
          <w:rFonts w:cs="Arial"/>
          <w:sz w:val="20"/>
        </w:rPr>
      </w:pPr>
    </w:p>
    <w:p w14:paraId="3FCAE64A" w14:textId="77777777" w:rsidR="00524797" w:rsidRPr="00CF6B71" w:rsidRDefault="00524797" w:rsidP="00DB223A">
      <w:pPr>
        <w:tabs>
          <w:tab w:val="left" w:pos="3700"/>
        </w:tabs>
        <w:contextualSpacing/>
        <w:rPr>
          <w:rFonts w:cs="Arial"/>
          <w:sz w:val="20"/>
        </w:rPr>
      </w:pPr>
    </w:p>
    <w:tbl>
      <w:tblPr>
        <w:tblStyle w:val="Mkatabulky"/>
        <w:tblW w:w="0" w:type="auto"/>
        <w:tblInd w:w="105" w:type="dxa"/>
        <w:tblLayout w:type="fixed"/>
        <w:tblLook w:val="0600" w:firstRow="0" w:lastRow="0" w:firstColumn="0" w:lastColumn="0" w:noHBand="1" w:noVBand="1"/>
      </w:tblPr>
      <w:tblGrid>
        <w:gridCol w:w="2297"/>
        <w:gridCol w:w="6763"/>
      </w:tblGrid>
      <w:tr w:rsidR="00DB223A" w:rsidRPr="001902BC" w14:paraId="769CE4D3" w14:textId="77777777" w:rsidTr="00F27DCB">
        <w:trPr>
          <w:trHeight w:val="525"/>
        </w:trPr>
        <w:tc>
          <w:tcPr>
            <w:tcW w:w="2297" w:type="dxa"/>
            <w:tcBorders>
              <w:top w:val="single" w:sz="8" w:space="0" w:color="auto"/>
              <w:left w:val="single" w:sz="8" w:space="0" w:color="auto"/>
              <w:bottom w:val="single" w:sz="8" w:space="0" w:color="auto"/>
              <w:right w:val="single" w:sz="8" w:space="0" w:color="auto"/>
            </w:tcBorders>
            <w:vAlign w:val="center"/>
          </w:tcPr>
          <w:p w14:paraId="42D63AA5" w14:textId="1A1B3F3B" w:rsidR="004E657C" w:rsidRPr="00CF6B71" w:rsidRDefault="004E657C" w:rsidP="00DB223A">
            <w:pPr>
              <w:jc w:val="right"/>
              <w:rPr>
                <w:rFonts w:eastAsia="Cambria" w:cs="Arial"/>
                <w:b/>
                <w:bCs/>
                <w:sz w:val="20"/>
              </w:rPr>
            </w:pPr>
            <w:r w:rsidRPr="00CF6B71">
              <w:rPr>
                <w:rFonts w:eastAsia="Cambria" w:cs="Arial"/>
                <w:b/>
                <w:bCs/>
                <w:sz w:val="20"/>
              </w:rPr>
              <w:t xml:space="preserve">Název indikátoru </w:t>
            </w:r>
          </w:p>
        </w:tc>
        <w:tc>
          <w:tcPr>
            <w:tcW w:w="6763" w:type="dxa"/>
            <w:tcBorders>
              <w:top w:val="single" w:sz="8" w:space="0" w:color="auto"/>
              <w:left w:val="single" w:sz="8" w:space="0" w:color="auto"/>
              <w:bottom w:val="single" w:sz="8" w:space="0" w:color="auto"/>
              <w:right w:val="single" w:sz="8" w:space="0" w:color="auto"/>
            </w:tcBorders>
          </w:tcPr>
          <w:p w14:paraId="7653D1D2" w14:textId="77777777" w:rsidR="004E657C" w:rsidRDefault="003F5408" w:rsidP="00DB223A">
            <w:pPr>
              <w:rPr>
                <w:rFonts w:eastAsia="SimSun" w:cs="Arial"/>
                <w:b/>
                <w:bCs/>
                <w:sz w:val="20"/>
                <w:lang w:eastAsia="cs-CZ"/>
              </w:rPr>
            </w:pPr>
            <w:r>
              <w:rPr>
                <w:rFonts w:eastAsia="SimSun" w:cs="Arial"/>
                <w:b/>
                <w:bCs/>
                <w:sz w:val="20"/>
                <w:lang w:eastAsia="cs-CZ"/>
              </w:rPr>
              <w:t>Zahájení provozu</w:t>
            </w:r>
            <w:r w:rsidR="00065985">
              <w:rPr>
                <w:rFonts w:eastAsia="SimSun" w:cs="Arial"/>
                <w:b/>
                <w:bCs/>
                <w:sz w:val="20"/>
                <w:lang w:eastAsia="cs-CZ"/>
              </w:rPr>
              <w:t xml:space="preserve"> Českého onkologického institutu</w:t>
            </w:r>
          </w:p>
          <w:p w14:paraId="2F94B2D2" w14:textId="05505830" w:rsidR="00557342" w:rsidRPr="00CF6B71" w:rsidRDefault="00557342" w:rsidP="00DB223A">
            <w:pPr>
              <w:rPr>
                <w:rFonts w:eastAsia="Cambria" w:cs="Arial"/>
                <w:b/>
                <w:bCs/>
                <w:sz w:val="20"/>
              </w:rPr>
            </w:pPr>
          </w:p>
        </w:tc>
      </w:tr>
      <w:tr w:rsidR="00DB223A" w:rsidRPr="001902BC" w14:paraId="329F0DBF" w14:textId="77777777" w:rsidTr="00F27DCB">
        <w:trPr>
          <w:trHeight w:val="525"/>
        </w:trPr>
        <w:tc>
          <w:tcPr>
            <w:tcW w:w="2297" w:type="dxa"/>
            <w:tcBorders>
              <w:top w:val="single" w:sz="8" w:space="0" w:color="auto"/>
              <w:left w:val="single" w:sz="8" w:space="0" w:color="auto"/>
              <w:bottom w:val="single" w:sz="8" w:space="0" w:color="auto"/>
              <w:right w:val="single" w:sz="8" w:space="0" w:color="auto"/>
            </w:tcBorders>
            <w:vAlign w:val="center"/>
          </w:tcPr>
          <w:p w14:paraId="274F3BDD" w14:textId="0FF08E0D" w:rsidR="004E657C" w:rsidRPr="00CF6B71" w:rsidRDefault="004E657C" w:rsidP="00812DB2">
            <w:pPr>
              <w:jc w:val="right"/>
              <w:rPr>
                <w:rFonts w:eastAsia="Cambria" w:cs="Arial"/>
                <w:b/>
                <w:bCs/>
                <w:sz w:val="20"/>
              </w:rPr>
            </w:pPr>
            <w:r w:rsidRPr="00CF6B71">
              <w:rPr>
                <w:rFonts w:eastAsia="Cambria" w:cs="Arial"/>
                <w:b/>
                <w:bCs/>
                <w:sz w:val="20"/>
              </w:rPr>
              <w:t>Typ indikátoru</w:t>
            </w:r>
          </w:p>
        </w:tc>
        <w:tc>
          <w:tcPr>
            <w:tcW w:w="6763" w:type="dxa"/>
            <w:tcBorders>
              <w:top w:val="single" w:sz="8" w:space="0" w:color="auto"/>
              <w:left w:val="single" w:sz="8" w:space="0" w:color="auto"/>
              <w:bottom w:val="single" w:sz="8" w:space="0" w:color="auto"/>
              <w:right w:val="single" w:sz="8" w:space="0" w:color="auto"/>
            </w:tcBorders>
          </w:tcPr>
          <w:p w14:paraId="2D7312A5" w14:textId="4808AD63" w:rsidR="004E657C" w:rsidRPr="00CF6B71" w:rsidRDefault="008E4F9F" w:rsidP="00812DB2">
            <w:pPr>
              <w:jc w:val="left"/>
              <w:rPr>
                <w:rFonts w:eastAsia="Cambria" w:cs="Arial"/>
                <w:sz w:val="20"/>
              </w:rPr>
            </w:pPr>
            <w:r w:rsidRPr="00CF6B71">
              <w:rPr>
                <w:rFonts w:eastAsia="Cambria" w:cs="Arial"/>
                <w:sz w:val="20"/>
              </w:rPr>
              <w:t>K</w:t>
            </w:r>
            <w:r w:rsidR="004E657C" w:rsidRPr="00CF6B71">
              <w:rPr>
                <w:rFonts w:eastAsia="Cambria" w:cs="Arial"/>
                <w:sz w:val="20"/>
              </w:rPr>
              <w:t>vantitativní</w:t>
            </w:r>
          </w:p>
        </w:tc>
      </w:tr>
      <w:tr w:rsidR="00DB223A" w:rsidRPr="001902BC" w14:paraId="4C9A051D" w14:textId="77777777" w:rsidTr="00F27DCB">
        <w:trPr>
          <w:trHeight w:val="360"/>
        </w:trPr>
        <w:tc>
          <w:tcPr>
            <w:tcW w:w="2297" w:type="dxa"/>
            <w:tcBorders>
              <w:top w:val="single" w:sz="8" w:space="0" w:color="auto"/>
              <w:left w:val="single" w:sz="8" w:space="0" w:color="auto"/>
              <w:bottom w:val="single" w:sz="8" w:space="0" w:color="auto"/>
              <w:right w:val="single" w:sz="8" w:space="0" w:color="auto"/>
            </w:tcBorders>
            <w:vAlign w:val="center"/>
          </w:tcPr>
          <w:p w14:paraId="1ADF2F02" w14:textId="77777777" w:rsidR="004E657C" w:rsidRPr="00CF6B71" w:rsidRDefault="004E657C" w:rsidP="00DB223A">
            <w:pPr>
              <w:jc w:val="right"/>
              <w:rPr>
                <w:rFonts w:cs="Arial"/>
                <w:sz w:val="20"/>
              </w:rPr>
            </w:pPr>
            <w:r w:rsidRPr="00CF6B71">
              <w:rPr>
                <w:rFonts w:eastAsia="Cambria" w:cs="Arial"/>
                <w:b/>
                <w:bCs/>
                <w:sz w:val="20"/>
              </w:rPr>
              <w:t>Popis indikátoru:</w:t>
            </w:r>
          </w:p>
        </w:tc>
        <w:tc>
          <w:tcPr>
            <w:tcW w:w="6763" w:type="dxa"/>
            <w:tcBorders>
              <w:top w:val="single" w:sz="8" w:space="0" w:color="auto"/>
              <w:left w:val="single" w:sz="8" w:space="0" w:color="auto"/>
              <w:bottom w:val="single" w:sz="8" w:space="0" w:color="auto"/>
              <w:right w:val="single" w:sz="8" w:space="0" w:color="auto"/>
            </w:tcBorders>
          </w:tcPr>
          <w:p w14:paraId="1C52CBAD" w14:textId="77777777" w:rsidR="00557342" w:rsidRPr="00557342" w:rsidRDefault="00557342" w:rsidP="00557342">
            <w:pPr>
              <w:rPr>
                <w:rFonts w:eastAsia="Cambria" w:cs="Arial"/>
                <w:sz w:val="20"/>
              </w:rPr>
            </w:pPr>
            <w:r w:rsidRPr="00557342">
              <w:rPr>
                <w:rFonts w:eastAsia="Cambria" w:cs="Arial"/>
                <w:sz w:val="20"/>
              </w:rPr>
              <w:t xml:space="preserve">Dokončení výstavby a získání povolení k činnosti. Kapacita bude činit nejméně 300 lůžek pro hospitalizované pacienty (což u daného poskytovatele zdravotní péče povede ke zvýšení počtu lůžek pro léčbu onkologických onemocnění alespoň o 50 lůžek). </w:t>
            </w:r>
          </w:p>
          <w:p w14:paraId="2F5C7CB2" w14:textId="517AD12E" w:rsidR="00557342" w:rsidRPr="00557342" w:rsidRDefault="00557342" w:rsidP="00557342">
            <w:pPr>
              <w:rPr>
                <w:rFonts w:eastAsia="Cambria" w:cs="Arial"/>
                <w:sz w:val="20"/>
              </w:rPr>
            </w:pPr>
            <w:r w:rsidRPr="00557342">
              <w:rPr>
                <w:rFonts w:eastAsia="Cambria" w:cs="Arial"/>
                <w:sz w:val="20"/>
              </w:rPr>
              <w:t>Předpokládá se, že kapacita bude činit 8 500–1</w:t>
            </w:r>
            <w:r>
              <w:rPr>
                <w:rFonts w:eastAsia="Cambria" w:cs="Arial"/>
                <w:sz w:val="20"/>
              </w:rPr>
              <w:t>1</w:t>
            </w:r>
            <w:r w:rsidRPr="00557342">
              <w:rPr>
                <w:rFonts w:eastAsia="Cambria" w:cs="Arial"/>
                <w:sz w:val="20"/>
              </w:rPr>
              <w:t xml:space="preserve"> 200 hospitalizovaných pacientů ročně. </w:t>
            </w:r>
          </w:p>
          <w:p w14:paraId="7F1B124D" w14:textId="0A289222" w:rsidR="00557342" w:rsidRPr="00CF6B71" w:rsidRDefault="00557342" w:rsidP="00557342">
            <w:pPr>
              <w:rPr>
                <w:rFonts w:eastAsia="Cambria" w:cs="Arial"/>
                <w:sz w:val="20"/>
              </w:rPr>
            </w:pPr>
            <w:r w:rsidRPr="00557342">
              <w:rPr>
                <w:rFonts w:eastAsia="Cambria" w:cs="Arial"/>
                <w:sz w:val="20"/>
              </w:rPr>
              <w:t>Výstavba bude zadána v otevřeném a veřejném výběrovém řízení.</w:t>
            </w:r>
          </w:p>
        </w:tc>
      </w:tr>
      <w:tr w:rsidR="00DB223A" w:rsidRPr="001902BC" w14:paraId="37ABA381" w14:textId="77777777" w:rsidTr="00F27DCB">
        <w:tc>
          <w:tcPr>
            <w:tcW w:w="2297" w:type="dxa"/>
            <w:tcBorders>
              <w:top w:val="single" w:sz="8" w:space="0" w:color="auto"/>
              <w:left w:val="single" w:sz="8" w:space="0" w:color="auto"/>
              <w:bottom w:val="single" w:sz="8" w:space="0" w:color="auto"/>
              <w:right w:val="single" w:sz="8" w:space="0" w:color="auto"/>
            </w:tcBorders>
            <w:vAlign w:val="center"/>
          </w:tcPr>
          <w:p w14:paraId="4BC30E2A" w14:textId="77777777" w:rsidR="004E657C" w:rsidRPr="00CF6B71" w:rsidRDefault="004E657C" w:rsidP="00DB223A">
            <w:pPr>
              <w:jc w:val="right"/>
              <w:rPr>
                <w:rFonts w:cs="Arial"/>
                <w:sz w:val="20"/>
              </w:rPr>
            </w:pPr>
            <w:r w:rsidRPr="00CF6B71">
              <w:rPr>
                <w:rFonts w:eastAsia="Cambria" w:cs="Arial"/>
                <w:b/>
                <w:bCs/>
                <w:sz w:val="20"/>
              </w:rPr>
              <w:lastRenderedPageBreak/>
              <w:t>Měrná jednotka:</w:t>
            </w:r>
          </w:p>
        </w:tc>
        <w:tc>
          <w:tcPr>
            <w:tcW w:w="6763" w:type="dxa"/>
            <w:tcBorders>
              <w:top w:val="single" w:sz="8" w:space="0" w:color="auto"/>
              <w:left w:val="single" w:sz="8" w:space="0" w:color="auto"/>
              <w:bottom w:val="single" w:sz="8" w:space="0" w:color="auto"/>
              <w:right w:val="single" w:sz="8" w:space="0" w:color="auto"/>
            </w:tcBorders>
          </w:tcPr>
          <w:p w14:paraId="150338ED" w14:textId="77777777" w:rsidR="004E657C" w:rsidRPr="00CF6B71" w:rsidRDefault="004E657C" w:rsidP="00DB223A">
            <w:pPr>
              <w:rPr>
                <w:rFonts w:eastAsia="Cambria" w:cs="Arial"/>
                <w:sz w:val="20"/>
              </w:rPr>
            </w:pPr>
            <w:r w:rsidRPr="00CF6B71">
              <w:rPr>
                <w:rFonts w:eastAsia="Cambria" w:cs="Arial"/>
                <w:sz w:val="20"/>
              </w:rPr>
              <w:t>Počet center</w:t>
            </w:r>
          </w:p>
        </w:tc>
      </w:tr>
      <w:tr w:rsidR="00DB223A" w:rsidRPr="001902BC" w14:paraId="1C263769" w14:textId="77777777" w:rsidTr="00F27DCB">
        <w:tc>
          <w:tcPr>
            <w:tcW w:w="2297" w:type="dxa"/>
            <w:tcBorders>
              <w:top w:val="single" w:sz="8" w:space="0" w:color="auto"/>
              <w:left w:val="single" w:sz="8" w:space="0" w:color="auto"/>
              <w:bottom w:val="single" w:sz="8" w:space="0" w:color="auto"/>
              <w:right w:val="single" w:sz="8" w:space="0" w:color="auto"/>
            </w:tcBorders>
            <w:vAlign w:val="center"/>
          </w:tcPr>
          <w:p w14:paraId="4EAC69AC" w14:textId="77777777" w:rsidR="004E657C" w:rsidRPr="00CF6B71" w:rsidRDefault="004E657C" w:rsidP="00DB223A">
            <w:pPr>
              <w:jc w:val="right"/>
              <w:rPr>
                <w:rFonts w:cs="Arial"/>
                <w:sz w:val="20"/>
              </w:rPr>
            </w:pPr>
            <w:r w:rsidRPr="00CF6B71">
              <w:rPr>
                <w:rFonts w:eastAsia="Cambria" w:cs="Arial"/>
                <w:b/>
                <w:bCs/>
                <w:sz w:val="20"/>
              </w:rPr>
              <w:t>Výchozí hodnota:</w:t>
            </w:r>
          </w:p>
        </w:tc>
        <w:tc>
          <w:tcPr>
            <w:tcW w:w="6763" w:type="dxa"/>
            <w:tcBorders>
              <w:top w:val="single" w:sz="8" w:space="0" w:color="auto"/>
              <w:left w:val="single" w:sz="8" w:space="0" w:color="auto"/>
              <w:bottom w:val="single" w:sz="8" w:space="0" w:color="auto"/>
              <w:right w:val="single" w:sz="8" w:space="0" w:color="auto"/>
            </w:tcBorders>
          </w:tcPr>
          <w:p w14:paraId="475ED535" w14:textId="77777777" w:rsidR="004E657C" w:rsidRPr="00CF6B71" w:rsidRDefault="004E657C" w:rsidP="00DB223A">
            <w:pPr>
              <w:rPr>
                <w:rFonts w:eastAsia="Cambria" w:cs="Arial"/>
                <w:sz w:val="20"/>
              </w:rPr>
            </w:pPr>
            <w:r w:rsidRPr="00CF6B71">
              <w:rPr>
                <w:rFonts w:eastAsia="Cambria" w:cs="Arial"/>
                <w:sz w:val="20"/>
              </w:rPr>
              <w:t>0</w:t>
            </w:r>
          </w:p>
        </w:tc>
      </w:tr>
      <w:tr w:rsidR="00DB223A" w:rsidRPr="001902BC" w14:paraId="1F2A26B1" w14:textId="77777777" w:rsidTr="00F27DCB">
        <w:tc>
          <w:tcPr>
            <w:tcW w:w="2297" w:type="dxa"/>
            <w:tcBorders>
              <w:top w:val="single" w:sz="8" w:space="0" w:color="auto"/>
              <w:left w:val="single" w:sz="8" w:space="0" w:color="auto"/>
              <w:bottom w:val="single" w:sz="8" w:space="0" w:color="auto"/>
              <w:right w:val="single" w:sz="8" w:space="0" w:color="auto"/>
            </w:tcBorders>
            <w:vAlign w:val="center"/>
          </w:tcPr>
          <w:p w14:paraId="012872DE" w14:textId="77777777" w:rsidR="004E657C" w:rsidRPr="00CF6B71" w:rsidRDefault="004E657C" w:rsidP="00DB223A">
            <w:pPr>
              <w:jc w:val="right"/>
              <w:rPr>
                <w:rFonts w:cs="Arial"/>
                <w:sz w:val="20"/>
              </w:rPr>
            </w:pPr>
            <w:r w:rsidRPr="00CF6B71">
              <w:rPr>
                <w:rFonts w:eastAsia="Cambria" w:cs="Arial"/>
                <w:b/>
                <w:bCs/>
                <w:sz w:val="20"/>
              </w:rPr>
              <w:t>Datum výchozí hodnoty:</w:t>
            </w:r>
          </w:p>
        </w:tc>
        <w:tc>
          <w:tcPr>
            <w:tcW w:w="6763" w:type="dxa"/>
            <w:tcBorders>
              <w:top w:val="single" w:sz="8" w:space="0" w:color="auto"/>
              <w:left w:val="single" w:sz="8" w:space="0" w:color="auto"/>
              <w:bottom w:val="single" w:sz="8" w:space="0" w:color="auto"/>
              <w:right w:val="single" w:sz="8" w:space="0" w:color="auto"/>
            </w:tcBorders>
          </w:tcPr>
          <w:p w14:paraId="07CB5936" w14:textId="6EE60CEF" w:rsidR="004E657C" w:rsidRPr="00CF6B71" w:rsidRDefault="00BF7AE4" w:rsidP="00DB223A">
            <w:pPr>
              <w:rPr>
                <w:rFonts w:eastAsia="Cambria" w:cs="Arial"/>
                <w:sz w:val="20"/>
              </w:rPr>
            </w:pPr>
            <w:r>
              <w:rPr>
                <w:rFonts w:eastAsia="Cambria" w:cs="Arial"/>
                <w:sz w:val="20"/>
              </w:rPr>
              <w:t>6.10.2022</w:t>
            </w:r>
          </w:p>
        </w:tc>
      </w:tr>
      <w:tr w:rsidR="00DB223A" w:rsidRPr="001902BC" w14:paraId="304EAC21" w14:textId="77777777" w:rsidTr="00F27DCB">
        <w:tc>
          <w:tcPr>
            <w:tcW w:w="2297" w:type="dxa"/>
            <w:tcBorders>
              <w:top w:val="single" w:sz="8" w:space="0" w:color="auto"/>
              <w:left w:val="single" w:sz="8" w:space="0" w:color="auto"/>
              <w:bottom w:val="single" w:sz="8" w:space="0" w:color="auto"/>
              <w:right w:val="single" w:sz="8" w:space="0" w:color="auto"/>
            </w:tcBorders>
            <w:vAlign w:val="center"/>
          </w:tcPr>
          <w:p w14:paraId="2F1B0A83" w14:textId="77777777" w:rsidR="004E657C" w:rsidRPr="00CF6B71" w:rsidRDefault="004E657C" w:rsidP="00DB223A">
            <w:pPr>
              <w:jc w:val="right"/>
              <w:rPr>
                <w:rFonts w:cs="Arial"/>
                <w:sz w:val="20"/>
              </w:rPr>
            </w:pPr>
            <w:r w:rsidRPr="00CF6B71">
              <w:rPr>
                <w:rFonts w:eastAsia="Cambria" w:cs="Arial"/>
                <w:b/>
                <w:bCs/>
                <w:sz w:val="20"/>
              </w:rPr>
              <w:t>Cílová hodnota indikátoru:</w:t>
            </w:r>
          </w:p>
        </w:tc>
        <w:tc>
          <w:tcPr>
            <w:tcW w:w="6763" w:type="dxa"/>
            <w:tcBorders>
              <w:top w:val="single" w:sz="8" w:space="0" w:color="auto"/>
              <w:left w:val="single" w:sz="8" w:space="0" w:color="auto"/>
              <w:bottom w:val="single" w:sz="8" w:space="0" w:color="auto"/>
              <w:right w:val="single" w:sz="8" w:space="0" w:color="auto"/>
            </w:tcBorders>
          </w:tcPr>
          <w:p w14:paraId="3B6F1A3F" w14:textId="77777777" w:rsidR="004E657C" w:rsidRPr="00CF6B71" w:rsidRDefault="004E657C" w:rsidP="00DB223A">
            <w:pPr>
              <w:rPr>
                <w:rFonts w:eastAsia="Cambria" w:cs="Arial"/>
                <w:sz w:val="20"/>
              </w:rPr>
            </w:pPr>
            <w:r w:rsidRPr="00CF6B71">
              <w:rPr>
                <w:rFonts w:eastAsia="Cambria" w:cs="Arial"/>
                <w:sz w:val="20"/>
              </w:rPr>
              <w:t>1</w:t>
            </w:r>
          </w:p>
        </w:tc>
      </w:tr>
      <w:tr w:rsidR="00DB223A" w:rsidRPr="001902BC" w14:paraId="3ECBA160" w14:textId="77777777" w:rsidTr="00F27DCB">
        <w:tc>
          <w:tcPr>
            <w:tcW w:w="2297" w:type="dxa"/>
            <w:tcBorders>
              <w:top w:val="single" w:sz="8" w:space="0" w:color="auto"/>
              <w:left w:val="single" w:sz="8" w:space="0" w:color="auto"/>
              <w:bottom w:val="single" w:sz="8" w:space="0" w:color="auto"/>
              <w:right w:val="single" w:sz="8" w:space="0" w:color="auto"/>
            </w:tcBorders>
            <w:vAlign w:val="center"/>
          </w:tcPr>
          <w:p w14:paraId="552E49D9" w14:textId="77777777" w:rsidR="004E657C" w:rsidRPr="00CF6B71" w:rsidRDefault="004E657C" w:rsidP="00DB223A">
            <w:pPr>
              <w:jc w:val="right"/>
              <w:rPr>
                <w:rFonts w:cs="Arial"/>
                <w:sz w:val="20"/>
              </w:rPr>
            </w:pPr>
            <w:r w:rsidRPr="00CF6B71">
              <w:rPr>
                <w:rFonts w:eastAsia="Cambria" w:cs="Arial"/>
                <w:b/>
                <w:bCs/>
                <w:sz w:val="20"/>
              </w:rPr>
              <w:t>Datum cílové hodnoty:</w:t>
            </w:r>
          </w:p>
        </w:tc>
        <w:tc>
          <w:tcPr>
            <w:tcW w:w="6763" w:type="dxa"/>
            <w:tcBorders>
              <w:top w:val="single" w:sz="8" w:space="0" w:color="auto"/>
              <w:left w:val="single" w:sz="8" w:space="0" w:color="auto"/>
              <w:bottom w:val="single" w:sz="8" w:space="0" w:color="auto"/>
              <w:right w:val="single" w:sz="8" w:space="0" w:color="auto"/>
            </w:tcBorders>
          </w:tcPr>
          <w:p w14:paraId="6BD3FE31" w14:textId="0D4DC6DF" w:rsidR="004E657C" w:rsidRPr="00CF6B71" w:rsidRDefault="00BF21BA" w:rsidP="00DB223A">
            <w:pPr>
              <w:rPr>
                <w:rFonts w:eastAsia="Cambria" w:cs="Arial"/>
                <w:sz w:val="20"/>
              </w:rPr>
            </w:pPr>
            <w:r w:rsidRPr="00CF6B71">
              <w:rPr>
                <w:rFonts w:eastAsia="Cambria" w:cs="Arial"/>
                <w:sz w:val="20"/>
              </w:rPr>
              <w:t xml:space="preserve">30. </w:t>
            </w:r>
            <w:r w:rsidR="001902BC">
              <w:rPr>
                <w:rFonts w:eastAsia="Cambria" w:cs="Arial"/>
                <w:sz w:val="20"/>
              </w:rPr>
              <w:t>4</w:t>
            </w:r>
            <w:r w:rsidR="001B233E" w:rsidRPr="00CF6B71">
              <w:rPr>
                <w:rFonts w:eastAsia="Cambria" w:cs="Arial"/>
                <w:sz w:val="20"/>
              </w:rPr>
              <w:t>.</w:t>
            </w:r>
            <w:r w:rsidR="00546014" w:rsidRPr="00CF6B71">
              <w:rPr>
                <w:rFonts w:eastAsia="Cambria" w:cs="Arial"/>
                <w:sz w:val="20"/>
              </w:rPr>
              <w:t xml:space="preserve"> </w:t>
            </w:r>
            <w:r w:rsidR="004E657C" w:rsidRPr="00CF6B71">
              <w:rPr>
                <w:rFonts w:eastAsia="Cambria" w:cs="Arial"/>
                <w:sz w:val="20"/>
              </w:rPr>
              <w:t>202</w:t>
            </w:r>
            <w:r w:rsidRPr="00CF6B71">
              <w:rPr>
                <w:rFonts w:eastAsia="Cambria" w:cs="Arial"/>
                <w:sz w:val="20"/>
              </w:rPr>
              <w:t>6</w:t>
            </w:r>
          </w:p>
        </w:tc>
      </w:tr>
      <w:tr w:rsidR="00DB223A" w:rsidRPr="001902BC" w14:paraId="5408901E" w14:textId="77777777" w:rsidTr="00F27DCB">
        <w:tc>
          <w:tcPr>
            <w:tcW w:w="2297" w:type="dxa"/>
            <w:tcBorders>
              <w:top w:val="single" w:sz="8" w:space="0" w:color="auto"/>
              <w:left w:val="single" w:sz="8" w:space="0" w:color="auto"/>
              <w:bottom w:val="single" w:sz="8" w:space="0" w:color="auto"/>
              <w:right w:val="single" w:sz="8" w:space="0" w:color="auto"/>
            </w:tcBorders>
            <w:vAlign w:val="center"/>
          </w:tcPr>
          <w:p w14:paraId="24FAB838" w14:textId="77777777" w:rsidR="004E657C" w:rsidRPr="00CF6B71" w:rsidRDefault="004E657C" w:rsidP="00DB223A">
            <w:pPr>
              <w:jc w:val="right"/>
              <w:rPr>
                <w:rFonts w:cs="Arial"/>
                <w:sz w:val="20"/>
              </w:rPr>
            </w:pPr>
            <w:r w:rsidRPr="00CF6B71">
              <w:rPr>
                <w:rFonts w:eastAsia="Cambria" w:cs="Arial"/>
                <w:b/>
                <w:bCs/>
                <w:sz w:val="20"/>
              </w:rPr>
              <w:t>Způsob doložení:</w:t>
            </w:r>
          </w:p>
        </w:tc>
        <w:tc>
          <w:tcPr>
            <w:tcW w:w="6763" w:type="dxa"/>
            <w:tcBorders>
              <w:top w:val="single" w:sz="8" w:space="0" w:color="auto"/>
              <w:left w:val="single" w:sz="8" w:space="0" w:color="auto"/>
              <w:bottom w:val="single" w:sz="8" w:space="0" w:color="auto"/>
              <w:right w:val="single" w:sz="8" w:space="0" w:color="auto"/>
            </w:tcBorders>
          </w:tcPr>
          <w:p w14:paraId="2C627240" w14:textId="602D5337" w:rsidR="001B233E" w:rsidRPr="00CF6B71" w:rsidRDefault="001B233E" w:rsidP="00DB223A">
            <w:pPr>
              <w:rPr>
                <w:rFonts w:eastAsia="Cambria" w:cs="Arial"/>
                <w:sz w:val="20"/>
              </w:rPr>
            </w:pPr>
            <w:r w:rsidRPr="00CF6B71">
              <w:rPr>
                <w:rFonts w:eastAsia="Cambria" w:cs="Arial"/>
                <w:sz w:val="20"/>
              </w:rPr>
              <w:t>Provozně hygienický řád vztahující se k novému objektu</w:t>
            </w:r>
          </w:p>
          <w:p w14:paraId="7ED532BE" w14:textId="2CA7F269" w:rsidR="004E657C" w:rsidRPr="00CF6B71" w:rsidRDefault="001B233E" w:rsidP="00DB223A">
            <w:pPr>
              <w:rPr>
                <w:rFonts w:eastAsia="Cambria" w:cs="Arial"/>
                <w:sz w:val="20"/>
              </w:rPr>
            </w:pPr>
            <w:r w:rsidRPr="00CF6B71">
              <w:rPr>
                <w:rFonts w:eastAsia="Cambria" w:cs="Arial"/>
                <w:sz w:val="20"/>
              </w:rPr>
              <w:t xml:space="preserve">Doložení předložení žádosti </w:t>
            </w:r>
            <w:r w:rsidR="006E002F" w:rsidRPr="00CF6B71">
              <w:rPr>
                <w:rFonts w:eastAsia="Cambria" w:cs="Arial"/>
                <w:sz w:val="20"/>
              </w:rPr>
              <w:t>Magistrát hl. m. Prahy o rozšíření oprávnění o MOC</w:t>
            </w:r>
          </w:p>
        </w:tc>
      </w:tr>
      <w:tr w:rsidR="004E657C" w:rsidRPr="001902BC" w14:paraId="31A7D807" w14:textId="77777777" w:rsidTr="00F27DCB">
        <w:tc>
          <w:tcPr>
            <w:tcW w:w="2297" w:type="dxa"/>
            <w:tcBorders>
              <w:top w:val="single" w:sz="8" w:space="0" w:color="auto"/>
              <w:left w:val="single" w:sz="8" w:space="0" w:color="auto"/>
              <w:bottom w:val="single" w:sz="8" w:space="0" w:color="auto"/>
              <w:right w:val="single" w:sz="8" w:space="0" w:color="auto"/>
            </w:tcBorders>
            <w:vAlign w:val="center"/>
          </w:tcPr>
          <w:p w14:paraId="678DBAB8" w14:textId="77777777" w:rsidR="004E657C" w:rsidRPr="00CF6B71" w:rsidRDefault="004E657C" w:rsidP="00DB223A">
            <w:pPr>
              <w:jc w:val="right"/>
              <w:rPr>
                <w:rFonts w:cs="Arial"/>
                <w:sz w:val="20"/>
              </w:rPr>
            </w:pPr>
            <w:r w:rsidRPr="00CF6B71">
              <w:rPr>
                <w:rFonts w:eastAsia="Cambria" w:cs="Arial"/>
                <w:b/>
                <w:bCs/>
                <w:sz w:val="20"/>
              </w:rPr>
              <w:t>Frekvence:</w:t>
            </w:r>
          </w:p>
        </w:tc>
        <w:tc>
          <w:tcPr>
            <w:tcW w:w="6763" w:type="dxa"/>
            <w:tcBorders>
              <w:top w:val="single" w:sz="8" w:space="0" w:color="auto"/>
              <w:left w:val="single" w:sz="8" w:space="0" w:color="auto"/>
              <w:bottom w:val="single" w:sz="8" w:space="0" w:color="auto"/>
              <w:right w:val="single" w:sz="8" w:space="0" w:color="auto"/>
            </w:tcBorders>
          </w:tcPr>
          <w:p w14:paraId="43410D4B" w14:textId="77777777" w:rsidR="004E657C" w:rsidRPr="00CF6B71" w:rsidRDefault="004E657C" w:rsidP="00DB223A">
            <w:pPr>
              <w:rPr>
                <w:rFonts w:eastAsia="Cambria" w:cs="Arial"/>
                <w:sz w:val="20"/>
              </w:rPr>
            </w:pPr>
            <w:r w:rsidRPr="00CF6B71">
              <w:rPr>
                <w:rFonts w:eastAsia="Cambria" w:cs="Arial"/>
                <w:sz w:val="20"/>
              </w:rPr>
              <w:t>1x</w:t>
            </w:r>
          </w:p>
        </w:tc>
      </w:tr>
    </w:tbl>
    <w:p w14:paraId="6BE7AAC9" w14:textId="40A33052" w:rsidR="004E1E2B" w:rsidRDefault="004E1E2B">
      <w:pPr>
        <w:spacing w:before="0" w:after="0" w:line="240" w:lineRule="auto"/>
        <w:jc w:val="left"/>
        <w:rPr>
          <w:rFonts w:cs="Arial"/>
          <w:sz w:val="20"/>
        </w:rPr>
      </w:pPr>
    </w:p>
    <w:p w14:paraId="7641CABA" w14:textId="77777777" w:rsidR="004E1E2B" w:rsidRPr="00CF6B71" w:rsidRDefault="004E1E2B" w:rsidP="00DB223A">
      <w:pPr>
        <w:tabs>
          <w:tab w:val="left" w:pos="3700"/>
        </w:tabs>
        <w:contextualSpacing/>
        <w:rPr>
          <w:rFonts w:cs="Arial"/>
          <w:sz w:val="20"/>
        </w:rPr>
      </w:pPr>
    </w:p>
    <w:tbl>
      <w:tblPr>
        <w:tblStyle w:val="Mkatabulky"/>
        <w:tblW w:w="0" w:type="auto"/>
        <w:tblInd w:w="105" w:type="dxa"/>
        <w:tblLayout w:type="fixed"/>
        <w:tblLook w:val="0600" w:firstRow="0" w:lastRow="0" w:firstColumn="0" w:lastColumn="0" w:noHBand="1" w:noVBand="1"/>
      </w:tblPr>
      <w:tblGrid>
        <w:gridCol w:w="2297"/>
        <w:gridCol w:w="6763"/>
      </w:tblGrid>
      <w:tr w:rsidR="00DB223A" w:rsidRPr="001902BC" w14:paraId="1CEC2ECE" w14:textId="77777777" w:rsidTr="00F27DCB">
        <w:trPr>
          <w:trHeight w:val="525"/>
        </w:trPr>
        <w:tc>
          <w:tcPr>
            <w:tcW w:w="2297" w:type="dxa"/>
            <w:tcBorders>
              <w:top w:val="single" w:sz="8" w:space="0" w:color="auto"/>
              <w:left w:val="single" w:sz="8" w:space="0" w:color="auto"/>
              <w:bottom w:val="single" w:sz="8" w:space="0" w:color="auto"/>
              <w:right w:val="single" w:sz="8" w:space="0" w:color="auto"/>
            </w:tcBorders>
            <w:vAlign w:val="center"/>
          </w:tcPr>
          <w:p w14:paraId="72841012" w14:textId="56CEE4A3" w:rsidR="00080069" w:rsidRPr="00CF6B71" w:rsidRDefault="00080069" w:rsidP="00DB223A">
            <w:pPr>
              <w:jc w:val="right"/>
              <w:rPr>
                <w:rFonts w:eastAsia="Cambria" w:cs="Arial"/>
                <w:b/>
                <w:bCs/>
                <w:sz w:val="20"/>
              </w:rPr>
            </w:pPr>
            <w:r w:rsidRPr="00CF6B71">
              <w:rPr>
                <w:rFonts w:eastAsia="Cambria" w:cs="Arial"/>
                <w:b/>
                <w:bCs/>
                <w:sz w:val="20"/>
              </w:rPr>
              <w:t>Název indikátoru</w:t>
            </w:r>
            <w:r w:rsidR="00695106">
              <w:rPr>
                <w:rFonts w:eastAsia="Cambria" w:cs="Arial"/>
                <w:b/>
                <w:bCs/>
                <w:sz w:val="20"/>
              </w:rPr>
              <w:t>:</w:t>
            </w:r>
          </w:p>
        </w:tc>
        <w:tc>
          <w:tcPr>
            <w:tcW w:w="6763" w:type="dxa"/>
            <w:tcBorders>
              <w:top w:val="single" w:sz="8" w:space="0" w:color="auto"/>
              <w:left w:val="single" w:sz="8" w:space="0" w:color="auto"/>
              <w:bottom w:val="single" w:sz="8" w:space="0" w:color="auto"/>
              <w:right w:val="single" w:sz="8" w:space="0" w:color="auto"/>
            </w:tcBorders>
          </w:tcPr>
          <w:p w14:paraId="4F697CF9" w14:textId="43648214" w:rsidR="00080069" w:rsidRPr="00CF6B71" w:rsidRDefault="00BF21BA" w:rsidP="00DB223A">
            <w:pPr>
              <w:rPr>
                <w:rFonts w:eastAsia="Cambria" w:cs="Arial"/>
                <w:b/>
                <w:bCs/>
                <w:sz w:val="20"/>
              </w:rPr>
            </w:pPr>
            <w:r w:rsidRPr="00CF6B71">
              <w:rPr>
                <w:rFonts w:eastAsia="SimSun" w:cs="Arial"/>
                <w:b/>
                <w:bCs/>
                <w:sz w:val="20"/>
                <w:lang w:eastAsia="cs-CZ"/>
              </w:rPr>
              <w:t xml:space="preserve">Navýšení počtu lůžek pro léčbu onkologických </w:t>
            </w:r>
            <w:r w:rsidR="004C64D9">
              <w:rPr>
                <w:rFonts w:eastAsia="SimSun" w:cs="Arial"/>
                <w:b/>
                <w:bCs/>
                <w:sz w:val="20"/>
                <w:lang w:eastAsia="cs-CZ"/>
              </w:rPr>
              <w:t>pacientů</w:t>
            </w:r>
          </w:p>
        </w:tc>
      </w:tr>
      <w:tr w:rsidR="00DB223A" w:rsidRPr="001902BC" w14:paraId="1C65E618" w14:textId="77777777" w:rsidTr="00F27DCB">
        <w:trPr>
          <w:trHeight w:val="525"/>
        </w:trPr>
        <w:tc>
          <w:tcPr>
            <w:tcW w:w="2297" w:type="dxa"/>
            <w:tcBorders>
              <w:top w:val="single" w:sz="8" w:space="0" w:color="auto"/>
              <w:left w:val="single" w:sz="8" w:space="0" w:color="auto"/>
              <w:bottom w:val="single" w:sz="8" w:space="0" w:color="auto"/>
              <w:right w:val="single" w:sz="8" w:space="0" w:color="auto"/>
            </w:tcBorders>
            <w:vAlign w:val="center"/>
          </w:tcPr>
          <w:p w14:paraId="5A93ED7A" w14:textId="5A261CDA" w:rsidR="00080069" w:rsidRPr="00CF6B71" w:rsidRDefault="00080069" w:rsidP="00812DB2">
            <w:pPr>
              <w:jc w:val="right"/>
              <w:rPr>
                <w:rFonts w:eastAsia="Cambria" w:cs="Arial"/>
                <w:b/>
                <w:bCs/>
                <w:sz w:val="20"/>
              </w:rPr>
            </w:pPr>
            <w:r w:rsidRPr="00CF6B71">
              <w:rPr>
                <w:rFonts w:eastAsia="Cambria" w:cs="Arial"/>
                <w:b/>
                <w:bCs/>
                <w:sz w:val="20"/>
              </w:rPr>
              <w:t>Typ indikátoru</w:t>
            </w:r>
            <w:r w:rsidR="00695106">
              <w:rPr>
                <w:rFonts w:eastAsia="Cambria" w:cs="Arial"/>
                <w:b/>
                <w:bCs/>
                <w:sz w:val="20"/>
              </w:rPr>
              <w:t>:</w:t>
            </w:r>
          </w:p>
        </w:tc>
        <w:tc>
          <w:tcPr>
            <w:tcW w:w="6763" w:type="dxa"/>
            <w:tcBorders>
              <w:top w:val="single" w:sz="8" w:space="0" w:color="auto"/>
              <w:left w:val="single" w:sz="8" w:space="0" w:color="auto"/>
              <w:bottom w:val="single" w:sz="8" w:space="0" w:color="auto"/>
              <w:right w:val="single" w:sz="8" w:space="0" w:color="auto"/>
            </w:tcBorders>
          </w:tcPr>
          <w:p w14:paraId="079FE6CC" w14:textId="27BD9D60" w:rsidR="00080069" w:rsidRPr="00CF6B71" w:rsidRDefault="00F62DDB" w:rsidP="00DB223A">
            <w:pPr>
              <w:jc w:val="left"/>
              <w:rPr>
                <w:rFonts w:eastAsia="Cambria" w:cs="Arial"/>
                <w:sz w:val="20"/>
              </w:rPr>
            </w:pPr>
            <w:r w:rsidRPr="00CF6B71">
              <w:rPr>
                <w:rFonts w:eastAsia="Cambria" w:cs="Arial"/>
                <w:sz w:val="20"/>
              </w:rPr>
              <w:t>Kvantitativní</w:t>
            </w:r>
          </w:p>
        </w:tc>
      </w:tr>
      <w:tr w:rsidR="00DB223A" w:rsidRPr="001902BC" w14:paraId="0CBAEF9E" w14:textId="77777777" w:rsidTr="00F27DCB">
        <w:trPr>
          <w:trHeight w:val="360"/>
        </w:trPr>
        <w:tc>
          <w:tcPr>
            <w:tcW w:w="2297" w:type="dxa"/>
            <w:tcBorders>
              <w:top w:val="single" w:sz="8" w:space="0" w:color="auto"/>
              <w:left w:val="single" w:sz="8" w:space="0" w:color="auto"/>
              <w:bottom w:val="single" w:sz="8" w:space="0" w:color="auto"/>
              <w:right w:val="single" w:sz="8" w:space="0" w:color="auto"/>
            </w:tcBorders>
            <w:vAlign w:val="center"/>
          </w:tcPr>
          <w:p w14:paraId="0C38F339" w14:textId="77777777" w:rsidR="00080069" w:rsidRPr="00CF6B71" w:rsidRDefault="00080069" w:rsidP="00DB223A">
            <w:pPr>
              <w:jc w:val="right"/>
              <w:rPr>
                <w:rFonts w:cs="Arial"/>
                <w:sz w:val="20"/>
              </w:rPr>
            </w:pPr>
            <w:r w:rsidRPr="00CF6B71">
              <w:rPr>
                <w:rFonts w:eastAsia="Cambria" w:cs="Arial"/>
                <w:b/>
                <w:bCs/>
                <w:sz w:val="20"/>
              </w:rPr>
              <w:t>Popis indikátoru:</w:t>
            </w:r>
          </w:p>
        </w:tc>
        <w:tc>
          <w:tcPr>
            <w:tcW w:w="6763" w:type="dxa"/>
            <w:tcBorders>
              <w:top w:val="single" w:sz="8" w:space="0" w:color="auto"/>
              <w:left w:val="single" w:sz="8" w:space="0" w:color="auto"/>
              <w:bottom w:val="single" w:sz="8" w:space="0" w:color="auto"/>
              <w:right w:val="single" w:sz="8" w:space="0" w:color="auto"/>
            </w:tcBorders>
          </w:tcPr>
          <w:p w14:paraId="7FD796A3" w14:textId="7EEC5D06" w:rsidR="00080069" w:rsidRPr="00CF6B71" w:rsidRDefault="00BF21BA" w:rsidP="00DB223A">
            <w:pPr>
              <w:rPr>
                <w:rFonts w:eastAsia="Cambria" w:cs="Arial"/>
                <w:sz w:val="20"/>
              </w:rPr>
            </w:pPr>
            <w:r w:rsidRPr="00CF6B71">
              <w:rPr>
                <w:rFonts w:eastAsia="Cambria" w:cs="Arial"/>
                <w:sz w:val="20"/>
              </w:rPr>
              <w:t>Indikátor vyjadřuje celkový počet lůžek pro léčbu onkologických onemocnění v rámci zdravotnického zařízení příjemce</w:t>
            </w:r>
          </w:p>
        </w:tc>
      </w:tr>
      <w:tr w:rsidR="00DB223A" w:rsidRPr="001902BC" w14:paraId="51E86216" w14:textId="77777777" w:rsidTr="00F27DCB">
        <w:tc>
          <w:tcPr>
            <w:tcW w:w="2297" w:type="dxa"/>
            <w:tcBorders>
              <w:top w:val="single" w:sz="8" w:space="0" w:color="auto"/>
              <w:left w:val="single" w:sz="8" w:space="0" w:color="auto"/>
              <w:bottom w:val="single" w:sz="8" w:space="0" w:color="auto"/>
              <w:right w:val="single" w:sz="8" w:space="0" w:color="auto"/>
            </w:tcBorders>
            <w:vAlign w:val="center"/>
          </w:tcPr>
          <w:p w14:paraId="7A87325F" w14:textId="77777777" w:rsidR="00080069" w:rsidRPr="00CF6B71" w:rsidRDefault="00080069" w:rsidP="00DB223A">
            <w:pPr>
              <w:jc w:val="right"/>
              <w:rPr>
                <w:rFonts w:cs="Arial"/>
                <w:sz w:val="20"/>
              </w:rPr>
            </w:pPr>
            <w:r w:rsidRPr="00CF6B71">
              <w:rPr>
                <w:rFonts w:eastAsia="Cambria" w:cs="Arial"/>
                <w:b/>
                <w:bCs/>
                <w:sz w:val="20"/>
              </w:rPr>
              <w:t>Měrná jednotka:</w:t>
            </w:r>
          </w:p>
        </w:tc>
        <w:tc>
          <w:tcPr>
            <w:tcW w:w="6763" w:type="dxa"/>
            <w:tcBorders>
              <w:top w:val="single" w:sz="8" w:space="0" w:color="auto"/>
              <w:left w:val="single" w:sz="8" w:space="0" w:color="auto"/>
              <w:bottom w:val="single" w:sz="8" w:space="0" w:color="auto"/>
              <w:right w:val="single" w:sz="8" w:space="0" w:color="auto"/>
            </w:tcBorders>
          </w:tcPr>
          <w:p w14:paraId="2FA46CA2" w14:textId="5C802BC6" w:rsidR="00080069" w:rsidRPr="00CF6B71" w:rsidRDefault="00552F05" w:rsidP="00DB223A">
            <w:pPr>
              <w:rPr>
                <w:rFonts w:eastAsia="Cambria" w:cs="Arial"/>
                <w:sz w:val="20"/>
              </w:rPr>
            </w:pPr>
            <w:r>
              <w:rPr>
                <w:rFonts w:eastAsia="Cambria" w:cs="Arial"/>
                <w:sz w:val="20"/>
              </w:rPr>
              <w:t>Lůžka</w:t>
            </w:r>
          </w:p>
        </w:tc>
      </w:tr>
      <w:tr w:rsidR="00DB223A" w:rsidRPr="001902BC" w14:paraId="177AE1A9" w14:textId="77777777" w:rsidTr="00F27DCB">
        <w:tc>
          <w:tcPr>
            <w:tcW w:w="2297" w:type="dxa"/>
            <w:tcBorders>
              <w:top w:val="single" w:sz="8" w:space="0" w:color="auto"/>
              <w:left w:val="single" w:sz="8" w:space="0" w:color="auto"/>
              <w:bottom w:val="single" w:sz="8" w:space="0" w:color="auto"/>
              <w:right w:val="single" w:sz="8" w:space="0" w:color="auto"/>
            </w:tcBorders>
            <w:vAlign w:val="center"/>
          </w:tcPr>
          <w:p w14:paraId="5B07BAA9" w14:textId="77777777" w:rsidR="00080069" w:rsidRPr="00CF6B71" w:rsidRDefault="00080069" w:rsidP="00DB223A">
            <w:pPr>
              <w:jc w:val="right"/>
              <w:rPr>
                <w:rFonts w:cs="Arial"/>
                <w:sz w:val="20"/>
              </w:rPr>
            </w:pPr>
            <w:r w:rsidRPr="00CF6B71">
              <w:rPr>
                <w:rFonts w:eastAsia="Cambria" w:cs="Arial"/>
                <w:b/>
                <w:bCs/>
                <w:sz w:val="20"/>
              </w:rPr>
              <w:t>Výchozí hodnota:</w:t>
            </w:r>
          </w:p>
        </w:tc>
        <w:tc>
          <w:tcPr>
            <w:tcW w:w="6763" w:type="dxa"/>
            <w:tcBorders>
              <w:top w:val="single" w:sz="8" w:space="0" w:color="auto"/>
              <w:left w:val="single" w:sz="8" w:space="0" w:color="auto"/>
              <w:bottom w:val="single" w:sz="8" w:space="0" w:color="auto"/>
              <w:right w:val="single" w:sz="8" w:space="0" w:color="auto"/>
            </w:tcBorders>
          </w:tcPr>
          <w:p w14:paraId="5290C8F9" w14:textId="07942E85" w:rsidR="00080069" w:rsidRPr="00CF6B71" w:rsidRDefault="00BF21BA" w:rsidP="00DB223A">
            <w:pPr>
              <w:rPr>
                <w:rFonts w:eastAsia="Cambria" w:cs="Arial"/>
                <w:sz w:val="20"/>
              </w:rPr>
            </w:pPr>
            <w:r w:rsidRPr="00CF6B71">
              <w:rPr>
                <w:rFonts w:eastAsia="Cambria" w:cs="Arial"/>
                <w:sz w:val="20"/>
              </w:rPr>
              <w:t>25</w:t>
            </w:r>
            <w:r w:rsidR="00F62DDB" w:rsidRPr="00CF6B71">
              <w:rPr>
                <w:rFonts w:eastAsia="Cambria" w:cs="Arial"/>
                <w:sz w:val="20"/>
              </w:rPr>
              <w:t>0</w:t>
            </w:r>
          </w:p>
        </w:tc>
      </w:tr>
      <w:tr w:rsidR="00DB223A" w:rsidRPr="001902BC" w14:paraId="489EF0A7" w14:textId="77777777" w:rsidTr="00F27DCB">
        <w:tc>
          <w:tcPr>
            <w:tcW w:w="2297" w:type="dxa"/>
            <w:tcBorders>
              <w:top w:val="single" w:sz="8" w:space="0" w:color="auto"/>
              <w:left w:val="single" w:sz="8" w:space="0" w:color="auto"/>
              <w:bottom w:val="single" w:sz="8" w:space="0" w:color="auto"/>
              <w:right w:val="single" w:sz="8" w:space="0" w:color="auto"/>
            </w:tcBorders>
            <w:vAlign w:val="center"/>
          </w:tcPr>
          <w:p w14:paraId="602FC4C5" w14:textId="77777777" w:rsidR="00080069" w:rsidRPr="00CF6B71" w:rsidRDefault="00080069" w:rsidP="00DB223A">
            <w:pPr>
              <w:jc w:val="right"/>
              <w:rPr>
                <w:rFonts w:cs="Arial"/>
                <w:sz w:val="20"/>
              </w:rPr>
            </w:pPr>
            <w:r w:rsidRPr="00CF6B71">
              <w:rPr>
                <w:rFonts w:eastAsia="Cambria" w:cs="Arial"/>
                <w:b/>
                <w:bCs/>
                <w:sz w:val="20"/>
              </w:rPr>
              <w:t>Datum výchozí hodnoty:</w:t>
            </w:r>
          </w:p>
        </w:tc>
        <w:tc>
          <w:tcPr>
            <w:tcW w:w="6763" w:type="dxa"/>
            <w:tcBorders>
              <w:top w:val="single" w:sz="8" w:space="0" w:color="auto"/>
              <w:left w:val="single" w:sz="8" w:space="0" w:color="auto"/>
              <w:bottom w:val="single" w:sz="8" w:space="0" w:color="auto"/>
              <w:right w:val="single" w:sz="8" w:space="0" w:color="auto"/>
            </w:tcBorders>
          </w:tcPr>
          <w:p w14:paraId="239C9222" w14:textId="37D00742" w:rsidR="00080069" w:rsidRPr="00CF6B71" w:rsidRDefault="00552F05" w:rsidP="00DB223A">
            <w:pPr>
              <w:rPr>
                <w:rFonts w:eastAsia="Cambria" w:cs="Arial"/>
                <w:sz w:val="20"/>
              </w:rPr>
            </w:pPr>
            <w:r>
              <w:rPr>
                <w:rFonts w:eastAsia="Cambria" w:cs="Arial"/>
                <w:sz w:val="20"/>
              </w:rPr>
              <w:t>6</w:t>
            </w:r>
            <w:r w:rsidR="003F5408">
              <w:rPr>
                <w:rFonts w:eastAsia="Cambria" w:cs="Arial"/>
                <w:sz w:val="20"/>
              </w:rPr>
              <w:t>.10.2022</w:t>
            </w:r>
          </w:p>
        </w:tc>
      </w:tr>
      <w:tr w:rsidR="00DB223A" w:rsidRPr="001902BC" w14:paraId="22C93155" w14:textId="77777777" w:rsidTr="00F27DCB">
        <w:tc>
          <w:tcPr>
            <w:tcW w:w="2297" w:type="dxa"/>
            <w:tcBorders>
              <w:top w:val="single" w:sz="8" w:space="0" w:color="auto"/>
              <w:left w:val="single" w:sz="8" w:space="0" w:color="auto"/>
              <w:bottom w:val="single" w:sz="8" w:space="0" w:color="auto"/>
              <w:right w:val="single" w:sz="8" w:space="0" w:color="auto"/>
            </w:tcBorders>
            <w:vAlign w:val="center"/>
          </w:tcPr>
          <w:p w14:paraId="14830964" w14:textId="77777777" w:rsidR="00080069" w:rsidRPr="00CF6B71" w:rsidRDefault="00080069" w:rsidP="00DB223A">
            <w:pPr>
              <w:jc w:val="right"/>
              <w:rPr>
                <w:rFonts w:cs="Arial"/>
                <w:sz w:val="20"/>
              </w:rPr>
            </w:pPr>
            <w:r w:rsidRPr="00CF6B71">
              <w:rPr>
                <w:rFonts w:eastAsia="Cambria" w:cs="Arial"/>
                <w:b/>
                <w:bCs/>
                <w:sz w:val="20"/>
              </w:rPr>
              <w:t>Cílová hodnota indikátoru:</w:t>
            </w:r>
          </w:p>
        </w:tc>
        <w:tc>
          <w:tcPr>
            <w:tcW w:w="6763" w:type="dxa"/>
            <w:tcBorders>
              <w:top w:val="single" w:sz="8" w:space="0" w:color="auto"/>
              <w:left w:val="single" w:sz="8" w:space="0" w:color="auto"/>
              <w:bottom w:val="single" w:sz="8" w:space="0" w:color="auto"/>
              <w:right w:val="single" w:sz="8" w:space="0" w:color="auto"/>
            </w:tcBorders>
          </w:tcPr>
          <w:p w14:paraId="020C0930" w14:textId="4C7B136E" w:rsidR="00080069" w:rsidRPr="00CF6B71" w:rsidRDefault="00BF21BA" w:rsidP="00DB223A">
            <w:pPr>
              <w:rPr>
                <w:rFonts w:eastAsia="Cambria" w:cs="Arial"/>
                <w:sz w:val="20"/>
              </w:rPr>
            </w:pPr>
            <w:r w:rsidRPr="00CF6B71">
              <w:rPr>
                <w:rFonts w:eastAsia="Cambria" w:cs="Arial"/>
                <w:sz w:val="20"/>
              </w:rPr>
              <w:t>300</w:t>
            </w:r>
          </w:p>
        </w:tc>
      </w:tr>
      <w:tr w:rsidR="00DB223A" w:rsidRPr="001902BC" w14:paraId="7AAD598A" w14:textId="77777777" w:rsidTr="00F27DCB">
        <w:tc>
          <w:tcPr>
            <w:tcW w:w="2297" w:type="dxa"/>
            <w:tcBorders>
              <w:top w:val="single" w:sz="8" w:space="0" w:color="auto"/>
              <w:left w:val="single" w:sz="8" w:space="0" w:color="auto"/>
              <w:bottom w:val="single" w:sz="8" w:space="0" w:color="auto"/>
              <w:right w:val="single" w:sz="8" w:space="0" w:color="auto"/>
            </w:tcBorders>
            <w:vAlign w:val="center"/>
          </w:tcPr>
          <w:p w14:paraId="1B765AE2" w14:textId="77777777" w:rsidR="00080069" w:rsidRPr="00CF6B71" w:rsidRDefault="00080069" w:rsidP="00DB223A">
            <w:pPr>
              <w:jc w:val="right"/>
              <w:rPr>
                <w:rFonts w:cs="Arial"/>
                <w:sz w:val="20"/>
              </w:rPr>
            </w:pPr>
            <w:r w:rsidRPr="00CF6B71">
              <w:rPr>
                <w:rFonts w:eastAsia="Cambria" w:cs="Arial"/>
                <w:b/>
                <w:bCs/>
                <w:sz w:val="20"/>
              </w:rPr>
              <w:t>Datum cílové hodnoty:</w:t>
            </w:r>
          </w:p>
        </w:tc>
        <w:tc>
          <w:tcPr>
            <w:tcW w:w="6763" w:type="dxa"/>
            <w:tcBorders>
              <w:top w:val="single" w:sz="8" w:space="0" w:color="auto"/>
              <w:left w:val="single" w:sz="8" w:space="0" w:color="auto"/>
              <w:bottom w:val="single" w:sz="8" w:space="0" w:color="auto"/>
              <w:right w:val="single" w:sz="8" w:space="0" w:color="auto"/>
            </w:tcBorders>
          </w:tcPr>
          <w:p w14:paraId="268941C8" w14:textId="7BD30345" w:rsidR="00080069" w:rsidRPr="00CF6B71" w:rsidRDefault="004A1910" w:rsidP="00DB223A">
            <w:pPr>
              <w:rPr>
                <w:rFonts w:eastAsia="Cambria" w:cs="Arial"/>
                <w:sz w:val="20"/>
              </w:rPr>
            </w:pPr>
            <w:r w:rsidRPr="00CF6B71">
              <w:rPr>
                <w:rFonts w:eastAsia="Cambria" w:cs="Arial"/>
                <w:sz w:val="20"/>
              </w:rPr>
              <w:t>3</w:t>
            </w:r>
            <w:r w:rsidR="00BF21BA" w:rsidRPr="00CF6B71">
              <w:rPr>
                <w:rFonts w:eastAsia="Cambria" w:cs="Arial"/>
                <w:sz w:val="20"/>
              </w:rPr>
              <w:t xml:space="preserve">0. </w:t>
            </w:r>
            <w:r w:rsidR="001902BC">
              <w:rPr>
                <w:rFonts w:eastAsia="Cambria" w:cs="Arial"/>
                <w:sz w:val="20"/>
              </w:rPr>
              <w:t>4</w:t>
            </w:r>
            <w:r w:rsidRPr="00CF6B71">
              <w:rPr>
                <w:rFonts w:eastAsia="Cambria" w:cs="Arial"/>
                <w:sz w:val="20"/>
              </w:rPr>
              <w:t>.</w:t>
            </w:r>
            <w:r w:rsidR="00546014" w:rsidRPr="00CF6B71">
              <w:rPr>
                <w:rFonts w:eastAsia="Cambria" w:cs="Arial"/>
                <w:sz w:val="20"/>
              </w:rPr>
              <w:t xml:space="preserve"> </w:t>
            </w:r>
            <w:r w:rsidRPr="00CF6B71">
              <w:rPr>
                <w:rFonts w:eastAsia="Cambria" w:cs="Arial"/>
                <w:sz w:val="20"/>
              </w:rPr>
              <w:t>202</w:t>
            </w:r>
            <w:r w:rsidR="00BF21BA" w:rsidRPr="00CF6B71">
              <w:rPr>
                <w:rFonts w:eastAsia="Cambria" w:cs="Arial"/>
                <w:sz w:val="20"/>
              </w:rPr>
              <w:t>6</w:t>
            </w:r>
          </w:p>
        </w:tc>
      </w:tr>
      <w:tr w:rsidR="00DB223A" w:rsidRPr="001902BC" w14:paraId="4E03B58A" w14:textId="77777777" w:rsidTr="00F27DCB">
        <w:tc>
          <w:tcPr>
            <w:tcW w:w="2297" w:type="dxa"/>
            <w:tcBorders>
              <w:top w:val="single" w:sz="8" w:space="0" w:color="auto"/>
              <w:left w:val="single" w:sz="8" w:space="0" w:color="auto"/>
              <w:bottom w:val="single" w:sz="8" w:space="0" w:color="auto"/>
              <w:right w:val="single" w:sz="8" w:space="0" w:color="auto"/>
            </w:tcBorders>
            <w:vAlign w:val="center"/>
          </w:tcPr>
          <w:p w14:paraId="6750F2B3" w14:textId="77777777" w:rsidR="00080069" w:rsidRPr="00CF6B71" w:rsidRDefault="00080069" w:rsidP="00DB223A">
            <w:pPr>
              <w:jc w:val="right"/>
              <w:rPr>
                <w:rFonts w:cs="Arial"/>
                <w:sz w:val="20"/>
              </w:rPr>
            </w:pPr>
            <w:r w:rsidRPr="00CF6B71">
              <w:rPr>
                <w:rFonts w:eastAsia="Cambria" w:cs="Arial"/>
                <w:b/>
                <w:bCs/>
                <w:sz w:val="20"/>
              </w:rPr>
              <w:t>Způsob doložení:</w:t>
            </w:r>
          </w:p>
        </w:tc>
        <w:tc>
          <w:tcPr>
            <w:tcW w:w="6763" w:type="dxa"/>
            <w:tcBorders>
              <w:top w:val="single" w:sz="8" w:space="0" w:color="auto"/>
              <w:left w:val="single" w:sz="8" w:space="0" w:color="auto"/>
              <w:bottom w:val="single" w:sz="8" w:space="0" w:color="auto"/>
              <w:right w:val="single" w:sz="8" w:space="0" w:color="auto"/>
            </w:tcBorders>
          </w:tcPr>
          <w:p w14:paraId="5292F103" w14:textId="77777777" w:rsidR="00BF21BA" w:rsidRPr="00CF6B71" w:rsidRDefault="00BF21BA" w:rsidP="003D25D2">
            <w:pPr>
              <w:pStyle w:val="Odstavecseseznamem"/>
              <w:numPr>
                <w:ilvl w:val="0"/>
                <w:numId w:val="8"/>
              </w:numPr>
              <w:rPr>
                <w:rFonts w:eastAsia="Cambria" w:cs="Arial"/>
                <w:sz w:val="20"/>
              </w:rPr>
            </w:pPr>
            <w:r w:rsidRPr="00CF6B71">
              <w:rPr>
                <w:rFonts w:eastAsia="Cambria" w:cs="Arial"/>
                <w:sz w:val="20"/>
              </w:rPr>
              <w:t>Smlouvy se zdravotními pojišťovnami (kopie)</w:t>
            </w:r>
          </w:p>
          <w:p w14:paraId="277BA8B3" w14:textId="4BB3FA37" w:rsidR="00080069" w:rsidRPr="00CF6B71" w:rsidRDefault="00BF21BA" w:rsidP="003D25D2">
            <w:pPr>
              <w:pStyle w:val="Odstavecseseznamem"/>
              <w:numPr>
                <w:ilvl w:val="0"/>
                <w:numId w:val="8"/>
              </w:numPr>
              <w:rPr>
                <w:rFonts w:eastAsia="Cambria" w:cs="Arial"/>
                <w:sz w:val="20"/>
              </w:rPr>
            </w:pPr>
            <w:r w:rsidRPr="00CF6B71">
              <w:rPr>
                <w:rFonts w:eastAsia="Cambria" w:cs="Arial"/>
                <w:sz w:val="20"/>
              </w:rPr>
              <w:t>Doklad o zařazení nových lůžek do majetku</w:t>
            </w:r>
          </w:p>
        </w:tc>
      </w:tr>
      <w:tr w:rsidR="00080069" w:rsidRPr="001902BC" w14:paraId="5A3605E9" w14:textId="77777777" w:rsidTr="00F27DCB">
        <w:tc>
          <w:tcPr>
            <w:tcW w:w="2297" w:type="dxa"/>
            <w:tcBorders>
              <w:top w:val="single" w:sz="8" w:space="0" w:color="auto"/>
              <w:left w:val="single" w:sz="8" w:space="0" w:color="auto"/>
              <w:bottom w:val="single" w:sz="8" w:space="0" w:color="auto"/>
              <w:right w:val="single" w:sz="8" w:space="0" w:color="auto"/>
            </w:tcBorders>
            <w:vAlign w:val="center"/>
          </w:tcPr>
          <w:p w14:paraId="7F585927" w14:textId="77777777" w:rsidR="00080069" w:rsidRPr="00CF6B71" w:rsidRDefault="00080069" w:rsidP="00DB223A">
            <w:pPr>
              <w:jc w:val="right"/>
              <w:rPr>
                <w:rFonts w:cs="Arial"/>
                <w:sz w:val="20"/>
              </w:rPr>
            </w:pPr>
            <w:r w:rsidRPr="00CF6B71">
              <w:rPr>
                <w:rFonts w:eastAsia="Cambria" w:cs="Arial"/>
                <w:b/>
                <w:bCs/>
                <w:sz w:val="20"/>
              </w:rPr>
              <w:t>Frekvence:</w:t>
            </w:r>
          </w:p>
        </w:tc>
        <w:tc>
          <w:tcPr>
            <w:tcW w:w="6763" w:type="dxa"/>
            <w:tcBorders>
              <w:top w:val="single" w:sz="8" w:space="0" w:color="auto"/>
              <w:left w:val="single" w:sz="8" w:space="0" w:color="auto"/>
              <w:bottom w:val="single" w:sz="8" w:space="0" w:color="auto"/>
              <w:right w:val="single" w:sz="8" w:space="0" w:color="auto"/>
            </w:tcBorders>
          </w:tcPr>
          <w:p w14:paraId="7B612E31" w14:textId="77777777" w:rsidR="00080069" w:rsidRPr="00CF6B71" w:rsidRDefault="00080069" w:rsidP="00DB223A">
            <w:pPr>
              <w:rPr>
                <w:rFonts w:eastAsia="Cambria" w:cs="Arial"/>
                <w:sz w:val="20"/>
              </w:rPr>
            </w:pPr>
            <w:r w:rsidRPr="00CF6B71">
              <w:rPr>
                <w:rFonts w:eastAsia="Cambria" w:cs="Arial"/>
                <w:sz w:val="20"/>
              </w:rPr>
              <w:t>1x</w:t>
            </w:r>
          </w:p>
        </w:tc>
      </w:tr>
    </w:tbl>
    <w:p w14:paraId="03038E57" w14:textId="3A785BC6" w:rsidR="004E1E2B" w:rsidRDefault="004E1E2B" w:rsidP="00DB223A">
      <w:pPr>
        <w:tabs>
          <w:tab w:val="left" w:pos="3700"/>
        </w:tabs>
        <w:contextualSpacing/>
        <w:rPr>
          <w:rFonts w:cs="Arial"/>
          <w:sz w:val="20"/>
        </w:rPr>
      </w:pPr>
    </w:p>
    <w:p w14:paraId="36658F4D" w14:textId="3C1C3D1F" w:rsidR="00552F05" w:rsidRDefault="00552F05">
      <w:pPr>
        <w:spacing w:before="0" w:after="0" w:line="240" w:lineRule="auto"/>
        <w:jc w:val="left"/>
        <w:rPr>
          <w:rFonts w:cs="Arial"/>
          <w:sz w:val="20"/>
        </w:rPr>
      </w:pPr>
      <w:r>
        <w:rPr>
          <w:rFonts w:cs="Arial"/>
          <w:sz w:val="20"/>
        </w:rPr>
        <w:br w:type="page"/>
      </w:r>
    </w:p>
    <w:p w14:paraId="2261A136" w14:textId="77777777" w:rsidR="004E1E2B" w:rsidRPr="00CF6B71" w:rsidRDefault="004E1E2B" w:rsidP="00DB223A">
      <w:pPr>
        <w:tabs>
          <w:tab w:val="left" w:pos="3700"/>
        </w:tabs>
        <w:contextualSpacing/>
        <w:rPr>
          <w:rFonts w:cs="Arial"/>
          <w:sz w:val="20"/>
        </w:rPr>
      </w:pPr>
    </w:p>
    <w:tbl>
      <w:tblPr>
        <w:tblStyle w:val="Mkatabulky"/>
        <w:tblW w:w="0" w:type="auto"/>
        <w:tblInd w:w="105" w:type="dxa"/>
        <w:tblLayout w:type="fixed"/>
        <w:tblLook w:val="0600" w:firstRow="0" w:lastRow="0" w:firstColumn="0" w:lastColumn="0" w:noHBand="1" w:noVBand="1"/>
      </w:tblPr>
      <w:tblGrid>
        <w:gridCol w:w="2297"/>
        <w:gridCol w:w="6763"/>
      </w:tblGrid>
      <w:tr w:rsidR="00DB223A" w:rsidRPr="001902BC" w14:paraId="3DD4D487" w14:textId="77777777" w:rsidTr="00F27DCB">
        <w:trPr>
          <w:trHeight w:val="525"/>
        </w:trPr>
        <w:tc>
          <w:tcPr>
            <w:tcW w:w="2297" w:type="dxa"/>
            <w:tcBorders>
              <w:top w:val="single" w:sz="8" w:space="0" w:color="auto"/>
              <w:left w:val="single" w:sz="8" w:space="0" w:color="auto"/>
              <w:bottom w:val="single" w:sz="8" w:space="0" w:color="auto"/>
              <w:right w:val="single" w:sz="8" w:space="0" w:color="auto"/>
            </w:tcBorders>
            <w:vAlign w:val="center"/>
          </w:tcPr>
          <w:p w14:paraId="7426B7F8" w14:textId="153DEFFF" w:rsidR="00DA3002" w:rsidRPr="00CF6B71" w:rsidRDefault="00DA3002" w:rsidP="00DB223A">
            <w:pPr>
              <w:jc w:val="right"/>
              <w:rPr>
                <w:rFonts w:eastAsia="Cambria" w:cs="Arial"/>
                <w:b/>
                <w:bCs/>
                <w:sz w:val="20"/>
              </w:rPr>
            </w:pPr>
            <w:r w:rsidRPr="00CF6B71">
              <w:rPr>
                <w:rFonts w:eastAsia="Cambria" w:cs="Arial"/>
                <w:b/>
                <w:bCs/>
                <w:sz w:val="20"/>
              </w:rPr>
              <w:t xml:space="preserve">Název indikátoru: </w:t>
            </w:r>
          </w:p>
        </w:tc>
        <w:tc>
          <w:tcPr>
            <w:tcW w:w="6763" w:type="dxa"/>
            <w:tcBorders>
              <w:top w:val="single" w:sz="8" w:space="0" w:color="auto"/>
              <w:left w:val="single" w:sz="8" w:space="0" w:color="auto"/>
              <w:bottom w:val="single" w:sz="8" w:space="0" w:color="auto"/>
              <w:right w:val="single" w:sz="8" w:space="0" w:color="auto"/>
            </w:tcBorders>
          </w:tcPr>
          <w:p w14:paraId="0C6C9D22" w14:textId="594FD193" w:rsidR="00DA3002" w:rsidRPr="00CF6B71" w:rsidRDefault="00BF21BA" w:rsidP="00DB223A">
            <w:pPr>
              <w:rPr>
                <w:rFonts w:eastAsia="Cambria" w:cs="Arial"/>
                <w:b/>
                <w:bCs/>
                <w:sz w:val="20"/>
              </w:rPr>
            </w:pPr>
            <w:r w:rsidRPr="00CF6B71">
              <w:rPr>
                <w:rFonts w:eastAsia="SimSun" w:cs="Arial"/>
                <w:b/>
                <w:bCs/>
                <w:sz w:val="20"/>
                <w:lang w:eastAsia="cs-CZ"/>
              </w:rPr>
              <w:t xml:space="preserve">Předpokládaná roční </w:t>
            </w:r>
            <w:r w:rsidR="00442472" w:rsidRPr="00CF6B71">
              <w:rPr>
                <w:rFonts w:eastAsia="SimSun" w:cs="Arial"/>
                <w:b/>
                <w:bCs/>
                <w:sz w:val="20"/>
                <w:lang w:eastAsia="cs-CZ"/>
              </w:rPr>
              <w:t xml:space="preserve">kapacita </w:t>
            </w:r>
            <w:r w:rsidRPr="00CF6B71">
              <w:rPr>
                <w:rFonts w:eastAsia="SimSun" w:cs="Arial"/>
                <w:b/>
                <w:bCs/>
                <w:sz w:val="20"/>
                <w:lang w:eastAsia="cs-CZ"/>
              </w:rPr>
              <w:t xml:space="preserve">hospitalizovaných pacientů </w:t>
            </w:r>
          </w:p>
        </w:tc>
      </w:tr>
      <w:tr w:rsidR="00DB223A" w:rsidRPr="001902BC" w14:paraId="06B3FE4E" w14:textId="77777777" w:rsidTr="00F27DCB">
        <w:trPr>
          <w:trHeight w:val="525"/>
        </w:trPr>
        <w:tc>
          <w:tcPr>
            <w:tcW w:w="2297" w:type="dxa"/>
            <w:tcBorders>
              <w:top w:val="single" w:sz="8" w:space="0" w:color="auto"/>
              <w:left w:val="single" w:sz="8" w:space="0" w:color="auto"/>
              <w:bottom w:val="single" w:sz="8" w:space="0" w:color="auto"/>
              <w:right w:val="single" w:sz="8" w:space="0" w:color="auto"/>
            </w:tcBorders>
            <w:vAlign w:val="center"/>
          </w:tcPr>
          <w:p w14:paraId="382283C4" w14:textId="36AABF69" w:rsidR="00DA3002" w:rsidRPr="00CF6B71" w:rsidRDefault="00DA3002" w:rsidP="00812DB2">
            <w:pPr>
              <w:jc w:val="right"/>
              <w:rPr>
                <w:rFonts w:eastAsia="Cambria" w:cs="Arial"/>
                <w:b/>
                <w:bCs/>
                <w:sz w:val="20"/>
              </w:rPr>
            </w:pPr>
            <w:r w:rsidRPr="00CF6B71">
              <w:rPr>
                <w:rFonts w:eastAsia="Cambria" w:cs="Arial"/>
                <w:b/>
                <w:bCs/>
                <w:sz w:val="20"/>
              </w:rPr>
              <w:t>Typ indikátoru</w:t>
            </w:r>
            <w:r w:rsidR="00812DB2">
              <w:rPr>
                <w:rFonts w:eastAsia="Cambria" w:cs="Arial"/>
                <w:b/>
                <w:bCs/>
                <w:sz w:val="20"/>
              </w:rPr>
              <w:t>:</w:t>
            </w:r>
          </w:p>
        </w:tc>
        <w:tc>
          <w:tcPr>
            <w:tcW w:w="6763" w:type="dxa"/>
            <w:tcBorders>
              <w:top w:val="single" w:sz="8" w:space="0" w:color="auto"/>
              <w:left w:val="single" w:sz="8" w:space="0" w:color="auto"/>
              <w:bottom w:val="single" w:sz="8" w:space="0" w:color="auto"/>
              <w:right w:val="single" w:sz="8" w:space="0" w:color="auto"/>
            </w:tcBorders>
          </w:tcPr>
          <w:p w14:paraId="1F25C2EF" w14:textId="4FDAF4BD" w:rsidR="00DA3002" w:rsidRPr="00CF6B71" w:rsidRDefault="00DA3002" w:rsidP="00DB223A">
            <w:pPr>
              <w:jc w:val="left"/>
              <w:rPr>
                <w:rFonts w:eastAsia="Cambria" w:cs="Arial"/>
                <w:sz w:val="20"/>
              </w:rPr>
            </w:pPr>
            <w:r w:rsidRPr="00CF6B71">
              <w:rPr>
                <w:rFonts w:eastAsia="Cambria" w:cs="Arial"/>
                <w:sz w:val="20"/>
              </w:rPr>
              <w:t xml:space="preserve">Kvantitativní </w:t>
            </w:r>
          </w:p>
        </w:tc>
      </w:tr>
      <w:tr w:rsidR="00DB223A" w:rsidRPr="001902BC" w14:paraId="4BD45B1B" w14:textId="77777777" w:rsidTr="00F27DCB">
        <w:trPr>
          <w:trHeight w:val="360"/>
        </w:trPr>
        <w:tc>
          <w:tcPr>
            <w:tcW w:w="2297" w:type="dxa"/>
            <w:tcBorders>
              <w:top w:val="single" w:sz="8" w:space="0" w:color="auto"/>
              <w:left w:val="single" w:sz="8" w:space="0" w:color="auto"/>
              <w:bottom w:val="single" w:sz="8" w:space="0" w:color="auto"/>
              <w:right w:val="single" w:sz="8" w:space="0" w:color="auto"/>
            </w:tcBorders>
            <w:vAlign w:val="center"/>
          </w:tcPr>
          <w:p w14:paraId="422FA1A5" w14:textId="77777777" w:rsidR="00DA3002" w:rsidRPr="00CF6B71" w:rsidRDefault="00DA3002" w:rsidP="00DB223A">
            <w:pPr>
              <w:jc w:val="right"/>
              <w:rPr>
                <w:rFonts w:cs="Arial"/>
                <w:sz w:val="20"/>
              </w:rPr>
            </w:pPr>
            <w:r w:rsidRPr="00CF6B71">
              <w:rPr>
                <w:rFonts w:eastAsia="Cambria" w:cs="Arial"/>
                <w:b/>
                <w:bCs/>
                <w:sz w:val="20"/>
              </w:rPr>
              <w:t>Popis indikátoru:</w:t>
            </w:r>
          </w:p>
        </w:tc>
        <w:tc>
          <w:tcPr>
            <w:tcW w:w="6763" w:type="dxa"/>
            <w:tcBorders>
              <w:top w:val="single" w:sz="8" w:space="0" w:color="auto"/>
              <w:left w:val="single" w:sz="8" w:space="0" w:color="auto"/>
              <w:bottom w:val="single" w:sz="8" w:space="0" w:color="auto"/>
              <w:right w:val="single" w:sz="8" w:space="0" w:color="auto"/>
            </w:tcBorders>
          </w:tcPr>
          <w:p w14:paraId="38591055" w14:textId="237473D5" w:rsidR="00DA3002" w:rsidRPr="00CF6B71" w:rsidRDefault="00442472" w:rsidP="00DB223A">
            <w:pPr>
              <w:rPr>
                <w:rFonts w:eastAsia="Cambria" w:cs="Arial"/>
                <w:sz w:val="20"/>
              </w:rPr>
            </w:pPr>
            <w:r w:rsidRPr="00CF6B71">
              <w:rPr>
                <w:rFonts w:eastAsia="Cambria" w:cs="Arial"/>
                <w:sz w:val="20"/>
              </w:rPr>
              <w:t>Kapacita hospitalizovaných pacientů za rok</w:t>
            </w:r>
          </w:p>
        </w:tc>
      </w:tr>
      <w:tr w:rsidR="00DB223A" w:rsidRPr="001902BC" w14:paraId="0C066DC5" w14:textId="77777777" w:rsidTr="00F27DCB">
        <w:tc>
          <w:tcPr>
            <w:tcW w:w="2297" w:type="dxa"/>
            <w:tcBorders>
              <w:top w:val="single" w:sz="8" w:space="0" w:color="auto"/>
              <w:left w:val="single" w:sz="8" w:space="0" w:color="auto"/>
              <w:bottom w:val="single" w:sz="8" w:space="0" w:color="auto"/>
              <w:right w:val="single" w:sz="8" w:space="0" w:color="auto"/>
            </w:tcBorders>
            <w:vAlign w:val="center"/>
          </w:tcPr>
          <w:p w14:paraId="2CB7E690" w14:textId="77777777" w:rsidR="00DA3002" w:rsidRPr="00CF6B71" w:rsidRDefault="00DA3002" w:rsidP="00DB223A">
            <w:pPr>
              <w:jc w:val="right"/>
              <w:rPr>
                <w:rFonts w:cs="Arial"/>
                <w:sz w:val="20"/>
              </w:rPr>
            </w:pPr>
            <w:bookmarkStart w:id="20" w:name="_Hlk114342591"/>
            <w:r w:rsidRPr="00CF6B71">
              <w:rPr>
                <w:rFonts w:eastAsia="Cambria" w:cs="Arial"/>
                <w:b/>
                <w:bCs/>
                <w:sz w:val="20"/>
              </w:rPr>
              <w:t>Měrná jednotka:</w:t>
            </w:r>
          </w:p>
        </w:tc>
        <w:tc>
          <w:tcPr>
            <w:tcW w:w="6763" w:type="dxa"/>
            <w:tcBorders>
              <w:top w:val="single" w:sz="8" w:space="0" w:color="auto"/>
              <w:left w:val="single" w:sz="8" w:space="0" w:color="auto"/>
              <w:bottom w:val="single" w:sz="8" w:space="0" w:color="auto"/>
              <w:right w:val="single" w:sz="8" w:space="0" w:color="auto"/>
            </w:tcBorders>
          </w:tcPr>
          <w:p w14:paraId="2614EE4B" w14:textId="60A22F77" w:rsidR="00DA3002" w:rsidRPr="00CF6B71" w:rsidRDefault="00442472" w:rsidP="00DB223A">
            <w:pPr>
              <w:rPr>
                <w:rFonts w:eastAsia="Cambria" w:cs="Arial"/>
                <w:sz w:val="20"/>
              </w:rPr>
            </w:pPr>
            <w:r w:rsidRPr="00CF6B71">
              <w:rPr>
                <w:rFonts w:eastAsia="Cambria" w:cs="Arial"/>
                <w:sz w:val="20"/>
              </w:rPr>
              <w:t>Roční kapacita hospitalizovaných pacientů</w:t>
            </w:r>
          </w:p>
        </w:tc>
      </w:tr>
      <w:tr w:rsidR="00DB223A" w:rsidRPr="001902BC" w14:paraId="1F0E385A" w14:textId="77777777" w:rsidTr="00F27DCB">
        <w:tc>
          <w:tcPr>
            <w:tcW w:w="2297" w:type="dxa"/>
            <w:tcBorders>
              <w:top w:val="single" w:sz="8" w:space="0" w:color="auto"/>
              <w:left w:val="single" w:sz="8" w:space="0" w:color="auto"/>
              <w:bottom w:val="single" w:sz="8" w:space="0" w:color="auto"/>
              <w:right w:val="single" w:sz="8" w:space="0" w:color="auto"/>
            </w:tcBorders>
            <w:vAlign w:val="center"/>
          </w:tcPr>
          <w:p w14:paraId="6DADCCB8" w14:textId="77777777" w:rsidR="00DA3002" w:rsidRPr="00CF6B71" w:rsidRDefault="00DA3002" w:rsidP="00DB223A">
            <w:pPr>
              <w:jc w:val="right"/>
              <w:rPr>
                <w:rFonts w:cs="Arial"/>
                <w:sz w:val="20"/>
              </w:rPr>
            </w:pPr>
            <w:r w:rsidRPr="00CF6B71">
              <w:rPr>
                <w:rFonts w:eastAsia="Cambria" w:cs="Arial"/>
                <w:b/>
                <w:bCs/>
                <w:sz w:val="20"/>
              </w:rPr>
              <w:t>Výchozí hodnota:</w:t>
            </w:r>
          </w:p>
        </w:tc>
        <w:tc>
          <w:tcPr>
            <w:tcW w:w="6763" w:type="dxa"/>
            <w:tcBorders>
              <w:top w:val="single" w:sz="8" w:space="0" w:color="auto"/>
              <w:left w:val="single" w:sz="8" w:space="0" w:color="auto"/>
              <w:bottom w:val="single" w:sz="8" w:space="0" w:color="auto"/>
              <w:right w:val="single" w:sz="8" w:space="0" w:color="auto"/>
            </w:tcBorders>
          </w:tcPr>
          <w:p w14:paraId="3F93AADA" w14:textId="35E5F535" w:rsidR="00DA3002" w:rsidRPr="00802F9C" w:rsidRDefault="00172019" w:rsidP="00DB223A">
            <w:pPr>
              <w:rPr>
                <w:rFonts w:eastAsia="Cambria" w:cs="Arial"/>
                <w:sz w:val="20"/>
              </w:rPr>
            </w:pPr>
            <w:r w:rsidRPr="00172019">
              <w:rPr>
                <w:rFonts w:eastAsia="Cambria" w:cs="Arial"/>
                <w:sz w:val="20"/>
              </w:rPr>
              <w:t>7576</w:t>
            </w:r>
          </w:p>
        </w:tc>
      </w:tr>
      <w:tr w:rsidR="00DB223A" w:rsidRPr="001902BC" w14:paraId="0AF13F1D" w14:textId="77777777" w:rsidTr="00F27DCB">
        <w:tc>
          <w:tcPr>
            <w:tcW w:w="2297" w:type="dxa"/>
            <w:tcBorders>
              <w:top w:val="single" w:sz="8" w:space="0" w:color="auto"/>
              <w:left w:val="single" w:sz="8" w:space="0" w:color="auto"/>
              <w:bottom w:val="single" w:sz="8" w:space="0" w:color="auto"/>
              <w:right w:val="single" w:sz="8" w:space="0" w:color="auto"/>
            </w:tcBorders>
            <w:vAlign w:val="center"/>
          </w:tcPr>
          <w:p w14:paraId="7F948F49" w14:textId="77777777" w:rsidR="00DA3002" w:rsidRPr="00CF6B71" w:rsidRDefault="00DA3002" w:rsidP="00DB223A">
            <w:pPr>
              <w:jc w:val="right"/>
              <w:rPr>
                <w:rFonts w:cs="Arial"/>
                <w:sz w:val="20"/>
              </w:rPr>
            </w:pPr>
            <w:r w:rsidRPr="00CF6B71">
              <w:rPr>
                <w:rFonts w:eastAsia="Cambria" w:cs="Arial"/>
                <w:b/>
                <w:bCs/>
                <w:sz w:val="20"/>
              </w:rPr>
              <w:t>Datum výchozí hodnoty:</w:t>
            </w:r>
          </w:p>
        </w:tc>
        <w:tc>
          <w:tcPr>
            <w:tcW w:w="6763" w:type="dxa"/>
            <w:tcBorders>
              <w:top w:val="single" w:sz="8" w:space="0" w:color="auto"/>
              <w:left w:val="single" w:sz="8" w:space="0" w:color="auto"/>
              <w:bottom w:val="single" w:sz="8" w:space="0" w:color="auto"/>
              <w:right w:val="single" w:sz="8" w:space="0" w:color="auto"/>
            </w:tcBorders>
          </w:tcPr>
          <w:p w14:paraId="0149E560" w14:textId="305DB037" w:rsidR="00DA3002" w:rsidRPr="00802F9C" w:rsidRDefault="00172019" w:rsidP="00DB223A">
            <w:pPr>
              <w:rPr>
                <w:rFonts w:eastAsia="Cambria" w:cs="Arial"/>
                <w:sz w:val="20"/>
              </w:rPr>
            </w:pPr>
            <w:r>
              <w:rPr>
                <w:rFonts w:eastAsia="Cambria" w:cs="Arial"/>
                <w:sz w:val="20"/>
              </w:rPr>
              <w:t>31.12.2019</w:t>
            </w:r>
          </w:p>
        </w:tc>
      </w:tr>
      <w:bookmarkEnd w:id="20"/>
      <w:tr w:rsidR="00DB223A" w:rsidRPr="001902BC" w14:paraId="2ABEB63E" w14:textId="77777777" w:rsidTr="00F27DCB">
        <w:tc>
          <w:tcPr>
            <w:tcW w:w="2297" w:type="dxa"/>
            <w:tcBorders>
              <w:top w:val="single" w:sz="8" w:space="0" w:color="auto"/>
              <w:left w:val="single" w:sz="8" w:space="0" w:color="auto"/>
              <w:bottom w:val="single" w:sz="8" w:space="0" w:color="auto"/>
              <w:right w:val="single" w:sz="8" w:space="0" w:color="auto"/>
            </w:tcBorders>
            <w:vAlign w:val="center"/>
          </w:tcPr>
          <w:p w14:paraId="640EE798" w14:textId="77777777" w:rsidR="00DA3002" w:rsidRPr="00CF6B71" w:rsidRDefault="00DA3002" w:rsidP="00DB223A">
            <w:pPr>
              <w:jc w:val="right"/>
              <w:rPr>
                <w:rFonts w:cs="Arial"/>
                <w:sz w:val="20"/>
              </w:rPr>
            </w:pPr>
            <w:r w:rsidRPr="00CF6B71">
              <w:rPr>
                <w:rFonts w:eastAsia="Cambria" w:cs="Arial"/>
                <w:b/>
                <w:bCs/>
                <w:sz w:val="20"/>
              </w:rPr>
              <w:t>Cílová hodnota indikátoru:</w:t>
            </w:r>
          </w:p>
        </w:tc>
        <w:tc>
          <w:tcPr>
            <w:tcW w:w="6763" w:type="dxa"/>
            <w:tcBorders>
              <w:top w:val="single" w:sz="8" w:space="0" w:color="auto"/>
              <w:left w:val="single" w:sz="8" w:space="0" w:color="auto"/>
              <w:bottom w:val="single" w:sz="8" w:space="0" w:color="auto"/>
              <w:right w:val="single" w:sz="8" w:space="0" w:color="auto"/>
            </w:tcBorders>
          </w:tcPr>
          <w:p w14:paraId="2AD79011" w14:textId="7CAEF876" w:rsidR="00DA3002" w:rsidRPr="00CF6B71" w:rsidRDefault="006E002F" w:rsidP="00DB223A">
            <w:pPr>
              <w:rPr>
                <w:rFonts w:eastAsia="Cambria" w:cs="Arial"/>
                <w:sz w:val="20"/>
              </w:rPr>
            </w:pPr>
            <w:r w:rsidRPr="00CF6B71">
              <w:rPr>
                <w:rFonts w:eastAsia="Cambria" w:cs="Arial"/>
                <w:sz w:val="20"/>
              </w:rPr>
              <w:t>8</w:t>
            </w:r>
            <w:r w:rsidR="00485C07">
              <w:rPr>
                <w:rFonts w:eastAsia="Cambria" w:cs="Arial"/>
                <w:sz w:val="20"/>
              </w:rPr>
              <w:t> </w:t>
            </w:r>
            <w:r w:rsidRPr="00CF6B71">
              <w:rPr>
                <w:rFonts w:eastAsia="Cambria" w:cs="Arial"/>
                <w:sz w:val="20"/>
              </w:rPr>
              <w:t>500</w:t>
            </w:r>
            <w:r w:rsidR="00485C07">
              <w:rPr>
                <w:rFonts w:eastAsia="Cambria" w:cs="Arial"/>
                <w:sz w:val="20"/>
              </w:rPr>
              <w:t xml:space="preserve"> – 11 200</w:t>
            </w:r>
          </w:p>
        </w:tc>
      </w:tr>
      <w:tr w:rsidR="00DB223A" w:rsidRPr="001902BC" w14:paraId="694ADA49" w14:textId="77777777" w:rsidTr="00F27DCB">
        <w:tc>
          <w:tcPr>
            <w:tcW w:w="2297" w:type="dxa"/>
            <w:tcBorders>
              <w:top w:val="single" w:sz="8" w:space="0" w:color="auto"/>
              <w:left w:val="single" w:sz="8" w:space="0" w:color="auto"/>
              <w:bottom w:val="single" w:sz="8" w:space="0" w:color="auto"/>
              <w:right w:val="single" w:sz="8" w:space="0" w:color="auto"/>
            </w:tcBorders>
            <w:vAlign w:val="center"/>
          </w:tcPr>
          <w:p w14:paraId="716228BC" w14:textId="77777777" w:rsidR="00DA3002" w:rsidRPr="00CF6B71" w:rsidRDefault="00DA3002" w:rsidP="00DB223A">
            <w:pPr>
              <w:jc w:val="right"/>
              <w:rPr>
                <w:rFonts w:cs="Arial"/>
                <w:sz w:val="20"/>
              </w:rPr>
            </w:pPr>
            <w:r w:rsidRPr="00CF6B71">
              <w:rPr>
                <w:rFonts w:eastAsia="Cambria" w:cs="Arial"/>
                <w:b/>
                <w:bCs/>
                <w:sz w:val="20"/>
              </w:rPr>
              <w:t>Datum cílové hodnoty:</w:t>
            </w:r>
          </w:p>
        </w:tc>
        <w:tc>
          <w:tcPr>
            <w:tcW w:w="6763" w:type="dxa"/>
            <w:tcBorders>
              <w:top w:val="single" w:sz="8" w:space="0" w:color="auto"/>
              <w:left w:val="single" w:sz="8" w:space="0" w:color="auto"/>
              <w:bottom w:val="single" w:sz="8" w:space="0" w:color="auto"/>
              <w:right w:val="single" w:sz="8" w:space="0" w:color="auto"/>
            </w:tcBorders>
          </w:tcPr>
          <w:p w14:paraId="5DC1A7AF" w14:textId="252FC38B" w:rsidR="00DA3002" w:rsidRPr="00CF6B71" w:rsidRDefault="004A1910" w:rsidP="00DB223A">
            <w:pPr>
              <w:rPr>
                <w:rFonts w:eastAsia="Cambria" w:cs="Arial"/>
                <w:sz w:val="20"/>
              </w:rPr>
            </w:pPr>
            <w:r w:rsidRPr="00CF6B71">
              <w:rPr>
                <w:rFonts w:eastAsia="Cambria" w:cs="Arial"/>
                <w:sz w:val="20"/>
              </w:rPr>
              <w:t>3</w:t>
            </w:r>
            <w:r w:rsidR="00442472" w:rsidRPr="00CF6B71">
              <w:rPr>
                <w:rFonts w:eastAsia="Cambria" w:cs="Arial"/>
                <w:sz w:val="20"/>
              </w:rPr>
              <w:t xml:space="preserve">0. </w:t>
            </w:r>
            <w:r w:rsidR="001902BC">
              <w:rPr>
                <w:rFonts w:eastAsia="Cambria" w:cs="Arial"/>
                <w:sz w:val="20"/>
              </w:rPr>
              <w:t>4</w:t>
            </w:r>
            <w:r w:rsidRPr="00CF6B71">
              <w:rPr>
                <w:rFonts w:eastAsia="Cambria" w:cs="Arial"/>
                <w:sz w:val="20"/>
              </w:rPr>
              <w:t>.</w:t>
            </w:r>
            <w:r w:rsidR="00546014" w:rsidRPr="00CF6B71">
              <w:rPr>
                <w:rFonts w:eastAsia="Cambria" w:cs="Arial"/>
                <w:sz w:val="20"/>
              </w:rPr>
              <w:t xml:space="preserve"> </w:t>
            </w:r>
            <w:r w:rsidRPr="00CF6B71">
              <w:rPr>
                <w:rFonts w:eastAsia="Cambria" w:cs="Arial"/>
                <w:sz w:val="20"/>
              </w:rPr>
              <w:t>202</w:t>
            </w:r>
            <w:r w:rsidR="00442472" w:rsidRPr="00CF6B71">
              <w:rPr>
                <w:rFonts w:eastAsia="Cambria" w:cs="Arial"/>
                <w:sz w:val="20"/>
              </w:rPr>
              <w:t>6</w:t>
            </w:r>
          </w:p>
        </w:tc>
      </w:tr>
      <w:tr w:rsidR="00DB223A" w:rsidRPr="001902BC" w14:paraId="7DA84F2C" w14:textId="77777777" w:rsidTr="00F27DCB">
        <w:tc>
          <w:tcPr>
            <w:tcW w:w="2297" w:type="dxa"/>
            <w:tcBorders>
              <w:top w:val="single" w:sz="8" w:space="0" w:color="auto"/>
              <w:left w:val="single" w:sz="8" w:space="0" w:color="auto"/>
              <w:bottom w:val="single" w:sz="8" w:space="0" w:color="auto"/>
              <w:right w:val="single" w:sz="8" w:space="0" w:color="auto"/>
            </w:tcBorders>
            <w:vAlign w:val="center"/>
          </w:tcPr>
          <w:p w14:paraId="77A50A11" w14:textId="77777777" w:rsidR="00DA3002" w:rsidRPr="00CF6B71" w:rsidRDefault="00DA3002" w:rsidP="00DB223A">
            <w:pPr>
              <w:jc w:val="right"/>
              <w:rPr>
                <w:rFonts w:cs="Arial"/>
                <w:sz w:val="20"/>
              </w:rPr>
            </w:pPr>
            <w:r w:rsidRPr="00CF6B71">
              <w:rPr>
                <w:rFonts w:eastAsia="Cambria" w:cs="Arial"/>
                <w:b/>
                <w:bCs/>
                <w:sz w:val="20"/>
              </w:rPr>
              <w:t>Způsob doložení:</w:t>
            </w:r>
          </w:p>
        </w:tc>
        <w:tc>
          <w:tcPr>
            <w:tcW w:w="6763" w:type="dxa"/>
            <w:tcBorders>
              <w:top w:val="single" w:sz="8" w:space="0" w:color="auto"/>
              <w:left w:val="single" w:sz="8" w:space="0" w:color="auto"/>
              <w:bottom w:val="single" w:sz="8" w:space="0" w:color="auto"/>
              <w:right w:val="single" w:sz="8" w:space="0" w:color="auto"/>
            </w:tcBorders>
          </w:tcPr>
          <w:p w14:paraId="11802F6E" w14:textId="0F168084" w:rsidR="00DA3002" w:rsidRPr="00CF6B71" w:rsidRDefault="00467A33" w:rsidP="00DB223A">
            <w:pPr>
              <w:rPr>
                <w:rFonts w:eastAsia="Cambria" w:cs="Arial"/>
                <w:sz w:val="20"/>
              </w:rPr>
            </w:pPr>
            <w:bookmarkStart w:id="21" w:name="_Hlk114342764"/>
            <w:r w:rsidRPr="00CF6B71">
              <w:rPr>
                <w:rFonts w:eastAsia="Cambria" w:cs="Arial"/>
                <w:sz w:val="20"/>
              </w:rPr>
              <w:t>Modelová studie, ze které bude vyplývat</w:t>
            </w:r>
            <w:r w:rsidR="00BF21BA" w:rsidRPr="00CF6B71">
              <w:rPr>
                <w:rFonts w:eastAsia="Cambria" w:cs="Arial"/>
                <w:sz w:val="20"/>
              </w:rPr>
              <w:t xml:space="preserve"> naplnění roční</w:t>
            </w:r>
            <w:r w:rsidRPr="00CF6B71">
              <w:rPr>
                <w:rFonts w:eastAsia="Cambria" w:cs="Arial"/>
                <w:sz w:val="20"/>
              </w:rPr>
              <w:t xml:space="preserve"> kapacity </w:t>
            </w:r>
            <w:r w:rsidR="00BF21BA" w:rsidRPr="00CF6B71">
              <w:rPr>
                <w:rFonts w:eastAsia="Cambria" w:cs="Arial"/>
                <w:sz w:val="20"/>
              </w:rPr>
              <w:t xml:space="preserve">hospitalizovaných pacientů </w:t>
            </w:r>
            <w:bookmarkEnd w:id="21"/>
          </w:p>
        </w:tc>
      </w:tr>
      <w:tr w:rsidR="00DA3002" w:rsidRPr="001902BC" w14:paraId="715B4A41" w14:textId="77777777" w:rsidTr="00F27DCB">
        <w:tc>
          <w:tcPr>
            <w:tcW w:w="2297" w:type="dxa"/>
            <w:tcBorders>
              <w:top w:val="single" w:sz="8" w:space="0" w:color="auto"/>
              <w:left w:val="single" w:sz="8" w:space="0" w:color="auto"/>
              <w:bottom w:val="single" w:sz="8" w:space="0" w:color="auto"/>
              <w:right w:val="single" w:sz="8" w:space="0" w:color="auto"/>
            </w:tcBorders>
            <w:vAlign w:val="center"/>
          </w:tcPr>
          <w:p w14:paraId="3CF23E60" w14:textId="77777777" w:rsidR="00DA3002" w:rsidRPr="00CF6B71" w:rsidRDefault="00DA3002" w:rsidP="00DB223A">
            <w:pPr>
              <w:jc w:val="right"/>
              <w:rPr>
                <w:rFonts w:cs="Arial"/>
                <w:sz w:val="20"/>
              </w:rPr>
            </w:pPr>
            <w:r w:rsidRPr="00CF6B71">
              <w:rPr>
                <w:rFonts w:eastAsia="Cambria" w:cs="Arial"/>
                <w:b/>
                <w:bCs/>
                <w:sz w:val="20"/>
              </w:rPr>
              <w:t>Frekvence:</w:t>
            </w:r>
          </w:p>
        </w:tc>
        <w:tc>
          <w:tcPr>
            <w:tcW w:w="6763" w:type="dxa"/>
            <w:tcBorders>
              <w:top w:val="single" w:sz="8" w:space="0" w:color="auto"/>
              <w:left w:val="single" w:sz="8" w:space="0" w:color="auto"/>
              <w:bottom w:val="single" w:sz="8" w:space="0" w:color="auto"/>
              <w:right w:val="single" w:sz="8" w:space="0" w:color="auto"/>
            </w:tcBorders>
          </w:tcPr>
          <w:p w14:paraId="344FB83A" w14:textId="77777777" w:rsidR="00DA3002" w:rsidRPr="00CF6B71" w:rsidRDefault="00DA3002" w:rsidP="00DB223A">
            <w:pPr>
              <w:rPr>
                <w:rFonts w:eastAsia="Cambria" w:cs="Arial"/>
                <w:sz w:val="20"/>
              </w:rPr>
            </w:pPr>
            <w:r w:rsidRPr="00CF6B71">
              <w:rPr>
                <w:rFonts w:eastAsia="Cambria" w:cs="Arial"/>
                <w:sz w:val="20"/>
              </w:rPr>
              <w:t>1x</w:t>
            </w:r>
          </w:p>
        </w:tc>
      </w:tr>
    </w:tbl>
    <w:p w14:paraId="0086B330" w14:textId="2292F5E5" w:rsidR="008E6C8D" w:rsidRPr="00ED4A8D" w:rsidRDefault="004C4C76" w:rsidP="00ED4A8D">
      <w:pPr>
        <w:pStyle w:val="Nadpis2"/>
        <w:spacing w:line="276" w:lineRule="auto"/>
        <w:ind w:left="1512" w:hanging="720"/>
        <w:jc w:val="left"/>
        <w:rPr>
          <w:rFonts w:eastAsia="Arial" w:cs="Arial"/>
          <w:bCs w:val="0"/>
          <w:color w:val="1F3864" w:themeColor="accent5" w:themeShade="80"/>
          <w:sz w:val="32"/>
          <w:lang w:eastAsia="cs-CZ"/>
        </w:rPr>
      </w:pPr>
      <w:bookmarkStart w:id="22" w:name="_Toc115785853"/>
      <w:r w:rsidRPr="00ED4A8D">
        <w:rPr>
          <w:rFonts w:eastAsia="Arial" w:cs="Arial"/>
          <w:bCs w:val="0"/>
          <w:color w:val="1F3864" w:themeColor="accent5" w:themeShade="80"/>
          <w:sz w:val="32"/>
          <w:lang w:eastAsia="cs-CZ"/>
        </w:rPr>
        <w:t>5.</w:t>
      </w:r>
      <w:r w:rsidR="00D50465">
        <w:rPr>
          <w:rFonts w:eastAsia="Arial" w:cs="Arial"/>
          <w:bCs w:val="0"/>
          <w:color w:val="1F3864" w:themeColor="accent5" w:themeShade="80"/>
          <w:sz w:val="32"/>
          <w:lang w:eastAsia="cs-CZ"/>
        </w:rPr>
        <w:t>5</w:t>
      </w:r>
      <w:r w:rsidRPr="00ED4A8D">
        <w:rPr>
          <w:rFonts w:eastAsia="Arial" w:cs="Arial"/>
          <w:bCs w:val="0"/>
          <w:color w:val="1F3864" w:themeColor="accent5" w:themeShade="80"/>
          <w:sz w:val="32"/>
          <w:lang w:eastAsia="cs-CZ"/>
        </w:rPr>
        <w:t xml:space="preserve"> </w:t>
      </w:r>
      <w:r w:rsidR="009C2CB7" w:rsidRPr="00ED4A8D">
        <w:rPr>
          <w:rFonts w:eastAsia="Arial" w:cs="Arial"/>
          <w:bCs w:val="0"/>
          <w:color w:val="1F3864" w:themeColor="accent5" w:themeShade="80"/>
          <w:sz w:val="32"/>
          <w:lang w:eastAsia="cs-CZ"/>
        </w:rPr>
        <w:t>I</w:t>
      </w:r>
      <w:r w:rsidR="008E6C8D" w:rsidRPr="00ED4A8D">
        <w:rPr>
          <w:rFonts w:eastAsia="Arial" w:cs="Arial"/>
          <w:bCs w:val="0"/>
          <w:color w:val="1F3864" w:themeColor="accent5" w:themeShade="80"/>
          <w:sz w:val="32"/>
          <w:lang w:eastAsia="cs-CZ"/>
        </w:rPr>
        <w:t>ndikátor</w:t>
      </w:r>
      <w:r w:rsidR="009C2CB7" w:rsidRPr="00ED4A8D">
        <w:rPr>
          <w:rFonts w:eastAsia="Arial" w:cs="Arial"/>
          <w:bCs w:val="0"/>
          <w:color w:val="1F3864" w:themeColor="accent5" w:themeShade="80"/>
          <w:sz w:val="32"/>
          <w:lang w:eastAsia="cs-CZ"/>
        </w:rPr>
        <w:t>y projektu</w:t>
      </w:r>
      <w:r w:rsidR="008E6C8D" w:rsidRPr="00ED4A8D">
        <w:rPr>
          <w:rFonts w:eastAsia="Arial" w:cs="Arial"/>
          <w:bCs w:val="0"/>
          <w:color w:val="1F3864" w:themeColor="accent5" w:themeShade="80"/>
          <w:sz w:val="32"/>
          <w:lang w:eastAsia="cs-CZ"/>
        </w:rPr>
        <w:t xml:space="preserve"> (mimo ISKP2014+)</w:t>
      </w:r>
      <w:bookmarkEnd w:id="22"/>
    </w:p>
    <w:p w14:paraId="4A94E3BF" w14:textId="77777777" w:rsidR="008E6C8D" w:rsidRPr="00DB223A" w:rsidRDefault="008E6C8D" w:rsidP="00DB223A">
      <w:pPr>
        <w:tabs>
          <w:tab w:val="left" w:pos="3700"/>
        </w:tabs>
        <w:contextualSpacing/>
        <w:rPr>
          <w:rFonts w:asciiTheme="minorHAnsi" w:hAnsiTheme="minorHAnsi" w:cstheme="minorHAnsi"/>
        </w:rPr>
      </w:pPr>
    </w:p>
    <w:tbl>
      <w:tblPr>
        <w:tblStyle w:val="Mkatabulky"/>
        <w:tblW w:w="9060" w:type="dxa"/>
        <w:tblInd w:w="105" w:type="dxa"/>
        <w:tblLayout w:type="fixed"/>
        <w:tblLook w:val="0600" w:firstRow="0" w:lastRow="0" w:firstColumn="0" w:lastColumn="0" w:noHBand="1" w:noVBand="1"/>
      </w:tblPr>
      <w:tblGrid>
        <w:gridCol w:w="2297"/>
        <w:gridCol w:w="6763"/>
      </w:tblGrid>
      <w:tr w:rsidR="00DB223A" w:rsidRPr="00DB223A" w14:paraId="277C4D49" w14:textId="77777777" w:rsidTr="00F27DCB">
        <w:trPr>
          <w:trHeight w:val="525"/>
        </w:trPr>
        <w:tc>
          <w:tcPr>
            <w:tcW w:w="2297" w:type="dxa"/>
            <w:tcBorders>
              <w:top w:val="single" w:sz="8" w:space="0" w:color="auto"/>
              <w:left w:val="single" w:sz="8" w:space="0" w:color="auto"/>
              <w:bottom w:val="single" w:sz="8" w:space="0" w:color="auto"/>
              <w:right w:val="single" w:sz="8" w:space="0" w:color="auto"/>
            </w:tcBorders>
            <w:vAlign w:val="center"/>
          </w:tcPr>
          <w:p w14:paraId="4CF1EFC7" w14:textId="40C62564" w:rsidR="008E6C8D" w:rsidRPr="00CF6B71" w:rsidRDefault="008E6C8D" w:rsidP="00DB223A">
            <w:pPr>
              <w:jc w:val="right"/>
              <w:rPr>
                <w:rFonts w:eastAsia="Cambria" w:cs="Arial"/>
                <w:b/>
                <w:bCs/>
                <w:sz w:val="20"/>
              </w:rPr>
            </w:pPr>
            <w:r w:rsidRPr="00CF6B71">
              <w:rPr>
                <w:rFonts w:eastAsia="Cambria" w:cs="Arial"/>
                <w:b/>
                <w:bCs/>
                <w:sz w:val="20"/>
              </w:rPr>
              <w:t xml:space="preserve">Název indikátoru </w:t>
            </w:r>
          </w:p>
        </w:tc>
        <w:tc>
          <w:tcPr>
            <w:tcW w:w="6763" w:type="dxa"/>
            <w:tcBorders>
              <w:top w:val="single" w:sz="8" w:space="0" w:color="auto"/>
              <w:left w:val="single" w:sz="8" w:space="0" w:color="auto"/>
              <w:bottom w:val="single" w:sz="8" w:space="0" w:color="auto"/>
              <w:right w:val="single" w:sz="8" w:space="0" w:color="auto"/>
            </w:tcBorders>
          </w:tcPr>
          <w:p w14:paraId="78887EFB" w14:textId="428A76E9" w:rsidR="008E6C8D" w:rsidRPr="00CF6B71" w:rsidRDefault="00B25D00" w:rsidP="00DB223A">
            <w:pPr>
              <w:rPr>
                <w:rFonts w:eastAsia="SimSun" w:cs="Arial"/>
                <w:b/>
                <w:bCs/>
                <w:sz w:val="20"/>
                <w:lang w:eastAsia="cs-CZ"/>
              </w:rPr>
            </w:pPr>
            <w:r w:rsidRPr="00871353">
              <w:rPr>
                <w:rFonts w:eastAsia="SimSun" w:cs="Arial"/>
                <w:b/>
                <w:bCs/>
                <w:sz w:val="20"/>
                <w:lang w:eastAsia="cs-CZ"/>
              </w:rPr>
              <w:t xml:space="preserve">Roční kapacita zařízení </w:t>
            </w:r>
            <w:r>
              <w:rPr>
                <w:rFonts w:eastAsia="SimSun" w:cs="Arial"/>
                <w:b/>
                <w:bCs/>
                <w:sz w:val="20"/>
                <w:lang w:eastAsia="cs-CZ"/>
              </w:rPr>
              <w:t xml:space="preserve">Českého onkologického </w:t>
            </w:r>
            <w:proofErr w:type="gramStart"/>
            <w:r>
              <w:rPr>
                <w:rFonts w:eastAsia="SimSun" w:cs="Arial"/>
                <w:b/>
                <w:bCs/>
                <w:sz w:val="20"/>
                <w:lang w:eastAsia="cs-CZ"/>
              </w:rPr>
              <w:t>institutu - Motolského</w:t>
            </w:r>
            <w:proofErr w:type="gramEnd"/>
            <w:r w:rsidRPr="00871353">
              <w:rPr>
                <w:rFonts w:eastAsia="SimSun" w:cs="Arial"/>
                <w:b/>
                <w:bCs/>
                <w:sz w:val="20"/>
                <w:lang w:eastAsia="cs-CZ"/>
              </w:rPr>
              <w:t xml:space="preserve"> onkologické</w:t>
            </w:r>
            <w:r>
              <w:rPr>
                <w:rFonts w:eastAsia="SimSun" w:cs="Arial"/>
                <w:b/>
                <w:bCs/>
                <w:sz w:val="20"/>
                <w:lang w:eastAsia="cs-CZ"/>
              </w:rPr>
              <w:t>ho</w:t>
            </w:r>
            <w:r w:rsidRPr="00871353">
              <w:rPr>
                <w:rFonts w:eastAsia="SimSun" w:cs="Arial"/>
                <w:b/>
                <w:bCs/>
                <w:sz w:val="20"/>
                <w:lang w:eastAsia="cs-CZ"/>
              </w:rPr>
              <w:t xml:space="preserve"> </w:t>
            </w:r>
            <w:r>
              <w:rPr>
                <w:rFonts w:eastAsia="SimSun" w:cs="Arial"/>
                <w:b/>
                <w:bCs/>
                <w:sz w:val="20"/>
                <w:lang w:eastAsia="cs-CZ"/>
              </w:rPr>
              <w:t>centra</w:t>
            </w:r>
          </w:p>
        </w:tc>
      </w:tr>
      <w:tr w:rsidR="00DB223A" w:rsidRPr="00DB223A" w14:paraId="2B6619AB" w14:textId="77777777" w:rsidTr="00F27DCB">
        <w:trPr>
          <w:trHeight w:val="525"/>
        </w:trPr>
        <w:tc>
          <w:tcPr>
            <w:tcW w:w="2297" w:type="dxa"/>
            <w:tcBorders>
              <w:top w:val="single" w:sz="8" w:space="0" w:color="auto"/>
              <w:left w:val="single" w:sz="8" w:space="0" w:color="auto"/>
              <w:bottom w:val="single" w:sz="8" w:space="0" w:color="auto"/>
              <w:right w:val="single" w:sz="8" w:space="0" w:color="auto"/>
            </w:tcBorders>
            <w:vAlign w:val="center"/>
          </w:tcPr>
          <w:p w14:paraId="2E97A6DC" w14:textId="52E9D00C" w:rsidR="008E6C8D" w:rsidRPr="00CF6B71" w:rsidRDefault="008E6C8D" w:rsidP="00762CAE">
            <w:pPr>
              <w:jc w:val="right"/>
              <w:rPr>
                <w:rFonts w:eastAsia="Cambria" w:cs="Arial"/>
                <w:b/>
                <w:bCs/>
                <w:sz w:val="20"/>
              </w:rPr>
            </w:pPr>
            <w:r w:rsidRPr="00CF6B71">
              <w:rPr>
                <w:rFonts w:eastAsia="Cambria" w:cs="Arial"/>
                <w:b/>
                <w:bCs/>
                <w:sz w:val="20"/>
              </w:rPr>
              <w:t>Typ indikátoru</w:t>
            </w:r>
          </w:p>
        </w:tc>
        <w:tc>
          <w:tcPr>
            <w:tcW w:w="6763" w:type="dxa"/>
            <w:tcBorders>
              <w:top w:val="single" w:sz="8" w:space="0" w:color="auto"/>
              <w:left w:val="single" w:sz="8" w:space="0" w:color="auto"/>
              <w:bottom w:val="single" w:sz="8" w:space="0" w:color="auto"/>
              <w:right w:val="single" w:sz="8" w:space="0" w:color="auto"/>
            </w:tcBorders>
          </w:tcPr>
          <w:p w14:paraId="0AE918B9" w14:textId="3968CF95" w:rsidR="008E6C8D" w:rsidRPr="00CF6B71" w:rsidRDefault="004A1910" w:rsidP="00DB223A">
            <w:pPr>
              <w:jc w:val="left"/>
              <w:rPr>
                <w:rFonts w:eastAsia="Cambria" w:cs="Arial"/>
                <w:sz w:val="20"/>
              </w:rPr>
            </w:pPr>
            <w:r w:rsidRPr="00CF6B71">
              <w:rPr>
                <w:rFonts w:eastAsia="Cambria" w:cs="Arial"/>
                <w:sz w:val="20"/>
              </w:rPr>
              <w:t>K</w:t>
            </w:r>
            <w:r w:rsidR="008E6C8D" w:rsidRPr="00CF6B71">
              <w:rPr>
                <w:rFonts w:eastAsia="Cambria" w:cs="Arial"/>
                <w:sz w:val="20"/>
              </w:rPr>
              <w:t>vantitativní</w:t>
            </w:r>
          </w:p>
        </w:tc>
      </w:tr>
      <w:tr w:rsidR="00DB223A" w:rsidRPr="00DB223A" w14:paraId="073F9D37" w14:textId="77777777" w:rsidTr="00F27DCB">
        <w:trPr>
          <w:trHeight w:val="360"/>
        </w:trPr>
        <w:tc>
          <w:tcPr>
            <w:tcW w:w="2297" w:type="dxa"/>
            <w:tcBorders>
              <w:top w:val="single" w:sz="8" w:space="0" w:color="auto"/>
              <w:left w:val="single" w:sz="8" w:space="0" w:color="auto"/>
              <w:bottom w:val="single" w:sz="8" w:space="0" w:color="auto"/>
              <w:right w:val="single" w:sz="8" w:space="0" w:color="auto"/>
            </w:tcBorders>
            <w:vAlign w:val="center"/>
          </w:tcPr>
          <w:p w14:paraId="06F39243" w14:textId="77777777" w:rsidR="008E6C8D" w:rsidRPr="00CF6B71" w:rsidRDefault="008E6C8D" w:rsidP="00DB223A">
            <w:pPr>
              <w:jc w:val="right"/>
              <w:rPr>
                <w:rFonts w:cs="Arial"/>
                <w:sz w:val="20"/>
              </w:rPr>
            </w:pPr>
            <w:r w:rsidRPr="00CF6B71">
              <w:rPr>
                <w:rFonts w:eastAsia="Cambria" w:cs="Arial"/>
                <w:b/>
                <w:bCs/>
                <w:sz w:val="20"/>
              </w:rPr>
              <w:t>Popis indikátoru:</w:t>
            </w:r>
          </w:p>
        </w:tc>
        <w:tc>
          <w:tcPr>
            <w:tcW w:w="6763" w:type="dxa"/>
            <w:tcBorders>
              <w:top w:val="single" w:sz="8" w:space="0" w:color="auto"/>
              <w:left w:val="single" w:sz="8" w:space="0" w:color="auto"/>
              <w:bottom w:val="single" w:sz="8" w:space="0" w:color="auto"/>
              <w:right w:val="single" w:sz="8" w:space="0" w:color="auto"/>
            </w:tcBorders>
          </w:tcPr>
          <w:p w14:paraId="493EBF59" w14:textId="01B3D0F7" w:rsidR="008E6C8D" w:rsidRPr="00CF6B71" w:rsidRDefault="008E6C8D" w:rsidP="00DB223A">
            <w:pPr>
              <w:rPr>
                <w:rFonts w:eastAsia="Cambria" w:cs="Arial"/>
                <w:sz w:val="20"/>
              </w:rPr>
            </w:pPr>
            <w:r w:rsidRPr="00CF6B71">
              <w:rPr>
                <w:rFonts w:eastAsia="Cambria" w:cs="Arial"/>
                <w:sz w:val="20"/>
              </w:rPr>
              <w:t>Indikátor vyjadřuje maximální roční kapacitu</w:t>
            </w:r>
            <w:r w:rsidR="00871D61" w:rsidRPr="00CF6B71">
              <w:rPr>
                <w:rFonts w:eastAsia="Cambria" w:cs="Arial"/>
                <w:sz w:val="20"/>
              </w:rPr>
              <w:t xml:space="preserve"> pacientů/klientů</w:t>
            </w:r>
            <w:r w:rsidRPr="00CF6B71">
              <w:rPr>
                <w:rFonts w:eastAsia="Cambria" w:cs="Arial"/>
                <w:sz w:val="20"/>
              </w:rPr>
              <w:t xml:space="preserve"> </w:t>
            </w:r>
            <w:r w:rsidRPr="00CF6B71">
              <w:rPr>
                <w:rFonts w:eastAsia="SimSun" w:cs="Arial"/>
                <w:b/>
                <w:bCs/>
                <w:sz w:val="20"/>
                <w:lang w:eastAsia="cs-CZ"/>
              </w:rPr>
              <w:t xml:space="preserve">nového </w:t>
            </w:r>
            <w:r w:rsidR="00E96482" w:rsidRPr="00CF6B71">
              <w:rPr>
                <w:rFonts w:eastAsia="SimSun" w:cs="Arial"/>
                <w:b/>
                <w:bCs/>
                <w:sz w:val="20"/>
                <w:lang w:eastAsia="cs-CZ"/>
              </w:rPr>
              <w:t>Motolského onkologického centra (v součtu hospitalizovaných a ambulantních včetně prevence)</w:t>
            </w:r>
          </w:p>
        </w:tc>
      </w:tr>
      <w:tr w:rsidR="00DB223A" w:rsidRPr="00DB223A" w14:paraId="3C9B76A1" w14:textId="77777777" w:rsidTr="00F27DCB">
        <w:tc>
          <w:tcPr>
            <w:tcW w:w="2297" w:type="dxa"/>
            <w:tcBorders>
              <w:top w:val="single" w:sz="8" w:space="0" w:color="auto"/>
              <w:left w:val="single" w:sz="8" w:space="0" w:color="auto"/>
              <w:bottom w:val="single" w:sz="8" w:space="0" w:color="auto"/>
              <w:right w:val="single" w:sz="8" w:space="0" w:color="auto"/>
            </w:tcBorders>
            <w:vAlign w:val="center"/>
          </w:tcPr>
          <w:p w14:paraId="2E7EFF54" w14:textId="77777777" w:rsidR="008E6C8D" w:rsidRPr="00CF6B71" w:rsidRDefault="008E6C8D" w:rsidP="00DB223A">
            <w:pPr>
              <w:jc w:val="right"/>
              <w:rPr>
                <w:rFonts w:cs="Arial"/>
                <w:sz w:val="20"/>
              </w:rPr>
            </w:pPr>
            <w:r w:rsidRPr="00CF6B71">
              <w:rPr>
                <w:rFonts w:eastAsia="Cambria" w:cs="Arial"/>
                <w:b/>
                <w:bCs/>
                <w:sz w:val="20"/>
              </w:rPr>
              <w:t>Měrná jednotka:</w:t>
            </w:r>
          </w:p>
        </w:tc>
        <w:tc>
          <w:tcPr>
            <w:tcW w:w="6763" w:type="dxa"/>
            <w:tcBorders>
              <w:top w:val="single" w:sz="8" w:space="0" w:color="auto"/>
              <w:left w:val="single" w:sz="8" w:space="0" w:color="auto"/>
              <w:bottom w:val="single" w:sz="8" w:space="0" w:color="auto"/>
              <w:right w:val="single" w:sz="8" w:space="0" w:color="auto"/>
            </w:tcBorders>
          </w:tcPr>
          <w:p w14:paraId="591603C5" w14:textId="29771DDB" w:rsidR="008E6C8D" w:rsidRPr="00CF6B71" w:rsidRDefault="008E6C8D" w:rsidP="00DB223A">
            <w:pPr>
              <w:rPr>
                <w:rFonts w:eastAsia="Cambria" w:cs="Arial"/>
                <w:sz w:val="20"/>
              </w:rPr>
            </w:pPr>
            <w:r w:rsidRPr="00CF6B71">
              <w:rPr>
                <w:rFonts w:eastAsia="Cambria" w:cs="Arial"/>
                <w:sz w:val="20"/>
              </w:rPr>
              <w:t>Počet</w:t>
            </w:r>
            <w:r w:rsidR="00871D61" w:rsidRPr="00CF6B71">
              <w:rPr>
                <w:rFonts w:eastAsia="Cambria" w:cs="Arial"/>
                <w:sz w:val="20"/>
              </w:rPr>
              <w:t xml:space="preserve"> pacientů/klientů</w:t>
            </w:r>
          </w:p>
        </w:tc>
      </w:tr>
      <w:tr w:rsidR="00DB223A" w:rsidRPr="00DB223A" w14:paraId="7B54BC3D" w14:textId="77777777" w:rsidTr="00F27DCB">
        <w:tc>
          <w:tcPr>
            <w:tcW w:w="2297" w:type="dxa"/>
            <w:tcBorders>
              <w:top w:val="single" w:sz="8" w:space="0" w:color="auto"/>
              <w:left w:val="single" w:sz="8" w:space="0" w:color="auto"/>
              <w:bottom w:val="single" w:sz="8" w:space="0" w:color="auto"/>
              <w:right w:val="single" w:sz="8" w:space="0" w:color="auto"/>
            </w:tcBorders>
            <w:vAlign w:val="center"/>
          </w:tcPr>
          <w:p w14:paraId="3322E511" w14:textId="77777777" w:rsidR="008E6C8D" w:rsidRPr="00CF6B71" w:rsidRDefault="008E6C8D" w:rsidP="00DB223A">
            <w:pPr>
              <w:jc w:val="right"/>
              <w:rPr>
                <w:rFonts w:cs="Arial"/>
                <w:sz w:val="20"/>
              </w:rPr>
            </w:pPr>
            <w:r w:rsidRPr="00CF6B71">
              <w:rPr>
                <w:rFonts w:eastAsia="Cambria" w:cs="Arial"/>
                <w:b/>
                <w:bCs/>
                <w:sz w:val="20"/>
              </w:rPr>
              <w:t>Výchozí hodnota:</w:t>
            </w:r>
          </w:p>
        </w:tc>
        <w:tc>
          <w:tcPr>
            <w:tcW w:w="6763" w:type="dxa"/>
            <w:tcBorders>
              <w:top w:val="single" w:sz="8" w:space="0" w:color="auto"/>
              <w:left w:val="single" w:sz="8" w:space="0" w:color="auto"/>
              <w:bottom w:val="single" w:sz="8" w:space="0" w:color="auto"/>
              <w:right w:val="single" w:sz="8" w:space="0" w:color="auto"/>
            </w:tcBorders>
          </w:tcPr>
          <w:p w14:paraId="5CBA8A33" w14:textId="00D1B1D9" w:rsidR="008E6C8D" w:rsidRPr="00CF6B71" w:rsidRDefault="008153F7" w:rsidP="00DB223A">
            <w:pPr>
              <w:rPr>
                <w:rFonts w:eastAsia="Cambria" w:cs="Arial"/>
                <w:sz w:val="20"/>
              </w:rPr>
            </w:pPr>
            <w:r w:rsidRPr="00CF6B71">
              <w:rPr>
                <w:rFonts w:eastAsia="Cambria" w:cs="Arial"/>
                <w:sz w:val="20"/>
              </w:rPr>
              <w:t>(stanoví žadatel)</w:t>
            </w:r>
          </w:p>
        </w:tc>
      </w:tr>
      <w:tr w:rsidR="00DB223A" w:rsidRPr="00DB223A" w14:paraId="3C8218AF" w14:textId="77777777" w:rsidTr="00F27DCB">
        <w:tc>
          <w:tcPr>
            <w:tcW w:w="2297" w:type="dxa"/>
            <w:tcBorders>
              <w:top w:val="single" w:sz="8" w:space="0" w:color="auto"/>
              <w:left w:val="single" w:sz="8" w:space="0" w:color="auto"/>
              <w:bottom w:val="single" w:sz="8" w:space="0" w:color="auto"/>
              <w:right w:val="single" w:sz="8" w:space="0" w:color="auto"/>
            </w:tcBorders>
            <w:vAlign w:val="center"/>
          </w:tcPr>
          <w:p w14:paraId="7CC657B5" w14:textId="77777777" w:rsidR="008E6C8D" w:rsidRPr="00CF6B71" w:rsidRDefault="008E6C8D" w:rsidP="00DB223A">
            <w:pPr>
              <w:jc w:val="right"/>
              <w:rPr>
                <w:rFonts w:cs="Arial"/>
                <w:sz w:val="20"/>
              </w:rPr>
            </w:pPr>
            <w:r w:rsidRPr="00CF6B71">
              <w:rPr>
                <w:rFonts w:eastAsia="Cambria" w:cs="Arial"/>
                <w:b/>
                <w:bCs/>
                <w:sz w:val="20"/>
              </w:rPr>
              <w:t>Datum výchozí hodnoty:</w:t>
            </w:r>
          </w:p>
        </w:tc>
        <w:tc>
          <w:tcPr>
            <w:tcW w:w="6763" w:type="dxa"/>
            <w:tcBorders>
              <w:top w:val="single" w:sz="8" w:space="0" w:color="auto"/>
              <w:left w:val="single" w:sz="8" w:space="0" w:color="auto"/>
              <w:bottom w:val="single" w:sz="8" w:space="0" w:color="auto"/>
              <w:right w:val="single" w:sz="8" w:space="0" w:color="auto"/>
            </w:tcBorders>
          </w:tcPr>
          <w:p w14:paraId="601FBC27" w14:textId="1B3D0BDF" w:rsidR="008E6C8D" w:rsidRPr="00CF6B71" w:rsidRDefault="00C37BFA" w:rsidP="00DB223A">
            <w:pPr>
              <w:rPr>
                <w:rFonts w:eastAsia="Cambria" w:cs="Arial"/>
                <w:sz w:val="20"/>
              </w:rPr>
            </w:pPr>
            <w:r w:rsidRPr="00CF6B71">
              <w:rPr>
                <w:rFonts w:eastAsia="Cambria" w:cs="Arial"/>
                <w:sz w:val="20"/>
              </w:rPr>
              <w:t xml:space="preserve">Datum vyhlášení výzvy (doplní </w:t>
            </w:r>
            <w:r w:rsidR="00871D61" w:rsidRPr="00CF6B71">
              <w:rPr>
                <w:rFonts w:eastAsia="Cambria" w:cs="Arial"/>
                <w:sz w:val="20"/>
              </w:rPr>
              <w:t>žadatel</w:t>
            </w:r>
            <w:r w:rsidRPr="00CF6B71">
              <w:rPr>
                <w:rFonts w:eastAsia="Cambria" w:cs="Arial"/>
                <w:sz w:val="20"/>
              </w:rPr>
              <w:t>)</w:t>
            </w:r>
          </w:p>
        </w:tc>
      </w:tr>
      <w:tr w:rsidR="00DB223A" w:rsidRPr="00DB223A" w14:paraId="1CEE49D4" w14:textId="77777777" w:rsidTr="00F27DCB">
        <w:tc>
          <w:tcPr>
            <w:tcW w:w="2297" w:type="dxa"/>
            <w:tcBorders>
              <w:top w:val="single" w:sz="8" w:space="0" w:color="auto"/>
              <w:left w:val="single" w:sz="8" w:space="0" w:color="auto"/>
              <w:bottom w:val="single" w:sz="8" w:space="0" w:color="auto"/>
              <w:right w:val="single" w:sz="8" w:space="0" w:color="auto"/>
            </w:tcBorders>
            <w:vAlign w:val="center"/>
          </w:tcPr>
          <w:p w14:paraId="65F9B65B" w14:textId="77777777" w:rsidR="008E6C8D" w:rsidRPr="00CF6B71" w:rsidRDefault="008E6C8D" w:rsidP="00DB223A">
            <w:pPr>
              <w:jc w:val="right"/>
              <w:rPr>
                <w:rFonts w:cs="Arial"/>
                <w:sz w:val="20"/>
              </w:rPr>
            </w:pPr>
            <w:r w:rsidRPr="00CF6B71">
              <w:rPr>
                <w:rFonts w:eastAsia="Cambria" w:cs="Arial"/>
                <w:b/>
                <w:bCs/>
                <w:sz w:val="20"/>
              </w:rPr>
              <w:t>Cílová hodnota indikátoru:</w:t>
            </w:r>
          </w:p>
        </w:tc>
        <w:tc>
          <w:tcPr>
            <w:tcW w:w="6763" w:type="dxa"/>
            <w:tcBorders>
              <w:top w:val="single" w:sz="8" w:space="0" w:color="auto"/>
              <w:left w:val="single" w:sz="8" w:space="0" w:color="auto"/>
              <w:bottom w:val="single" w:sz="8" w:space="0" w:color="auto"/>
              <w:right w:val="single" w:sz="8" w:space="0" w:color="auto"/>
            </w:tcBorders>
          </w:tcPr>
          <w:p w14:paraId="37D5B785" w14:textId="217D8B41" w:rsidR="008E6C8D" w:rsidRPr="00CF6B71" w:rsidRDefault="008153F7" w:rsidP="00DB223A">
            <w:pPr>
              <w:rPr>
                <w:rFonts w:eastAsia="Cambria" w:cs="Arial"/>
                <w:sz w:val="20"/>
              </w:rPr>
            </w:pPr>
            <w:r w:rsidRPr="00CF6B71">
              <w:rPr>
                <w:rFonts w:eastAsia="Cambria" w:cs="Arial"/>
                <w:sz w:val="20"/>
              </w:rPr>
              <w:t>(</w:t>
            </w:r>
            <w:r w:rsidR="00871D61" w:rsidRPr="00CF6B71">
              <w:rPr>
                <w:rFonts w:eastAsia="Cambria" w:cs="Arial"/>
                <w:sz w:val="20"/>
              </w:rPr>
              <w:t xml:space="preserve">žadatel </w:t>
            </w:r>
            <w:r w:rsidRPr="00CF6B71">
              <w:rPr>
                <w:rFonts w:eastAsia="Cambria" w:cs="Arial"/>
                <w:sz w:val="20"/>
              </w:rPr>
              <w:t>stanoví</w:t>
            </w:r>
            <w:r w:rsidR="00871D61" w:rsidRPr="00CF6B71">
              <w:rPr>
                <w:rFonts w:eastAsia="Cambria" w:cs="Arial"/>
                <w:sz w:val="20"/>
              </w:rPr>
              <w:t xml:space="preserve"> odhad při Žádosti /</w:t>
            </w:r>
            <w:r w:rsidRPr="00CF6B71">
              <w:rPr>
                <w:rFonts w:eastAsia="Cambria" w:cs="Arial"/>
                <w:sz w:val="20"/>
              </w:rPr>
              <w:t xml:space="preserve"> </w:t>
            </w:r>
            <w:r w:rsidR="00871D61" w:rsidRPr="00CF6B71">
              <w:rPr>
                <w:rFonts w:eastAsia="Cambria" w:cs="Arial"/>
                <w:sz w:val="20"/>
              </w:rPr>
              <w:t xml:space="preserve">příjemce při </w:t>
            </w:r>
            <w:proofErr w:type="spellStart"/>
            <w:r w:rsidR="00E96482" w:rsidRPr="00CF6B71">
              <w:rPr>
                <w:rFonts w:eastAsia="Cambria" w:cs="Arial"/>
                <w:sz w:val="20"/>
              </w:rPr>
              <w:t>ZoU</w:t>
            </w:r>
            <w:proofErr w:type="spellEnd"/>
            <w:r w:rsidR="00871D61" w:rsidRPr="00CF6B71">
              <w:rPr>
                <w:rFonts w:eastAsia="Cambria" w:cs="Arial"/>
                <w:sz w:val="20"/>
              </w:rPr>
              <w:t xml:space="preserve"> může upravit, způsob výpočtu však musí zůstat nezměněný</w:t>
            </w:r>
            <w:r w:rsidRPr="00CF6B71">
              <w:rPr>
                <w:rFonts w:eastAsia="Cambria" w:cs="Arial"/>
                <w:sz w:val="20"/>
              </w:rPr>
              <w:t>)</w:t>
            </w:r>
          </w:p>
        </w:tc>
      </w:tr>
      <w:tr w:rsidR="00DB223A" w:rsidRPr="00DB223A" w14:paraId="6ACBAD93" w14:textId="77777777" w:rsidTr="00F27DCB">
        <w:tc>
          <w:tcPr>
            <w:tcW w:w="2297" w:type="dxa"/>
            <w:tcBorders>
              <w:top w:val="single" w:sz="8" w:space="0" w:color="auto"/>
              <w:left w:val="single" w:sz="8" w:space="0" w:color="auto"/>
              <w:bottom w:val="single" w:sz="8" w:space="0" w:color="auto"/>
              <w:right w:val="single" w:sz="8" w:space="0" w:color="auto"/>
            </w:tcBorders>
            <w:vAlign w:val="center"/>
          </w:tcPr>
          <w:p w14:paraId="7C92FBB1" w14:textId="77777777" w:rsidR="008E6C8D" w:rsidRPr="00CF6B71" w:rsidRDefault="008E6C8D" w:rsidP="00DB223A">
            <w:pPr>
              <w:jc w:val="right"/>
              <w:rPr>
                <w:rFonts w:cs="Arial"/>
                <w:sz w:val="20"/>
              </w:rPr>
            </w:pPr>
            <w:r w:rsidRPr="00CF6B71">
              <w:rPr>
                <w:rFonts w:eastAsia="Cambria" w:cs="Arial"/>
                <w:b/>
                <w:bCs/>
                <w:sz w:val="20"/>
              </w:rPr>
              <w:t>Datum cílové hodnoty:</w:t>
            </w:r>
          </w:p>
        </w:tc>
        <w:tc>
          <w:tcPr>
            <w:tcW w:w="6763" w:type="dxa"/>
            <w:tcBorders>
              <w:top w:val="single" w:sz="8" w:space="0" w:color="auto"/>
              <w:left w:val="single" w:sz="8" w:space="0" w:color="auto"/>
              <w:bottom w:val="single" w:sz="8" w:space="0" w:color="auto"/>
              <w:right w:val="single" w:sz="8" w:space="0" w:color="auto"/>
            </w:tcBorders>
          </w:tcPr>
          <w:p w14:paraId="2DCE9F8D" w14:textId="0659A884" w:rsidR="008E6C8D" w:rsidRPr="00CF6B71" w:rsidRDefault="001902BC" w:rsidP="00DB223A">
            <w:pPr>
              <w:rPr>
                <w:rFonts w:eastAsia="Cambria" w:cs="Arial"/>
                <w:sz w:val="20"/>
              </w:rPr>
            </w:pPr>
            <w:r w:rsidRPr="00CF6B71">
              <w:rPr>
                <w:rFonts w:eastAsia="Cambria" w:cs="Arial"/>
                <w:sz w:val="20"/>
              </w:rPr>
              <w:t>30.</w:t>
            </w:r>
            <w:r>
              <w:rPr>
                <w:rFonts w:eastAsia="Cambria" w:cs="Arial"/>
                <w:sz w:val="20"/>
              </w:rPr>
              <w:t xml:space="preserve"> </w:t>
            </w:r>
            <w:r w:rsidRPr="00CF6B71">
              <w:rPr>
                <w:rFonts w:eastAsia="Cambria" w:cs="Arial"/>
                <w:sz w:val="20"/>
              </w:rPr>
              <w:t>4.</w:t>
            </w:r>
            <w:r>
              <w:rPr>
                <w:rFonts w:eastAsia="Cambria" w:cs="Arial"/>
                <w:sz w:val="20"/>
              </w:rPr>
              <w:t xml:space="preserve"> </w:t>
            </w:r>
            <w:r w:rsidRPr="00CF6B71">
              <w:rPr>
                <w:rFonts w:eastAsia="Cambria" w:cs="Arial"/>
                <w:sz w:val="20"/>
              </w:rPr>
              <w:t>20</w:t>
            </w:r>
            <w:r w:rsidR="00555744">
              <w:rPr>
                <w:rFonts w:eastAsia="Cambria" w:cs="Arial"/>
                <w:sz w:val="20"/>
              </w:rPr>
              <w:t>3</w:t>
            </w:r>
            <w:r w:rsidRPr="00CF6B71">
              <w:rPr>
                <w:rFonts w:eastAsia="Cambria" w:cs="Arial"/>
                <w:sz w:val="20"/>
              </w:rPr>
              <w:t>6</w:t>
            </w:r>
          </w:p>
        </w:tc>
      </w:tr>
      <w:tr w:rsidR="00DB223A" w:rsidRPr="00DB223A" w14:paraId="2A45450C" w14:textId="77777777" w:rsidTr="00F27DCB">
        <w:tc>
          <w:tcPr>
            <w:tcW w:w="2297" w:type="dxa"/>
            <w:tcBorders>
              <w:top w:val="single" w:sz="8" w:space="0" w:color="auto"/>
              <w:left w:val="single" w:sz="8" w:space="0" w:color="auto"/>
              <w:bottom w:val="single" w:sz="8" w:space="0" w:color="auto"/>
              <w:right w:val="single" w:sz="8" w:space="0" w:color="auto"/>
            </w:tcBorders>
            <w:vAlign w:val="center"/>
          </w:tcPr>
          <w:p w14:paraId="22CED9F0" w14:textId="77777777" w:rsidR="008E6C8D" w:rsidRPr="00CF6B71" w:rsidRDefault="008E6C8D" w:rsidP="00DB223A">
            <w:pPr>
              <w:jc w:val="right"/>
              <w:rPr>
                <w:rFonts w:cs="Arial"/>
                <w:sz w:val="20"/>
              </w:rPr>
            </w:pPr>
            <w:r w:rsidRPr="00CF6B71">
              <w:rPr>
                <w:rFonts w:eastAsia="Cambria" w:cs="Arial"/>
                <w:b/>
                <w:bCs/>
                <w:sz w:val="20"/>
              </w:rPr>
              <w:lastRenderedPageBreak/>
              <w:t>Způsob doložení:</w:t>
            </w:r>
          </w:p>
        </w:tc>
        <w:tc>
          <w:tcPr>
            <w:tcW w:w="6763" w:type="dxa"/>
            <w:tcBorders>
              <w:top w:val="single" w:sz="8" w:space="0" w:color="auto"/>
              <w:left w:val="single" w:sz="8" w:space="0" w:color="auto"/>
              <w:bottom w:val="single" w:sz="8" w:space="0" w:color="auto"/>
              <w:right w:val="single" w:sz="8" w:space="0" w:color="auto"/>
            </w:tcBorders>
          </w:tcPr>
          <w:p w14:paraId="7096DB40" w14:textId="77777777" w:rsidR="00555744" w:rsidRDefault="00555744" w:rsidP="00555744">
            <w:pPr>
              <w:spacing w:line="268" w:lineRule="auto"/>
              <w:ind w:left="27"/>
              <w:rPr>
                <w:rFonts w:eastAsia="Cambria" w:cs="Arial"/>
                <w:sz w:val="20"/>
              </w:rPr>
            </w:pPr>
            <w:r>
              <w:rPr>
                <w:rFonts w:eastAsia="Cambria" w:cs="Arial"/>
                <w:sz w:val="20"/>
              </w:rPr>
              <w:t>Doložení přílohy Stanovení povinně vykazovaných indikátorů k Žádosti, ve formě analýzy, včetně uvedení metodiky stanovení výchozí a cílové hodnoty.</w:t>
            </w:r>
          </w:p>
          <w:p w14:paraId="748B97A3" w14:textId="666628EC" w:rsidR="008E6C8D" w:rsidRPr="00CF6B71" w:rsidRDefault="00555744" w:rsidP="00555744">
            <w:pPr>
              <w:rPr>
                <w:rFonts w:eastAsia="Cambria" w:cs="Arial"/>
                <w:sz w:val="20"/>
              </w:rPr>
            </w:pPr>
            <w:r>
              <w:rPr>
                <w:rFonts w:eastAsia="Cambria" w:cs="Arial"/>
                <w:sz w:val="20"/>
              </w:rPr>
              <w:t xml:space="preserve">Skutečné hodnoty příjemce předloží při závěrečné </w:t>
            </w:r>
            <w:proofErr w:type="spellStart"/>
            <w:r>
              <w:rPr>
                <w:rFonts w:eastAsia="Cambria" w:cs="Arial"/>
                <w:sz w:val="20"/>
              </w:rPr>
              <w:t>ZoR</w:t>
            </w:r>
            <w:proofErr w:type="spellEnd"/>
            <w:r>
              <w:rPr>
                <w:rFonts w:eastAsia="Cambria" w:cs="Arial"/>
                <w:sz w:val="20"/>
              </w:rPr>
              <w:t xml:space="preserve"> a dále při každé </w:t>
            </w:r>
            <w:proofErr w:type="spellStart"/>
            <w:r>
              <w:rPr>
                <w:rFonts w:eastAsia="Cambria" w:cs="Arial"/>
                <w:sz w:val="20"/>
              </w:rPr>
              <w:t>ZoU</w:t>
            </w:r>
            <w:proofErr w:type="spellEnd"/>
            <w:r>
              <w:rPr>
                <w:rFonts w:eastAsia="Cambria" w:cs="Arial"/>
                <w:sz w:val="20"/>
              </w:rPr>
              <w:t>.</w:t>
            </w:r>
          </w:p>
        </w:tc>
      </w:tr>
      <w:tr w:rsidR="00DB223A" w:rsidRPr="00DB223A" w14:paraId="3315CF76" w14:textId="77777777" w:rsidTr="00F27DCB">
        <w:tc>
          <w:tcPr>
            <w:tcW w:w="2297" w:type="dxa"/>
            <w:tcBorders>
              <w:top w:val="single" w:sz="8" w:space="0" w:color="auto"/>
              <w:left w:val="single" w:sz="8" w:space="0" w:color="auto"/>
              <w:bottom w:val="single" w:sz="8" w:space="0" w:color="auto"/>
              <w:right w:val="single" w:sz="8" w:space="0" w:color="auto"/>
            </w:tcBorders>
            <w:vAlign w:val="center"/>
          </w:tcPr>
          <w:p w14:paraId="07770555" w14:textId="264A1A6F" w:rsidR="00C23904" w:rsidRPr="00CF6B71" w:rsidRDefault="00C23904" w:rsidP="00DB223A">
            <w:pPr>
              <w:jc w:val="right"/>
              <w:rPr>
                <w:rFonts w:eastAsia="Cambria" w:cs="Arial"/>
                <w:b/>
                <w:bCs/>
                <w:sz w:val="20"/>
              </w:rPr>
            </w:pPr>
            <w:r w:rsidRPr="00CF6B71">
              <w:rPr>
                <w:rFonts w:eastAsia="Cambria" w:cs="Arial"/>
                <w:b/>
                <w:bCs/>
                <w:sz w:val="20"/>
              </w:rPr>
              <w:t>Frekvence:</w:t>
            </w:r>
          </w:p>
        </w:tc>
        <w:tc>
          <w:tcPr>
            <w:tcW w:w="6763" w:type="dxa"/>
            <w:tcBorders>
              <w:top w:val="single" w:sz="8" w:space="0" w:color="auto"/>
              <w:left w:val="single" w:sz="8" w:space="0" w:color="auto"/>
              <w:bottom w:val="single" w:sz="8" w:space="0" w:color="auto"/>
              <w:right w:val="single" w:sz="8" w:space="0" w:color="auto"/>
            </w:tcBorders>
          </w:tcPr>
          <w:p w14:paraId="7C145535" w14:textId="2971C456" w:rsidR="00C23904" w:rsidRPr="00CF6B71" w:rsidRDefault="00C23904" w:rsidP="00DB223A">
            <w:pPr>
              <w:rPr>
                <w:rFonts w:eastAsia="Cambria" w:cs="Arial"/>
                <w:sz w:val="20"/>
              </w:rPr>
            </w:pPr>
            <w:r w:rsidRPr="00CF6B71">
              <w:rPr>
                <w:rFonts w:eastAsia="Cambria" w:cs="Arial"/>
                <w:sz w:val="20"/>
              </w:rPr>
              <w:t>1</w:t>
            </w:r>
            <w:r w:rsidR="00555744">
              <w:rPr>
                <w:rFonts w:eastAsia="Cambria" w:cs="Arial"/>
                <w:sz w:val="20"/>
              </w:rPr>
              <w:t>0</w:t>
            </w:r>
            <w:r w:rsidRPr="00CF6B71">
              <w:rPr>
                <w:rFonts w:eastAsia="Cambria" w:cs="Arial"/>
                <w:sz w:val="20"/>
              </w:rPr>
              <w:t>x</w:t>
            </w:r>
          </w:p>
        </w:tc>
      </w:tr>
    </w:tbl>
    <w:p w14:paraId="3E76A883" w14:textId="77777777" w:rsidR="008E6C8D" w:rsidRPr="00DB223A" w:rsidRDefault="008E6C8D" w:rsidP="00DB223A">
      <w:pPr>
        <w:tabs>
          <w:tab w:val="left" w:pos="3700"/>
        </w:tabs>
        <w:contextualSpacing/>
        <w:rPr>
          <w:rFonts w:asciiTheme="minorHAnsi" w:hAnsiTheme="minorHAnsi" w:cstheme="minorHAnsi"/>
        </w:rPr>
      </w:pPr>
    </w:p>
    <w:p w14:paraId="23B66D85" w14:textId="77777777" w:rsidR="00A21182" w:rsidRPr="00C73AF1" w:rsidRDefault="00A21182" w:rsidP="00DB223A">
      <w:pPr>
        <w:pStyle w:val="Odstavecseseznamem"/>
        <w:spacing w:line="312" w:lineRule="auto"/>
        <w:rPr>
          <w:rFonts w:asciiTheme="minorHAnsi" w:hAnsiTheme="minorHAnsi" w:cstheme="minorHAnsi"/>
        </w:rPr>
      </w:pPr>
    </w:p>
    <w:p w14:paraId="47E021E2" w14:textId="6F8654C9" w:rsidR="00B13E9C" w:rsidRPr="00CF6B71" w:rsidRDefault="74DE5E4B" w:rsidP="003D25D2">
      <w:pPr>
        <w:pStyle w:val="Nadpis1"/>
        <w:numPr>
          <w:ilvl w:val="0"/>
          <w:numId w:val="7"/>
        </w:numPr>
        <w:spacing w:before="360" w:after="240" w:line="276" w:lineRule="auto"/>
        <w:ind w:left="1134" w:hanging="1134"/>
        <w:jc w:val="left"/>
        <w:rPr>
          <w:rFonts w:eastAsia="Arial" w:cs="Arial"/>
          <w:bCs w:val="0"/>
          <w:color w:val="1F3864" w:themeColor="accent5" w:themeShade="80"/>
          <w:kern w:val="0"/>
          <w:szCs w:val="22"/>
          <w:lang w:eastAsia="cs-CZ"/>
        </w:rPr>
      </w:pPr>
      <w:bookmarkStart w:id="23" w:name="_Toc21939851"/>
      <w:bookmarkStart w:id="24" w:name="_Toc21939885"/>
      <w:bookmarkStart w:id="25" w:name="_Toc86137894"/>
      <w:bookmarkStart w:id="26" w:name="_Toc115785854"/>
      <w:r w:rsidRPr="00CF6B71">
        <w:rPr>
          <w:rFonts w:eastAsia="Arial" w:cs="Arial"/>
          <w:bCs w:val="0"/>
          <w:color w:val="1F3864" w:themeColor="accent5" w:themeShade="80"/>
          <w:kern w:val="0"/>
          <w:szCs w:val="22"/>
          <w:lang w:eastAsia="cs-CZ"/>
        </w:rPr>
        <w:t>Časové nastavení</w:t>
      </w:r>
      <w:bookmarkEnd w:id="23"/>
      <w:bookmarkEnd w:id="24"/>
      <w:bookmarkEnd w:id="25"/>
      <w:bookmarkEnd w:id="26"/>
    </w:p>
    <w:p w14:paraId="157E4B97" w14:textId="0AA603FB" w:rsidR="00695CFE" w:rsidRPr="00ED4A8D" w:rsidRDefault="00695CFE" w:rsidP="00ED4A8D">
      <w:pPr>
        <w:spacing w:before="0" w:line="276" w:lineRule="auto"/>
        <w:ind w:left="170"/>
        <w:rPr>
          <w:rFonts w:eastAsia="Arial" w:cs="Arial"/>
          <w:b/>
          <w:bCs/>
          <w:color w:val="000000"/>
          <w:szCs w:val="22"/>
          <w:lang w:eastAsia="cs-CZ"/>
        </w:rPr>
      </w:pPr>
      <w:r w:rsidRPr="00ED4A8D">
        <w:rPr>
          <w:rFonts w:eastAsia="Arial" w:cs="Arial"/>
          <w:b/>
          <w:bCs/>
          <w:color w:val="000000"/>
          <w:szCs w:val="22"/>
          <w:lang w:eastAsia="cs-CZ"/>
        </w:rPr>
        <w:t xml:space="preserve">Datum ukončení realizace projektu </w:t>
      </w:r>
    </w:p>
    <w:p w14:paraId="6CA56A64" w14:textId="7E76710F" w:rsidR="00403D7F" w:rsidRPr="00ED4A8D" w:rsidRDefault="00000CA3" w:rsidP="00ED4A8D">
      <w:pPr>
        <w:spacing w:before="0" w:line="276" w:lineRule="auto"/>
        <w:ind w:left="170"/>
        <w:rPr>
          <w:rFonts w:eastAsia="Arial" w:cs="Arial"/>
          <w:color w:val="000000"/>
          <w:szCs w:val="22"/>
          <w:lang w:eastAsia="cs-CZ"/>
        </w:rPr>
      </w:pPr>
      <w:r w:rsidRPr="00ED4A8D">
        <w:rPr>
          <w:rFonts w:eastAsia="Arial" w:cs="Arial"/>
          <w:color w:val="000000"/>
          <w:szCs w:val="22"/>
          <w:lang w:eastAsia="cs-CZ"/>
        </w:rPr>
        <w:t xml:space="preserve">Projekt </w:t>
      </w:r>
      <w:r w:rsidR="00660B01" w:rsidRPr="00ED4A8D">
        <w:rPr>
          <w:rFonts w:eastAsia="Arial" w:cs="Arial"/>
          <w:color w:val="000000"/>
          <w:szCs w:val="22"/>
          <w:lang w:eastAsia="cs-CZ"/>
        </w:rPr>
        <w:t>bude dokončen do 3</w:t>
      </w:r>
      <w:r w:rsidR="00E96482" w:rsidRPr="00ED4A8D">
        <w:rPr>
          <w:rFonts w:eastAsia="Arial" w:cs="Arial"/>
          <w:color w:val="000000"/>
          <w:szCs w:val="22"/>
          <w:lang w:eastAsia="cs-CZ"/>
        </w:rPr>
        <w:t>0</w:t>
      </w:r>
      <w:r w:rsidR="00660B01" w:rsidRPr="00ED4A8D">
        <w:rPr>
          <w:rFonts w:eastAsia="Arial" w:cs="Arial"/>
          <w:color w:val="000000"/>
          <w:szCs w:val="22"/>
          <w:lang w:eastAsia="cs-CZ"/>
        </w:rPr>
        <w:t xml:space="preserve">. </w:t>
      </w:r>
      <w:r w:rsidR="001902BC" w:rsidRPr="00ED4A8D">
        <w:rPr>
          <w:rFonts w:eastAsia="Arial" w:cs="Arial"/>
          <w:color w:val="000000"/>
          <w:szCs w:val="22"/>
          <w:lang w:eastAsia="cs-CZ"/>
        </w:rPr>
        <w:t xml:space="preserve">dubna </w:t>
      </w:r>
      <w:r w:rsidR="00660B01" w:rsidRPr="00ED4A8D">
        <w:rPr>
          <w:rFonts w:eastAsia="Arial" w:cs="Arial"/>
          <w:color w:val="000000"/>
          <w:szCs w:val="22"/>
          <w:lang w:eastAsia="cs-CZ"/>
        </w:rPr>
        <w:t>202</w:t>
      </w:r>
      <w:r w:rsidR="00F12B5D" w:rsidRPr="00ED4A8D">
        <w:rPr>
          <w:rFonts w:eastAsia="Arial" w:cs="Arial"/>
          <w:color w:val="000000"/>
          <w:szCs w:val="22"/>
          <w:lang w:eastAsia="cs-CZ"/>
        </w:rPr>
        <w:t>6</w:t>
      </w:r>
      <w:r w:rsidR="00636218" w:rsidRPr="00ED4A8D">
        <w:rPr>
          <w:rFonts w:eastAsia="Arial" w:cs="Arial"/>
          <w:color w:val="000000"/>
          <w:szCs w:val="22"/>
          <w:lang w:eastAsia="cs-CZ"/>
        </w:rPr>
        <w:t>.</w:t>
      </w:r>
    </w:p>
    <w:p w14:paraId="05D174E2" w14:textId="77777777" w:rsidR="00446DD3" w:rsidRPr="00CF6B71" w:rsidRDefault="74DE5E4B" w:rsidP="003D25D2">
      <w:pPr>
        <w:pStyle w:val="Nadpis1"/>
        <w:numPr>
          <w:ilvl w:val="0"/>
          <w:numId w:val="7"/>
        </w:numPr>
        <w:spacing w:before="360" w:after="240" w:line="276" w:lineRule="auto"/>
        <w:ind w:left="1134" w:hanging="1134"/>
        <w:jc w:val="left"/>
        <w:rPr>
          <w:rFonts w:eastAsia="Arial" w:cs="Arial"/>
          <w:bCs w:val="0"/>
          <w:color w:val="1F3864" w:themeColor="accent5" w:themeShade="80"/>
          <w:kern w:val="0"/>
          <w:szCs w:val="22"/>
          <w:lang w:eastAsia="cs-CZ"/>
        </w:rPr>
      </w:pPr>
      <w:bookmarkStart w:id="27" w:name="_Toc115785855"/>
      <w:r w:rsidRPr="00CF6B71">
        <w:rPr>
          <w:rFonts w:eastAsia="Arial" w:cs="Arial"/>
          <w:bCs w:val="0"/>
          <w:color w:val="1F3864" w:themeColor="accent5" w:themeShade="80"/>
          <w:kern w:val="0"/>
          <w:szCs w:val="22"/>
          <w:lang w:eastAsia="cs-CZ"/>
        </w:rPr>
        <w:t>Oprávnění žadatelé</w:t>
      </w:r>
      <w:bookmarkEnd w:id="27"/>
      <w:r w:rsidRPr="00CF6B71">
        <w:rPr>
          <w:rFonts w:eastAsia="Arial" w:cs="Arial"/>
          <w:bCs w:val="0"/>
          <w:color w:val="1F3864" w:themeColor="accent5" w:themeShade="80"/>
          <w:kern w:val="0"/>
          <w:szCs w:val="22"/>
          <w:lang w:eastAsia="cs-CZ"/>
        </w:rPr>
        <w:t xml:space="preserve"> </w:t>
      </w:r>
    </w:p>
    <w:p w14:paraId="42CF7C06" w14:textId="43ADA557" w:rsidR="00446DD3" w:rsidRPr="00ED4A8D" w:rsidRDefault="00E3409E" w:rsidP="00ED4A8D">
      <w:pPr>
        <w:spacing w:before="0" w:line="276" w:lineRule="auto"/>
        <w:ind w:left="170"/>
        <w:rPr>
          <w:rFonts w:eastAsia="Arial" w:cs="Arial"/>
          <w:color w:val="000000"/>
          <w:szCs w:val="22"/>
          <w:lang w:eastAsia="cs-CZ"/>
        </w:rPr>
      </w:pPr>
      <w:r w:rsidRPr="00ED4A8D">
        <w:rPr>
          <w:rFonts w:eastAsia="Arial" w:cs="Arial"/>
          <w:color w:val="000000"/>
          <w:szCs w:val="22"/>
          <w:lang w:eastAsia="cs-CZ"/>
        </w:rPr>
        <w:t xml:space="preserve">Oprávněným žadatelem je </w:t>
      </w:r>
      <w:r w:rsidR="00E96482" w:rsidRPr="00ED4A8D">
        <w:rPr>
          <w:rFonts w:eastAsia="Arial" w:cs="Arial"/>
          <w:color w:val="000000"/>
          <w:szCs w:val="22"/>
          <w:lang w:eastAsia="cs-CZ"/>
        </w:rPr>
        <w:t>Fakultní nemocnice</w:t>
      </w:r>
      <w:r w:rsidR="003C14C5" w:rsidRPr="00ED4A8D">
        <w:rPr>
          <w:rFonts w:eastAsia="Arial" w:cs="Arial"/>
          <w:color w:val="000000"/>
          <w:szCs w:val="22"/>
          <w:lang w:eastAsia="cs-CZ"/>
        </w:rPr>
        <w:t xml:space="preserve"> v</w:t>
      </w:r>
      <w:r w:rsidR="00E96482" w:rsidRPr="00ED4A8D">
        <w:rPr>
          <w:rFonts w:eastAsia="Arial" w:cs="Arial"/>
          <w:color w:val="000000"/>
          <w:szCs w:val="22"/>
          <w:lang w:eastAsia="cs-CZ"/>
        </w:rPr>
        <w:t xml:space="preserve"> Motol</w:t>
      </w:r>
      <w:r w:rsidR="003C14C5" w:rsidRPr="00ED4A8D">
        <w:rPr>
          <w:rFonts w:eastAsia="Arial" w:cs="Arial"/>
          <w:color w:val="000000"/>
          <w:szCs w:val="22"/>
          <w:lang w:eastAsia="cs-CZ"/>
        </w:rPr>
        <w:t>e</w:t>
      </w:r>
      <w:r w:rsidR="00636218" w:rsidRPr="00ED4A8D">
        <w:rPr>
          <w:rFonts w:eastAsia="Arial" w:cs="Arial"/>
          <w:color w:val="000000"/>
          <w:szCs w:val="22"/>
          <w:lang w:eastAsia="cs-CZ"/>
        </w:rPr>
        <w:t>.</w:t>
      </w:r>
      <w:r w:rsidR="00660B01" w:rsidRPr="00ED4A8D">
        <w:rPr>
          <w:rFonts w:eastAsia="Arial" w:cs="Arial"/>
          <w:color w:val="000000"/>
          <w:szCs w:val="22"/>
          <w:lang w:eastAsia="cs-CZ"/>
        </w:rPr>
        <w:t xml:space="preserve"> </w:t>
      </w:r>
    </w:p>
    <w:p w14:paraId="1616AF7B" w14:textId="5A4F12D7" w:rsidR="004C1E45" w:rsidRPr="00CF6B71" w:rsidRDefault="74DE5E4B" w:rsidP="003D25D2">
      <w:pPr>
        <w:pStyle w:val="Nadpis1"/>
        <w:numPr>
          <w:ilvl w:val="0"/>
          <w:numId w:val="7"/>
        </w:numPr>
        <w:spacing w:before="360" w:after="240" w:line="276" w:lineRule="auto"/>
        <w:ind w:left="1418" w:hanging="1418"/>
        <w:jc w:val="left"/>
        <w:rPr>
          <w:rFonts w:eastAsia="Arial" w:cs="Arial"/>
          <w:bCs w:val="0"/>
          <w:color w:val="1F3864" w:themeColor="accent5" w:themeShade="80"/>
          <w:kern w:val="0"/>
          <w:szCs w:val="22"/>
          <w:lang w:eastAsia="cs-CZ"/>
        </w:rPr>
      </w:pPr>
      <w:bookmarkStart w:id="28" w:name="_Toc115785856"/>
      <w:r w:rsidRPr="00CF6B71">
        <w:rPr>
          <w:rFonts w:eastAsia="Arial" w:cs="Arial"/>
          <w:bCs w:val="0"/>
          <w:color w:val="1F3864" w:themeColor="accent5" w:themeShade="80"/>
          <w:kern w:val="0"/>
          <w:szCs w:val="22"/>
          <w:lang w:eastAsia="cs-CZ"/>
        </w:rPr>
        <w:t>Financování</w:t>
      </w:r>
      <w:bookmarkEnd w:id="28"/>
    </w:p>
    <w:p w14:paraId="3F6D552B" w14:textId="4D469621" w:rsidR="004C1E45" w:rsidRPr="00ED4A8D" w:rsidRDefault="004C4C76" w:rsidP="00ED4A8D">
      <w:pPr>
        <w:pStyle w:val="Nadpis2"/>
        <w:spacing w:line="276" w:lineRule="auto"/>
        <w:ind w:left="1512" w:hanging="720"/>
        <w:jc w:val="left"/>
        <w:rPr>
          <w:rFonts w:eastAsia="Arial" w:cs="Arial"/>
          <w:bCs w:val="0"/>
          <w:color w:val="1F3864" w:themeColor="accent5" w:themeShade="80"/>
          <w:sz w:val="32"/>
          <w:lang w:eastAsia="cs-CZ"/>
        </w:rPr>
      </w:pPr>
      <w:bookmarkStart w:id="29" w:name="_Toc115785857"/>
      <w:r w:rsidRPr="00ED4A8D">
        <w:rPr>
          <w:rFonts w:eastAsia="Arial" w:cs="Arial"/>
          <w:bCs w:val="0"/>
          <w:color w:val="1F3864" w:themeColor="accent5" w:themeShade="80"/>
          <w:sz w:val="32"/>
          <w:lang w:eastAsia="cs-CZ"/>
        </w:rPr>
        <w:t xml:space="preserve">8.1 </w:t>
      </w:r>
      <w:r w:rsidR="004C1E45" w:rsidRPr="00ED4A8D">
        <w:rPr>
          <w:rFonts w:eastAsia="Arial" w:cs="Arial"/>
          <w:bCs w:val="0"/>
          <w:color w:val="1F3864" w:themeColor="accent5" w:themeShade="80"/>
          <w:sz w:val="32"/>
          <w:lang w:eastAsia="cs-CZ"/>
        </w:rPr>
        <w:t>Struktura financování</w:t>
      </w:r>
      <w:bookmarkEnd w:id="29"/>
      <w:r w:rsidR="00F416F2" w:rsidRPr="00ED4A8D">
        <w:rPr>
          <w:rFonts w:eastAsia="Arial" w:cs="Arial"/>
          <w:bCs w:val="0"/>
          <w:color w:val="1F3864" w:themeColor="accent5" w:themeShade="80"/>
          <w:sz w:val="32"/>
          <w:lang w:eastAsia="cs-CZ"/>
        </w:rPr>
        <w:t xml:space="preserve"> </w:t>
      </w:r>
    </w:p>
    <w:p w14:paraId="2A74B597" w14:textId="04DE100B" w:rsidR="757F3429" w:rsidRPr="00ED4A8D" w:rsidRDefault="00117AA5" w:rsidP="00ED4A8D">
      <w:pPr>
        <w:spacing w:before="0" w:line="276" w:lineRule="auto"/>
        <w:ind w:left="170"/>
        <w:rPr>
          <w:rFonts w:eastAsia="Arial" w:cs="Arial"/>
          <w:color w:val="000000"/>
          <w:szCs w:val="22"/>
          <w:lang w:eastAsia="cs-CZ"/>
        </w:rPr>
      </w:pPr>
      <w:r w:rsidRPr="00ED4A8D">
        <w:rPr>
          <w:rFonts w:eastAsia="Arial" w:cs="Arial"/>
          <w:color w:val="000000"/>
          <w:szCs w:val="22"/>
          <w:lang w:eastAsia="cs-CZ"/>
        </w:rPr>
        <w:t>Podpora z RRF bude ve výši 100</w:t>
      </w:r>
      <w:r w:rsidR="003F589A" w:rsidRPr="00ED4A8D">
        <w:rPr>
          <w:rFonts w:eastAsia="Arial" w:cs="Arial"/>
          <w:color w:val="000000"/>
          <w:szCs w:val="22"/>
          <w:lang w:eastAsia="cs-CZ"/>
        </w:rPr>
        <w:t xml:space="preserve"> </w:t>
      </w:r>
      <w:r w:rsidRPr="00ED4A8D">
        <w:rPr>
          <w:rFonts w:eastAsia="Arial" w:cs="Arial"/>
          <w:color w:val="000000"/>
          <w:szCs w:val="22"/>
          <w:lang w:eastAsia="cs-CZ"/>
        </w:rPr>
        <w:t xml:space="preserve">% </w:t>
      </w:r>
      <w:r w:rsidR="00BB0F34" w:rsidRPr="00ED4A8D">
        <w:rPr>
          <w:rFonts w:eastAsia="Arial" w:cs="Arial"/>
          <w:color w:val="000000"/>
          <w:szCs w:val="22"/>
          <w:lang w:eastAsia="cs-CZ"/>
        </w:rPr>
        <w:t>celkových způsobilých výdajů projektu</w:t>
      </w:r>
      <w:r w:rsidRPr="00ED4A8D">
        <w:rPr>
          <w:rFonts w:eastAsia="Arial" w:cs="Arial"/>
          <w:color w:val="000000"/>
          <w:szCs w:val="22"/>
          <w:lang w:eastAsia="cs-CZ"/>
        </w:rPr>
        <w:t>.</w:t>
      </w:r>
    </w:p>
    <w:p w14:paraId="3A7D2356" w14:textId="37D21827" w:rsidR="004C1E45" w:rsidRPr="00ED4A8D" w:rsidRDefault="004C4C76" w:rsidP="00ED4A8D">
      <w:pPr>
        <w:pStyle w:val="Nadpis2"/>
        <w:spacing w:line="276" w:lineRule="auto"/>
        <w:ind w:left="1512" w:hanging="720"/>
        <w:jc w:val="left"/>
        <w:rPr>
          <w:rFonts w:eastAsia="Arial" w:cs="Arial"/>
          <w:bCs w:val="0"/>
          <w:color w:val="1F3864" w:themeColor="accent5" w:themeShade="80"/>
          <w:sz w:val="32"/>
          <w:lang w:eastAsia="cs-CZ"/>
        </w:rPr>
      </w:pPr>
      <w:bookmarkStart w:id="30" w:name="_Toc115785858"/>
      <w:r w:rsidRPr="00ED4A8D">
        <w:rPr>
          <w:rFonts w:eastAsia="Arial" w:cs="Arial"/>
          <w:bCs w:val="0"/>
          <w:color w:val="1F3864" w:themeColor="accent5" w:themeShade="80"/>
          <w:sz w:val="32"/>
          <w:lang w:eastAsia="cs-CZ"/>
        </w:rPr>
        <w:t xml:space="preserve">8.2 </w:t>
      </w:r>
      <w:r w:rsidR="224FE541" w:rsidRPr="00ED4A8D">
        <w:rPr>
          <w:rFonts w:eastAsia="Arial" w:cs="Arial"/>
          <w:bCs w:val="0"/>
          <w:color w:val="1F3864" w:themeColor="accent5" w:themeShade="80"/>
          <w:sz w:val="32"/>
          <w:lang w:eastAsia="cs-CZ"/>
        </w:rPr>
        <w:t>Způsobilé výdaje</w:t>
      </w:r>
      <w:bookmarkEnd w:id="30"/>
      <w:r w:rsidR="224FE541" w:rsidRPr="00ED4A8D">
        <w:rPr>
          <w:rFonts w:eastAsia="Arial" w:cs="Arial"/>
          <w:bCs w:val="0"/>
          <w:color w:val="1F3864" w:themeColor="accent5" w:themeShade="80"/>
          <w:sz w:val="32"/>
          <w:lang w:eastAsia="cs-CZ"/>
        </w:rPr>
        <w:t xml:space="preserve"> </w:t>
      </w:r>
    </w:p>
    <w:p w14:paraId="4A05DC4A" w14:textId="53E97D60" w:rsidR="004C1E45" w:rsidRPr="00ED4A8D" w:rsidRDefault="6A355C27" w:rsidP="00ED4A8D">
      <w:pPr>
        <w:spacing w:before="0" w:line="276" w:lineRule="auto"/>
        <w:ind w:left="170"/>
        <w:rPr>
          <w:rFonts w:eastAsia="Arial" w:cs="Arial"/>
          <w:color w:val="000000"/>
          <w:szCs w:val="22"/>
          <w:lang w:eastAsia="cs-CZ"/>
        </w:rPr>
      </w:pPr>
      <w:r w:rsidRPr="00ED4A8D">
        <w:rPr>
          <w:rFonts w:eastAsia="Arial" w:cs="Arial"/>
          <w:color w:val="000000"/>
          <w:szCs w:val="22"/>
          <w:lang w:eastAsia="cs-CZ"/>
        </w:rPr>
        <w:t>Způsobilé výdaje souvisejí s realizací projektu a lze u nich prokázat jejich souvislost s</w:t>
      </w:r>
      <w:r w:rsidR="00A21182" w:rsidRPr="00ED4A8D">
        <w:rPr>
          <w:rFonts w:eastAsia="Arial" w:cs="Arial"/>
          <w:color w:val="000000"/>
          <w:szCs w:val="22"/>
          <w:lang w:eastAsia="cs-CZ"/>
        </w:rPr>
        <w:t> </w:t>
      </w:r>
      <w:r w:rsidRPr="00ED4A8D">
        <w:rPr>
          <w:rFonts w:eastAsia="Arial" w:cs="Arial"/>
          <w:color w:val="000000"/>
          <w:szCs w:val="22"/>
          <w:lang w:eastAsia="cs-CZ"/>
        </w:rPr>
        <w:t xml:space="preserve">projektem. Přispívají k naplnění účelu projektu a jsou navázány na indikátory / parametry / cíle / milníky. </w:t>
      </w:r>
    </w:p>
    <w:p w14:paraId="6DC17C52" w14:textId="60E3DECC" w:rsidR="004C1E45" w:rsidRPr="00ED4A8D" w:rsidRDefault="0002594F" w:rsidP="00ED4A8D">
      <w:pPr>
        <w:spacing w:before="0" w:line="276" w:lineRule="auto"/>
        <w:ind w:left="170"/>
        <w:rPr>
          <w:rFonts w:eastAsia="Arial" w:cs="Arial"/>
          <w:color w:val="000000"/>
          <w:szCs w:val="22"/>
          <w:lang w:eastAsia="cs-CZ"/>
        </w:rPr>
      </w:pPr>
      <w:r w:rsidRPr="00ED4A8D">
        <w:rPr>
          <w:rFonts w:eastAsia="Arial" w:cs="Arial"/>
          <w:color w:val="000000"/>
          <w:szCs w:val="22"/>
          <w:lang w:eastAsia="cs-CZ"/>
        </w:rPr>
        <w:t xml:space="preserve">Základní hlediska způsobilosti výdajů jsou uvedena v kapitole </w:t>
      </w:r>
      <w:r w:rsidR="00CA2C96" w:rsidRPr="00ED4A8D">
        <w:rPr>
          <w:rFonts w:eastAsia="Arial" w:cs="Arial"/>
          <w:color w:val="000000"/>
          <w:szCs w:val="22"/>
          <w:lang w:eastAsia="cs-CZ"/>
        </w:rPr>
        <w:t>8</w:t>
      </w:r>
      <w:r w:rsidRPr="00ED4A8D">
        <w:rPr>
          <w:rFonts w:eastAsia="Arial" w:cs="Arial"/>
          <w:color w:val="000000"/>
          <w:szCs w:val="22"/>
          <w:lang w:eastAsia="cs-CZ"/>
        </w:rPr>
        <w:t xml:space="preserve"> Obecných pravidel.</w:t>
      </w:r>
    </w:p>
    <w:p w14:paraId="4237E138" w14:textId="5D185865" w:rsidR="001610B8" w:rsidRPr="00ED4A8D" w:rsidRDefault="57125F36" w:rsidP="00ED4A8D">
      <w:pPr>
        <w:spacing w:before="0" w:line="276" w:lineRule="auto"/>
        <w:ind w:left="170"/>
        <w:rPr>
          <w:rFonts w:eastAsia="Arial" w:cs="Arial"/>
          <w:color w:val="000000"/>
          <w:szCs w:val="22"/>
          <w:lang w:eastAsia="cs-CZ"/>
        </w:rPr>
      </w:pPr>
      <w:r w:rsidRPr="00ED4A8D">
        <w:rPr>
          <w:rFonts w:eastAsia="Arial" w:cs="Arial"/>
          <w:color w:val="000000"/>
          <w:szCs w:val="22"/>
          <w:lang w:eastAsia="cs-CZ"/>
        </w:rPr>
        <w:t xml:space="preserve">Způsobilé jsou následující druhy výdajů, jejichž podrobný popis je uveden v kapitole </w:t>
      </w:r>
      <w:r w:rsidR="00CA2C96" w:rsidRPr="00ED4A8D">
        <w:rPr>
          <w:rFonts w:eastAsia="Arial" w:cs="Arial"/>
          <w:color w:val="000000"/>
          <w:szCs w:val="22"/>
          <w:lang w:eastAsia="cs-CZ"/>
        </w:rPr>
        <w:t xml:space="preserve">8 </w:t>
      </w:r>
      <w:r w:rsidRPr="00ED4A8D">
        <w:rPr>
          <w:rFonts w:eastAsia="Arial" w:cs="Arial"/>
          <w:color w:val="000000"/>
          <w:szCs w:val="22"/>
          <w:lang w:eastAsia="cs-CZ"/>
        </w:rPr>
        <w:t xml:space="preserve">Obecných pravidel. </w:t>
      </w:r>
    </w:p>
    <w:p w14:paraId="6AACAA0E" w14:textId="7EA7A58C" w:rsidR="001610B8" w:rsidRPr="00ED4A8D" w:rsidRDefault="57125F36" w:rsidP="003D25D2">
      <w:pPr>
        <w:pStyle w:val="Odstavecseseznamem"/>
        <w:numPr>
          <w:ilvl w:val="0"/>
          <w:numId w:val="17"/>
        </w:numPr>
        <w:spacing w:before="0" w:line="276" w:lineRule="auto"/>
        <w:rPr>
          <w:rFonts w:eastAsia="Arial" w:cs="Arial"/>
          <w:color w:val="000000"/>
          <w:szCs w:val="22"/>
          <w:lang w:eastAsia="cs-CZ"/>
        </w:rPr>
      </w:pPr>
      <w:r w:rsidRPr="00ED4A8D">
        <w:rPr>
          <w:rFonts w:eastAsia="Arial" w:cs="Arial"/>
          <w:color w:val="000000"/>
          <w:szCs w:val="22"/>
          <w:lang w:eastAsia="cs-CZ"/>
        </w:rPr>
        <w:t>Stavby</w:t>
      </w:r>
      <w:r w:rsidR="00ED4A8D">
        <w:rPr>
          <w:rFonts w:eastAsia="Arial" w:cs="Arial"/>
          <w:color w:val="000000"/>
          <w:szCs w:val="22"/>
          <w:lang w:eastAsia="cs-CZ"/>
        </w:rPr>
        <w:t>;</w:t>
      </w:r>
    </w:p>
    <w:p w14:paraId="19B0AE93" w14:textId="0086F68E" w:rsidR="004919E5" w:rsidRPr="00ED4A8D" w:rsidRDefault="004919E5" w:rsidP="003D25D2">
      <w:pPr>
        <w:pStyle w:val="Odstavecseseznamem"/>
        <w:numPr>
          <w:ilvl w:val="0"/>
          <w:numId w:val="17"/>
        </w:numPr>
        <w:spacing w:before="0" w:line="276" w:lineRule="auto"/>
        <w:rPr>
          <w:rFonts w:eastAsia="Arial" w:cs="Arial"/>
          <w:color w:val="000000"/>
          <w:szCs w:val="22"/>
          <w:lang w:eastAsia="cs-CZ"/>
        </w:rPr>
      </w:pPr>
      <w:r w:rsidRPr="00ED4A8D">
        <w:rPr>
          <w:rFonts w:eastAsia="Arial" w:cs="Arial"/>
          <w:color w:val="000000"/>
          <w:szCs w:val="22"/>
          <w:lang w:eastAsia="cs-CZ"/>
        </w:rPr>
        <w:t>Projektová dokumentace a realizace stavebního projektu</w:t>
      </w:r>
      <w:r w:rsidR="00ED4A8D">
        <w:rPr>
          <w:rFonts w:eastAsia="Arial" w:cs="Arial"/>
          <w:color w:val="000000"/>
          <w:szCs w:val="22"/>
          <w:lang w:eastAsia="cs-CZ"/>
        </w:rPr>
        <w:t>;</w:t>
      </w:r>
    </w:p>
    <w:p w14:paraId="4400DDFA" w14:textId="54AD6174" w:rsidR="004919E5" w:rsidRPr="00ED4A8D" w:rsidRDefault="00A05565" w:rsidP="003D25D2">
      <w:pPr>
        <w:pStyle w:val="Odstavecseseznamem"/>
        <w:numPr>
          <w:ilvl w:val="0"/>
          <w:numId w:val="17"/>
        </w:numPr>
        <w:spacing w:before="0" w:line="276" w:lineRule="auto"/>
        <w:rPr>
          <w:rFonts w:eastAsia="Arial" w:cs="Arial"/>
          <w:color w:val="000000"/>
          <w:szCs w:val="22"/>
          <w:lang w:eastAsia="cs-CZ"/>
        </w:rPr>
      </w:pPr>
      <w:r w:rsidRPr="00ED4A8D">
        <w:rPr>
          <w:rFonts w:eastAsia="Arial" w:cs="Arial"/>
          <w:color w:val="000000"/>
          <w:szCs w:val="22"/>
          <w:lang w:eastAsia="cs-CZ"/>
        </w:rPr>
        <w:t>Pořízení vybavení v souladu s účelem projektu</w:t>
      </w:r>
      <w:r w:rsidR="00ED4A8D">
        <w:rPr>
          <w:rFonts w:eastAsia="Arial" w:cs="Arial"/>
          <w:color w:val="000000"/>
          <w:szCs w:val="22"/>
          <w:lang w:eastAsia="cs-CZ"/>
        </w:rPr>
        <w:t>;</w:t>
      </w:r>
    </w:p>
    <w:p w14:paraId="56A0B29D" w14:textId="1A807E01" w:rsidR="00A05565" w:rsidRPr="00ED4A8D" w:rsidRDefault="00A05565" w:rsidP="003D25D2">
      <w:pPr>
        <w:pStyle w:val="Odstavecseseznamem"/>
        <w:numPr>
          <w:ilvl w:val="0"/>
          <w:numId w:val="17"/>
        </w:numPr>
        <w:spacing w:before="0" w:line="276" w:lineRule="auto"/>
        <w:rPr>
          <w:rFonts w:eastAsia="Arial" w:cs="Arial"/>
          <w:color w:val="000000"/>
          <w:szCs w:val="22"/>
          <w:lang w:eastAsia="cs-CZ"/>
        </w:rPr>
      </w:pPr>
      <w:r w:rsidRPr="00ED4A8D">
        <w:rPr>
          <w:rFonts w:eastAsia="Arial" w:cs="Arial"/>
          <w:color w:val="000000"/>
          <w:szCs w:val="22"/>
          <w:lang w:eastAsia="cs-CZ"/>
        </w:rPr>
        <w:t>Výdaje na přípravu a zabezpečení</w:t>
      </w:r>
      <w:r w:rsidR="00CA2C96" w:rsidRPr="00ED4A8D">
        <w:rPr>
          <w:rFonts w:eastAsia="Arial" w:cs="Arial"/>
          <w:color w:val="000000"/>
          <w:szCs w:val="22"/>
          <w:lang w:eastAsia="cs-CZ"/>
        </w:rPr>
        <w:t xml:space="preserve"> realizace</w:t>
      </w:r>
      <w:r w:rsidRPr="00ED4A8D">
        <w:rPr>
          <w:rFonts w:eastAsia="Arial" w:cs="Arial"/>
          <w:color w:val="000000"/>
          <w:szCs w:val="22"/>
          <w:lang w:eastAsia="cs-CZ"/>
        </w:rPr>
        <w:t xml:space="preserve"> projektu v rámci služeb</w:t>
      </w:r>
      <w:r w:rsidR="00ED4A8D">
        <w:rPr>
          <w:rFonts w:eastAsia="Arial" w:cs="Arial"/>
          <w:color w:val="000000"/>
          <w:szCs w:val="22"/>
          <w:lang w:eastAsia="cs-CZ"/>
        </w:rPr>
        <w:t>;</w:t>
      </w:r>
    </w:p>
    <w:p w14:paraId="31997909" w14:textId="4E6EA9A7" w:rsidR="00A05565" w:rsidRPr="00ED4A8D" w:rsidRDefault="00A05565" w:rsidP="003D25D2">
      <w:pPr>
        <w:pStyle w:val="Odstavecseseznamem"/>
        <w:numPr>
          <w:ilvl w:val="0"/>
          <w:numId w:val="17"/>
        </w:numPr>
        <w:spacing w:before="0" w:line="276" w:lineRule="auto"/>
        <w:rPr>
          <w:rFonts w:eastAsia="Arial" w:cs="Arial"/>
          <w:color w:val="000000"/>
          <w:szCs w:val="22"/>
          <w:lang w:eastAsia="cs-CZ"/>
        </w:rPr>
      </w:pPr>
      <w:r w:rsidRPr="00ED4A8D">
        <w:rPr>
          <w:rFonts w:eastAsia="Arial" w:cs="Arial"/>
          <w:color w:val="000000"/>
          <w:szCs w:val="22"/>
          <w:lang w:eastAsia="cs-CZ"/>
        </w:rPr>
        <w:t>Poplatky</w:t>
      </w:r>
      <w:r w:rsidR="00ED4A8D">
        <w:rPr>
          <w:rFonts w:eastAsia="Arial" w:cs="Arial"/>
          <w:color w:val="000000"/>
          <w:szCs w:val="22"/>
          <w:lang w:eastAsia="cs-CZ"/>
        </w:rPr>
        <w:t>;</w:t>
      </w:r>
    </w:p>
    <w:p w14:paraId="18E93E74" w14:textId="066F5BD7" w:rsidR="00A05565" w:rsidRPr="00ED4A8D" w:rsidRDefault="00A05565" w:rsidP="003D25D2">
      <w:pPr>
        <w:pStyle w:val="Odstavecseseznamem"/>
        <w:numPr>
          <w:ilvl w:val="0"/>
          <w:numId w:val="17"/>
        </w:numPr>
        <w:spacing w:before="0" w:line="276" w:lineRule="auto"/>
        <w:rPr>
          <w:rFonts w:eastAsia="Arial" w:cs="Arial"/>
          <w:color w:val="000000"/>
          <w:szCs w:val="22"/>
          <w:lang w:eastAsia="cs-CZ"/>
        </w:rPr>
      </w:pPr>
      <w:r w:rsidRPr="00ED4A8D">
        <w:rPr>
          <w:rFonts w:eastAsia="Arial" w:cs="Arial"/>
          <w:color w:val="000000"/>
          <w:szCs w:val="22"/>
          <w:lang w:eastAsia="cs-CZ"/>
        </w:rPr>
        <w:t>Publicita projektu</w:t>
      </w:r>
      <w:r w:rsidR="00ED4A8D">
        <w:rPr>
          <w:rFonts w:eastAsia="Arial" w:cs="Arial"/>
          <w:color w:val="000000"/>
          <w:szCs w:val="22"/>
          <w:lang w:eastAsia="cs-CZ"/>
        </w:rPr>
        <w:t>;</w:t>
      </w:r>
    </w:p>
    <w:p w14:paraId="792BD582" w14:textId="7922F75B" w:rsidR="00A05565" w:rsidRPr="00ED4A8D" w:rsidRDefault="00A05565" w:rsidP="003D25D2">
      <w:pPr>
        <w:pStyle w:val="Odstavecseseznamem"/>
        <w:numPr>
          <w:ilvl w:val="0"/>
          <w:numId w:val="17"/>
        </w:numPr>
        <w:spacing w:before="0" w:line="276" w:lineRule="auto"/>
        <w:rPr>
          <w:rFonts w:eastAsia="Arial" w:cs="Arial"/>
          <w:color w:val="000000"/>
          <w:szCs w:val="22"/>
          <w:lang w:eastAsia="cs-CZ"/>
        </w:rPr>
      </w:pPr>
      <w:r w:rsidRPr="00ED4A8D">
        <w:rPr>
          <w:rFonts w:eastAsia="Arial" w:cs="Arial"/>
          <w:color w:val="000000"/>
          <w:szCs w:val="22"/>
          <w:lang w:eastAsia="cs-CZ"/>
        </w:rPr>
        <w:t>Režijní, provozní a jiné náklady</w:t>
      </w:r>
      <w:r w:rsidR="00ED4A8D">
        <w:rPr>
          <w:rFonts w:eastAsia="Arial" w:cs="Arial"/>
          <w:color w:val="000000"/>
          <w:szCs w:val="22"/>
          <w:lang w:eastAsia="cs-CZ"/>
        </w:rPr>
        <w:t>.</w:t>
      </w:r>
    </w:p>
    <w:p w14:paraId="14C6FE8F" w14:textId="00EB70BA" w:rsidR="001610B8" w:rsidRPr="00ED4A8D" w:rsidRDefault="57125F36" w:rsidP="00ED4A8D">
      <w:pPr>
        <w:spacing w:before="0" w:line="276" w:lineRule="auto"/>
        <w:ind w:left="170"/>
        <w:rPr>
          <w:rFonts w:eastAsia="Arial" w:cs="Arial"/>
          <w:b/>
          <w:bCs/>
          <w:color w:val="000000"/>
          <w:szCs w:val="22"/>
          <w:lang w:eastAsia="cs-CZ"/>
        </w:rPr>
      </w:pPr>
      <w:r w:rsidRPr="00ED4A8D">
        <w:rPr>
          <w:rFonts w:eastAsia="Arial" w:cs="Arial"/>
          <w:b/>
          <w:bCs/>
          <w:color w:val="000000"/>
          <w:szCs w:val="22"/>
          <w:lang w:eastAsia="cs-CZ"/>
        </w:rPr>
        <w:lastRenderedPageBreak/>
        <w:t>Následující výdaje mají finanční nebo procentuální omezení</w:t>
      </w:r>
      <w:r w:rsidR="00A21182" w:rsidRPr="00ED4A8D">
        <w:rPr>
          <w:rFonts w:eastAsia="Arial" w:cs="Arial"/>
          <w:b/>
          <w:bCs/>
          <w:color w:val="000000"/>
          <w:szCs w:val="22"/>
          <w:lang w:eastAsia="cs-CZ"/>
        </w:rPr>
        <w:t>:</w:t>
      </w:r>
    </w:p>
    <w:p w14:paraId="2F9267C9" w14:textId="0A03FDAD" w:rsidR="001610B8" w:rsidRPr="00ED4A8D" w:rsidRDefault="003F589A" w:rsidP="003D25D2">
      <w:pPr>
        <w:pStyle w:val="Odstavecseseznamem"/>
        <w:numPr>
          <w:ilvl w:val="0"/>
          <w:numId w:val="18"/>
        </w:numPr>
        <w:spacing w:before="0" w:line="276" w:lineRule="auto"/>
        <w:rPr>
          <w:rFonts w:eastAsia="Arial" w:cs="Arial"/>
          <w:color w:val="000000"/>
          <w:szCs w:val="22"/>
          <w:lang w:eastAsia="cs-CZ"/>
        </w:rPr>
      </w:pPr>
      <w:r w:rsidRPr="00ED4A8D">
        <w:rPr>
          <w:rFonts w:eastAsia="Arial" w:cs="Arial"/>
          <w:color w:val="000000"/>
          <w:szCs w:val="22"/>
          <w:lang w:eastAsia="cs-CZ"/>
        </w:rPr>
        <w:t>p</w:t>
      </w:r>
      <w:r w:rsidR="57125F36" w:rsidRPr="00ED4A8D">
        <w:rPr>
          <w:rFonts w:eastAsia="Arial" w:cs="Arial"/>
          <w:color w:val="000000"/>
          <w:szCs w:val="22"/>
          <w:lang w:eastAsia="cs-CZ"/>
        </w:rPr>
        <w:t xml:space="preserve">rávní služby - max. </w:t>
      </w:r>
      <w:r w:rsidR="00EB7F13" w:rsidRPr="00ED4A8D">
        <w:rPr>
          <w:rFonts w:eastAsia="Arial" w:cs="Arial"/>
          <w:color w:val="000000"/>
          <w:szCs w:val="22"/>
          <w:lang w:eastAsia="cs-CZ"/>
        </w:rPr>
        <w:t>1 0</w:t>
      </w:r>
      <w:r w:rsidR="57125F36" w:rsidRPr="00ED4A8D">
        <w:rPr>
          <w:rFonts w:eastAsia="Arial" w:cs="Arial"/>
          <w:color w:val="000000"/>
          <w:szCs w:val="22"/>
          <w:lang w:eastAsia="cs-CZ"/>
        </w:rPr>
        <w:t>00 000 Kč bez DPH</w:t>
      </w:r>
      <w:r w:rsidRPr="00ED4A8D">
        <w:rPr>
          <w:rFonts w:eastAsia="Arial" w:cs="Arial"/>
          <w:color w:val="000000"/>
          <w:szCs w:val="22"/>
          <w:lang w:eastAsia="cs-CZ"/>
        </w:rPr>
        <w:t>;</w:t>
      </w:r>
    </w:p>
    <w:p w14:paraId="3AEA14E7" w14:textId="3111FE16" w:rsidR="001610B8" w:rsidRPr="00ED4A8D" w:rsidRDefault="003F589A" w:rsidP="003D25D2">
      <w:pPr>
        <w:pStyle w:val="Odstavecseseznamem"/>
        <w:numPr>
          <w:ilvl w:val="0"/>
          <w:numId w:val="18"/>
        </w:numPr>
        <w:spacing w:before="0" w:line="276" w:lineRule="auto"/>
        <w:rPr>
          <w:rFonts w:eastAsia="Arial" w:cs="Arial"/>
          <w:color w:val="000000"/>
          <w:szCs w:val="22"/>
          <w:lang w:eastAsia="cs-CZ"/>
        </w:rPr>
      </w:pPr>
      <w:r w:rsidRPr="00ED4A8D">
        <w:rPr>
          <w:rFonts w:eastAsia="Arial" w:cs="Arial"/>
          <w:color w:val="000000"/>
          <w:szCs w:val="22"/>
          <w:lang w:eastAsia="cs-CZ"/>
        </w:rPr>
        <w:t>p</w:t>
      </w:r>
      <w:r w:rsidR="57125F36" w:rsidRPr="00ED4A8D">
        <w:rPr>
          <w:rFonts w:eastAsia="Arial" w:cs="Arial"/>
          <w:color w:val="000000"/>
          <w:szCs w:val="22"/>
          <w:lang w:eastAsia="cs-CZ"/>
        </w:rPr>
        <w:t>ublicita – max. 100 000 Kč bez DPH.</w:t>
      </w:r>
    </w:p>
    <w:p w14:paraId="6CDFD71D" w14:textId="1D3DD35A" w:rsidR="001610B8" w:rsidRPr="00ED4A8D" w:rsidRDefault="004C4C76" w:rsidP="00ED4A8D">
      <w:pPr>
        <w:pStyle w:val="Nadpis2"/>
        <w:spacing w:line="276" w:lineRule="auto"/>
        <w:ind w:left="1512" w:hanging="720"/>
        <w:jc w:val="left"/>
        <w:rPr>
          <w:rFonts w:eastAsia="Arial" w:cs="Arial"/>
          <w:bCs w:val="0"/>
          <w:color w:val="1F3864" w:themeColor="accent5" w:themeShade="80"/>
          <w:sz w:val="32"/>
          <w:lang w:eastAsia="cs-CZ"/>
        </w:rPr>
      </w:pPr>
      <w:bookmarkStart w:id="31" w:name="_Toc115785859"/>
      <w:r w:rsidRPr="00ED4A8D">
        <w:rPr>
          <w:rFonts w:eastAsia="Arial" w:cs="Arial"/>
          <w:bCs w:val="0"/>
          <w:color w:val="1F3864" w:themeColor="accent5" w:themeShade="80"/>
          <w:sz w:val="32"/>
          <w:lang w:eastAsia="cs-CZ"/>
        </w:rPr>
        <w:t>8.3</w:t>
      </w:r>
      <w:r w:rsidR="57125F36" w:rsidRPr="00ED4A8D">
        <w:rPr>
          <w:rFonts w:eastAsia="Arial" w:cs="Arial"/>
          <w:bCs w:val="0"/>
          <w:color w:val="1F3864" w:themeColor="accent5" w:themeShade="80"/>
          <w:sz w:val="32"/>
          <w:lang w:eastAsia="cs-CZ"/>
        </w:rPr>
        <w:t xml:space="preserve"> Nez</w:t>
      </w:r>
      <w:r w:rsidR="224FE541" w:rsidRPr="00ED4A8D">
        <w:rPr>
          <w:rFonts w:eastAsia="Arial" w:cs="Arial"/>
          <w:bCs w:val="0"/>
          <w:color w:val="1F3864" w:themeColor="accent5" w:themeShade="80"/>
          <w:sz w:val="32"/>
          <w:lang w:eastAsia="cs-CZ"/>
        </w:rPr>
        <w:t>působilé výdaje</w:t>
      </w:r>
      <w:r w:rsidR="001902BC" w:rsidRPr="00ED4A8D">
        <w:rPr>
          <w:rFonts w:eastAsia="Arial" w:cs="Arial"/>
          <w:bCs w:val="0"/>
          <w:color w:val="1F3864" w:themeColor="accent5" w:themeShade="80"/>
          <w:sz w:val="32"/>
          <w:lang w:eastAsia="cs-CZ"/>
        </w:rPr>
        <w:t xml:space="preserve"> k financování z RRF</w:t>
      </w:r>
      <w:bookmarkEnd w:id="31"/>
    </w:p>
    <w:p w14:paraId="0F915CBC" w14:textId="2D24ED26" w:rsidR="0057528D" w:rsidRPr="00ED4A8D" w:rsidRDefault="57125F36" w:rsidP="00ED4A8D">
      <w:pPr>
        <w:spacing w:before="0" w:line="276" w:lineRule="auto"/>
        <w:ind w:left="170"/>
        <w:rPr>
          <w:rFonts w:eastAsia="Arial" w:cs="Arial"/>
          <w:color w:val="000000"/>
          <w:szCs w:val="22"/>
          <w:lang w:eastAsia="cs-CZ"/>
        </w:rPr>
      </w:pPr>
      <w:r w:rsidRPr="00ED4A8D">
        <w:rPr>
          <w:rFonts w:eastAsia="Arial" w:cs="Arial"/>
          <w:color w:val="000000"/>
          <w:szCs w:val="22"/>
          <w:lang w:eastAsia="cs-CZ"/>
        </w:rPr>
        <w:t>Mezi nezpůsobilé výdaje patří zejména DPH</w:t>
      </w:r>
      <w:r w:rsidR="001902BC" w:rsidRPr="003347AC">
        <w:rPr>
          <w:rFonts w:eastAsia="Arial" w:cs="Arial"/>
          <w:color w:val="000000"/>
          <w:szCs w:val="22"/>
          <w:vertAlign w:val="superscript"/>
          <w:lang w:eastAsia="cs-CZ"/>
        </w:rPr>
        <w:footnoteReference w:id="1"/>
      </w:r>
      <w:r w:rsidR="00845B9D" w:rsidRPr="00ED4A8D">
        <w:rPr>
          <w:rFonts w:eastAsia="Arial" w:cs="Arial"/>
          <w:color w:val="000000"/>
          <w:szCs w:val="22"/>
          <w:lang w:eastAsia="cs-CZ"/>
        </w:rPr>
        <w:t>,</w:t>
      </w:r>
      <w:r w:rsidRPr="00ED4A8D">
        <w:rPr>
          <w:rFonts w:eastAsia="Arial" w:cs="Arial"/>
          <w:color w:val="000000"/>
          <w:szCs w:val="22"/>
          <w:lang w:eastAsia="cs-CZ"/>
        </w:rPr>
        <w:t xml:space="preserve"> </w:t>
      </w:r>
      <w:r w:rsidR="001902BC" w:rsidRPr="00ED4A8D">
        <w:rPr>
          <w:rFonts w:eastAsia="Arial" w:cs="Arial"/>
          <w:color w:val="000000"/>
          <w:szCs w:val="22"/>
          <w:lang w:eastAsia="cs-CZ"/>
        </w:rPr>
        <w:t>osobní</w:t>
      </w:r>
      <w:r w:rsidRPr="00ED4A8D">
        <w:rPr>
          <w:rFonts w:eastAsia="Arial" w:cs="Arial"/>
          <w:color w:val="000000"/>
          <w:szCs w:val="22"/>
          <w:lang w:eastAsia="cs-CZ"/>
        </w:rPr>
        <w:t xml:space="preserve"> výdaje</w:t>
      </w:r>
      <w:r w:rsidR="00845B9D" w:rsidRPr="00ED4A8D">
        <w:rPr>
          <w:rFonts w:eastAsia="Arial" w:cs="Arial"/>
          <w:color w:val="000000"/>
          <w:szCs w:val="22"/>
          <w:lang w:eastAsia="cs-CZ"/>
        </w:rPr>
        <w:t xml:space="preserve"> a výdaje na cestovné</w:t>
      </w:r>
      <w:r w:rsidRPr="00ED4A8D">
        <w:rPr>
          <w:rFonts w:eastAsia="Arial" w:cs="Arial"/>
          <w:color w:val="000000"/>
          <w:szCs w:val="22"/>
          <w:lang w:eastAsia="cs-CZ"/>
        </w:rPr>
        <w:t xml:space="preserve">. Podrobněji viz Obecná pravidla. </w:t>
      </w:r>
      <w:bookmarkStart w:id="32" w:name="_Toc21939865"/>
      <w:bookmarkStart w:id="33" w:name="_Toc21939899"/>
      <w:bookmarkStart w:id="34" w:name="_Toc86137907"/>
      <w:bookmarkEnd w:id="32"/>
      <w:bookmarkEnd w:id="33"/>
      <w:bookmarkEnd w:id="34"/>
    </w:p>
    <w:p w14:paraId="569F4926" w14:textId="605FFEBF" w:rsidR="0057528D" w:rsidRPr="00CF6B71" w:rsidRDefault="74DE5E4B" w:rsidP="003D25D2">
      <w:pPr>
        <w:pStyle w:val="Nadpis1"/>
        <w:numPr>
          <w:ilvl w:val="0"/>
          <w:numId w:val="7"/>
        </w:numPr>
        <w:spacing w:before="360" w:after="240" w:line="276" w:lineRule="auto"/>
        <w:ind w:left="1418" w:hanging="1418"/>
        <w:jc w:val="left"/>
        <w:rPr>
          <w:rFonts w:eastAsia="Arial" w:cs="Arial"/>
          <w:bCs w:val="0"/>
          <w:color w:val="1F3864" w:themeColor="accent5" w:themeShade="80"/>
          <w:kern w:val="0"/>
          <w:szCs w:val="22"/>
          <w:lang w:eastAsia="cs-CZ"/>
        </w:rPr>
      </w:pPr>
      <w:bookmarkStart w:id="35" w:name="_Toc115785860"/>
      <w:r w:rsidRPr="00CF6B71">
        <w:rPr>
          <w:rFonts w:eastAsia="Arial" w:cs="Arial"/>
          <w:bCs w:val="0"/>
          <w:color w:val="1F3864" w:themeColor="accent5" w:themeShade="80"/>
          <w:kern w:val="0"/>
          <w:szCs w:val="22"/>
          <w:lang w:eastAsia="cs-CZ"/>
        </w:rPr>
        <w:t>Hodnocení a výběr projektů</w:t>
      </w:r>
      <w:bookmarkEnd w:id="35"/>
    </w:p>
    <w:p w14:paraId="6345198C" w14:textId="24575CC6" w:rsidR="57125F36" w:rsidRPr="00C73AF1" w:rsidRDefault="0057528D">
      <w:r w:rsidRPr="00C73AF1">
        <w:t>Postup hodnocení a výběru projektů probíhá v souladu s Obecnými pravidly.</w:t>
      </w:r>
      <w:r w:rsidR="00A21182" w:rsidRPr="00C73AF1">
        <w:t xml:space="preserve"> </w:t>
      </w:r>
      <w:r w:rsidR="57125F36" w:rsidRPr="00C73AF1">
        <w:t>Kritéria jsou stanovena v</w:t>
      </w:r>
      <w:r w:rsidR="003F589A" w:rsidRPr="00C73AF1">
        <w:t> </w:t>
      </w:r>
      <w:r w:rsidR="57125F36" w:rsidRPr="00C73AF1">
        <w:t>této části Specifických pravidel.</w:t>
      </w:r>
    </w:p>
    <w:p w14:paraId="46F1BF29" w14:textId="1A0A1E0F" w:rsidR="0057528D" w:rsidRPr="00ED4A8D" w:rsidRDefault="004C4C76" w:rsidP="00ED4A8D">
      <w:pPr>
        <w:pStyle w:val="Nadpis2"/>
        <w:spacing w:line="276" w:lineRule="auto"/>
        <w:ind w:left="1512" w:hanging="720"/>
        <w:jc w:val="left"/>
        <w:rPr>
          <w:rFonts w:eastAsia="Arial" w:cs="Arial"/>
          <w:bCs w:val="0"/>
          <w:color w:val="1F3864" w:themeColor="accent5" w:themeShade="80"/>
          <w:sz w:val="32"/>
          <w:lang w:eastAsia="cs-CZ"/>
        </w:rPr>
      </w:pPr>
      <w:bookmarkStart w:id="36" w:name="_Toc115785861"/>
      <w:r w:rsidRPr="00ED4A8D">
        <w:rPr>
          <w:rFonts w:eastAsia="Arial" w:cs="Arial"/>
          <w:bCs w:val="0"/>
          <w:color w:val="1F3864" w:themeColor="accent5" w:themeShade="80"/>
          <w:sz w:val="32"/>
          <w:lang w:eastAsia="cs-CZ"/>
        </w:rPr>
        <w:t xml:space="preserve">9.1 </w:t>
      </w:r>
      <w:hyperlink w:anchor="_Toc523148930">
        <w:r w:rsidR="0057528D" w:rsidRPr="00ED4A8D">
          <w:rPr>
            <w:rFonts w:eastAsia="Arial" w:cs="Arial"/>
            <w:bCs w:val="0"/>
            <w:color w:val="1F3864" w:themeColor="accent5" w:themeShade="80"/>
            <w:sz w:val="32"/>
            <w:lang w:eastAsia="cs-CZ"/>
          </w:rPr>
          <w:t>Kritéria</w:t>
        </w:r>
      </w:hyperlink>
      <w:r w:rsidR="0057528D" w:rsidRPr="00ED4A8D">
        <w:rPr>
          <w:rFonts w:eastAsia="Arial" w:cs="Arial"/>
          <w:bCs w:val="0"/>
          <w:color w:val="1F3864" w:themeColor="accent5" w:themeShade="80"/>
          <w:sz w:val="32"/>
          <w:lang w:eastAsia="cs-CZ"/>
        </w:rPr>
        <w:t xml:space="preserve"> </w:t>
      </w:r>
      <w:r w:rsidR="00E60E82" w:rsidRPr="00ED4A8D">
        <w:rPr>
          <w:rFonts w:eastAsia="Arial" w:cs="Arial"/>
          <w:bCs w:val="0"/>
          <w:color w:val="1F3864" w:themeColor="accent5" w:themeShade="80"/>
          <w:sz w:val="32"/>
          <w:lang w:eastAsia="cs-CZ"/>
        </w:rPr>
        <w:t>formálních náležitostí a přijatelnosti</w:t>
      </w:r>
      <w:bookmarkEnd w:id="36"/>
      <w:r w:rsidR="00E60E82" w:rsidRPr="00ED4A8D">
        <w:rPr>
          <w:rFonts w:eastAsia="Arial" w:cs="Arial"/>
          <w:bCs w:val="0"/>
          <w:color w:val="1F3864" w:themeColor="accent5" w:themeShade="80"/>
          <w:sz w:val="32"/>
          <w:lang w:eastAsia="cs-CZ"/>
        </w:rPr>
        <w:t xml:space="preserve"> </w:t>
      </w:r>
    </w:p>
    <w:p w14:paraId="09F97CFC" w14:textId="32DD3481" w:rsidR="00E60E82" w:rsidRPr="00ED4A8D" w:rsidRDefault="004C4C76" w:rsidP="00ED4A8D">
      <w:pPr>
        <w:pStyle w:val="Nadpis3"/>
        <w:spacing w:line="276" w:lineRule="auto"/>
        <w:ind w:left="1134" w:hanging="1134"/>
        <w:jc w:val="left"/>
        <w:rPr>
          <w:rFonts w:eastAsia="Arial" w:cs="Arial"/>
          <w:bCs w:val="0"/>
          <w:color w:val="1F3864" w:themeColor="accent5" w:themeShade="80"/>
          <w:sz w:val="28"/>
          <w:szCs w:val="28"/>
          <w:lang w:eastAsia="cs-CZ"/>
        </w:rPr>
      </w:pPr>
      <w:r w:rsidRPr="00ED4A8D">
        <w:rPr>
          <w:rFonts w:eastAsia="Arial" w:cs="Arial"/>
          <w:bCs w:val="0"/>
          <w:color w:val="1F3864" w:themeColor="accent5" w:themeShade="80"/>
          <w:sz w:val="28"/>
          <w:szCs w:val="28"/>
          <w:lang w:eastAsia="cs-CZ"/>
        </w:rPr>
        <w:t xml:space="preserve">9.1.1 </w:t>
      </w:r>
      <w:r w:rsidR="00E60E82" w:rsidRPr="00ED4A8D">
        <w:rPr>
          <w:rFonts w:eastAsia="Arial" w:cs="Arial"/>
          <w:bCs w:val="0"/>
          <w:color w:val="1F3864" w:themeColor="accent5" w:themeShade="80"/>
          <w:sz w:val="28"/>
          <w:szCs w:val="28"/>
          <w:lang w:eastAsia="cs-CZ"/>
        </w:rPr>
        <w:t xml:space="preserve">Kritéria formálních náležitostí </w:t>
      </w:r>
    </w:p>
    <w:tbl>
      <w:tblPr>
        <w:tblW w:w="9204" w:type="dxa"/>
        <w:tblLayout w:type="fixed"/>
        <w:tblLook w:val="04A0" w:firstRow="1" w:lastRow="0" w:firstColumn="1" w:lastColumn="0" w:noHBand="0" w:noVBand="1"/>
      </w:tblPr>
      <w:tblGrid>
        <w:gridCol w:w="840"/>
        <w:gridCol w:w="1860"/>
        <w:gridCol w:w="2819"/>
        <w:gridCol w:w="1842"/>
        <w:gridCol w:w="1843"/>
      </w:tblGrid>
      <w:tr w:rsidR="001D1985" w:rsidRPr="00C73AF1" w14:paraId="125B7ABC" w14:textId="0C504045" w:rsidTr="003921B2">
        <w:trPr>
          <w:trHeight w:val="15"/>
        </w:trPr>
        <w:tc>
          <w:tcPr>
            <w:tcW w:w="9204" w:type="dxa"/>
            <w:gridSpan w:val="5"/>
            <w:tcBorders>
              <w:top w:val="single" w:sz="8" w:space="0" w:color="auto"/>
              <w:left w:val="single" w:sz="8" w:space="0" w:color="auto"/>
              <w:bottom w:val="single" w:sz="8" w:space="0" w:color="auto"/>
              <w:right w:val="single" w:sz="8" w:space="0" w:color="auto"/>
            </w:tcBorders>
            <w:shd w:val="clear" w:color="auto" w:fill="F7CAAC" w:themeFill="accent2" w:themeFillTint="66"/>
          </w:tcPr>
          <w:p w14:paraId="7DBE4645" w14:textId="6E38CA61" w:rsidR="001D1985" w:rsidRPr="00AA2F2B" w:rsidRDefault="001D1985" w:rsidP="00DB223A">
            <w:pPr>
              <w:jc w:val="center"/>
              <w:rPr>
                <w:rFonts w:asciiTheme="minorHAnsi" w:hAnsiTheme="minorHAnsi" w:cstheme="minorHAnsi"/>
                <w:b/>
                <w:bCs/>
              </w:rPr>
            </w:pPr>
            <w:r w:rsidRPr="00AA2F2B">
              <w:rPr>
                <w:rFonts w:asciiTheme="minorHAnsi" w:hAnsiTheme="minorHAnsi" w:cstheme="minorHAnsi"/>
                <w:b/>
                <w:bCs/>
              </w:rPr>
              <w:t xml:space="preserve">Kritéria </w:t>
            </w:r>
            <w:r w:rsidRPr="00AA2F2B">
              <w:rPr>
                <w:rFonts w:asciiTheme="minorHAnsi" w:eastAsia="Arial" w:hAnsiTheme="minorHAnsi" w:cstheme="minorHAnsi"/>
                <w:b/>
                <w:bCs/>
                <w:szCs w:val="22"/>
              </w:rPr>
              <w:t>formálních náležitostí</w:t>
            </w:r>
            <w:r w:rsidRPr="00AA2F2B">
              <w:rPr>
                <w:rFonts w:asciiTheme="minorHAnsi" w:eastAsia="Arial" w:hAnsiTheme="minorHAnsi" w:cstheme="minorHAnsi"/>
                <w:color w:val="000000" w:themeColor="text1"/>
                <w:szCs w:val="22"/>
              </w:rPr>
              <w:t xml:space="preserve"> </w:t>
            </w:r>
          </w:p>
        </w:tc>
      </w:tr>
      <w:tr w:rsidR="001D1985" w:rsidRPr="00C73AF1" w14:paraId="058719CC" w14:textId="079AAF8B" w:rsidTr="001D1985">
        <w:trPr>
          <w:trHeight w:val="15"/>
        </w:trPr>
        <w:tc>
          <w:tcPr>
            <w:tcW w:w="840" w:type="dxa"/>
            <w:tcBorders>
              <w:top w:val="single" w:sz="8" w:space="0" w:color="auto"/>
              <w:left w:val="single" w:sz="8" w:space="0" w:color="auto"/>
              <w:bottom w:val="single" w:sz="8" w:space="0" w:color="auto"/>
              <w:right w:val="single" w:sz="8" w:space="0" w:color="auto"/>
            </w:tcBorders>
            <w:shd w:val="clear" w:color="auto" w:fill="BDD6EE" w:themeFill="accent1" w:themeFillTint="66"/>
          </w:tcPr>
          <w:p w14:paraId="6F706FAA" w14:textId="147EA454" w:rsidR="001D1985" w:rsidRPr="00CF6B71" w:rsidRDefault="001D1985" w:rsidP="00DB223A">
            <w:pPr>
              <w:jc w:val="center"/>
              <w:rPr>
                <w:rFonts w:cs="Arial"/>
                <w:sz w:val="20"/>
              </w:rPr>
            </w:pPr>
            <w:r w:rsidRPr="00CF6B71">
              <w:rPr>
                <w:rFonts w:eastAsia="Arial" w:cs="Arial"/>
                <w:b/>
                <w:bCs/>
                <w:color w:val="000000" w:themeColor="text1"/>
                <w:sz w:val="20"/>
              </w:rPr>
              <w:t>Číslo kritéria</w:t>
            </w:r>
          </w:p>
        </w:tc>
        <w:tc>
          <w:tcPr>
            <w:tcW w:w="1860" w:type="dxa"/>
            <w:tcBorders>
              <w:top w:val="nil"/>
              <w:left w:val="single" w:sz="8" w:space="0" w:color="auto"/>
              <w:bottom w:val="single" w:sz="8" w:space="0" w:color="auto"/>
              <w:right w:val="single" w:sz="8" w:space="0" w:color="auto"/>
            </w:tcBorders>
            <w:shd w:val="clear" w:color="auto" w:fill="BDD6EE" w:themeFill="accent1" w:themeFillTint="66"/>
            <w:vAlign w:val="center"/>
          </w:tcPr>
          <w:p w14:paraId="413905BE" w14:textId="52E90591" w:rsidR="001D1985" w:rsidRPr="00CF6B71" w:rsidRDefault="001D1985" w:rsidP="00DB223A">
            <w:pPr>
              <w:jc w:val="center"/>
              <w:rPr>
                <w:rFonts w:cs="Arial"/>
                <w:sz w:val="20"/>
              </w:rPr>
            </w:pPr>
            <w:r w:rsidRPr="00CF6B71">
              <w:rPr>
                <w:rFonts w:eastAsia="Arial" w:cs="Arial"/>
                <w:b/>
                <w:bCs/>
                <w:color w:val="000000" w:themeColor="text1"/>
                <w:sz w:val="20"/>
              </w:rPr>
              <w:t>Název kritéria</w:t>
            </w:r>
            <w:r w:rsidRPr="00CF6B71">
              <w:rPr>
                <w:rFonts w:eastAsia="Arial" w:cs="Arial"/>
                <w:color w:val="000000" w:themeColor="text1"/>
                <w:sz w:val="20"/>
              </w:rPr>
              <w:t xml:space="preserve"> </w:t>
            </w:r>
          </w:p>
        </w:tc>
        <w:tc>
          <w:tcPr>
            <w:tcW w:w="2819" w:type="dxa"/>
            <w:tcBorders>
              <w:top w:val="nil"/>
              <w:left w:val="single" w:sz="8" w:space="0" w:color="auto"/>
              <w:bottom w:val="single" w:sz="8" w:space="0" w:color="auto"/>
              <w:right w:val="single" w:sz="8" w:space="0" w:color="auto"/>
            </w:tcBorders>
            <w:shd w:val="clear" w:color="auto" w:fill="BDD6EE" w:themeFill="accent1" w:themeFillTint="66"/>
            <w:vAlign w:val="center"/>
          </w:tcPr>
          <w:p w14:paraId="61FA049E" w14:textId="69E591BA" w:rsidR="001D1985" w:rsidRPr="00CF6B71" w:rsidRDefault="001D1985" w:rsidP="00DB223A">
            <w:pPr>
              <w:jc w:val="center"/>
              <w:rPr>
                <w:rFonts w:cs="Arial"/>
                <w:sz w:val="20"/>
              </w:rPr>
            </w:pPr>
            <w:r w:rsidRPr="00CF6B71">
              <w:rPr>
                <w:rFonts w:eastAsia="Arial" w:cs="Arial"/>
                <w:b/>
                <w:bCs/>
                <w:color w:val="000000" w:themeColor="text1"/>
                <w:sz w:val="20"/>
              </w:rPr>
              <w:t xml:space="preserve">Způsob hodnocení </w:t>
            </w:r>
            <w:r w:rsidRPr="00CF6B71">
              <w:rPr>
                <w:rFonts w:eastAsia="Arial" w:cs="Arial"/>
                <w:color w:val="000000" w:themeColor="text1"/>
                <w:sz w:val="20"/>
              </w:rPr>
              <w:t xml:space="preserve"> </w:t>
            </w:r>
          </w:p>
          <w:p w14:paraId="282B2CBC" w14:textId="1805FBB0" w:rsidR="001D1985" w:rsidRPr="00CF6B71" w:rsidRDefault="001D1985" w:rsidP="00DB223A">
            <w:pPr>
              <w:jc w:val="center"/>
              <w:rPr>
                <w:rFonts w:cs="Arial"/>
                <w:sz w:val="20"/>
              </w:rPr>
            </w:pPr>
            <w:r w:rsidRPr="00CF6B71">
              <w:rPr>
                <w:rFonts w:eastAsia="Arial" w:cs="Arial"/>
                <w:b/>
                <w:bCs/>
                <w:color w:val="000000" w:themeColor="text1"/>
                <w:sz w:val="20"/>
              </w:rPr>
              <w:t xml:space="preserve">(Vyhověl / Vyhověl s připomínkou / Nevyhověl) </w:t>
            </w:r>
            <w:r w:rsidRPr="00CF6B71">
              <w:rPr>
                <w:rFonts w:eastAsia="Arial" w:cs="Arial"/>
                <w:color w:val="000000" w:themeColor="text1"/>
                <w:sz w:val="20"/>
              </w:rPr>
              <w:t xml:space="preserve"> </w:t>
            </w:r>
          </w:p>
        </w:tc>
        <w:tc>
          <w:tcPr>
            <w:tcW w:w="1842" w:type="dxa"/>
            <w:tcBorders>
              <w:top w:val="nil"/>
              <w:left w:val="single" w:sz="8" w:space="0" w:color="auto"/>
              <w:bottom w:val="single" w:sz="8" w:space="0" w:color="auto"/>
              <w:right w:val="single" w:sz="8" w:space="0" w:color="auto"/>
            </w:tcBorders>
            <w:shd w:val="clear" w:color="auto" w:fill="BDD6EE" w:themeFill="accent1" w:themeFillTint="66"/>
            <w:vAlign w:val="center"/>
          </w:tcPr>
          <w:p w14:paraId="4EBBC830" w14:textId="758C9D43" w:rsidR="001D1985" w:rsidRPr="00CF6B71" w:rsidRDefault="001D1985" w:rsidP="00DB223A">
            <w:pPr>
              <w:jc w:val="center"/>
              <w:rPr>
                <w:rFonts w:cs="Arial"/>
                <w:sz w:val="20"/>
              </w:rPr>
            </w:pPr>
            <w:r w:rsidRPr="00CF6B71">
              <w:rPr>
                <w:rFonts w:eastAsia="Arial" w:cs="Arial"/>
                <w:b/>
                <w:bCs/>
                <w:color w:val="000000" w:themeColor="text1"/>
                <w:sz w:val="20"/>
              </w:rPr>
              <w:t>Referenční dokument / Zdroj ověření</w:t>
            </w:r>
          </w:p>
        </w:tc>
        <w:tc>
          <w:tcPr>
            <w:tcW w:w="1843" w:type="dxa"/>
            <w:tcBorders>
              <w:top w:val="nil"/>
              <w:left w:val="single" w:sz="8" w:space="0" w:color="auto"/>
              <w:bottom w:val="single" w:sz="8" w:space="0" w:color="auto"/>
              <w:right w:val="single" w:sz="8" w:space="0" w:color="auto"/>
            </w:tcBorders>
            <w:shd w:val="clear" w:color="auto" w:fill="BDD6EE" w:themeFill="accent1" w:themeFillTint="66"/>
          </w:tcPr>
          <w:p w14:paraId="632AE329" w14:textId="77777777" w:rsidR="001D1985" w:rsidRPr="00CF6B71" w:rsidRDefault="001D1985" w:rsidP="001D1985">
            <w:pPr>
              <w:jc w:val="center"/>
              <w:rPr>
                <w:rFonts w:eastAsia="Arial" w:cs="Arial"/>
                <w:b/>
                <w:bCs/>
                <w:color w:val="000000" w:themeColor="text1"/>
                <w:sz w:val="20"/>
              </w:rPr>
            </w:pPr>
            <w:r w:rsidRPr="00CF6B71">
              <w:rPr>
                <w:rFonts w:eastAsia="Arial" w:cs="Arial"/>
                <w:b/>
                <w:bCs/>
                <w:color w:val="000000" w:themeColor="text1"/>
                <w:sz w:val="20"/>
              </w:rPr>
              <w:t>Napravitelné (NA)/ nenapravitelné kritérium (NE)</w:t>
            </w:r>
          </w:p>
          <w:p w14:paraId="544D1F51" w14:textId="77777777" w:rsidR="001D1985" w:rsidRPr="00CF6B71" w:rsidRDefault="001D1985" w:rsidP="00DB223A">
            <w:pPr>
              <w:jc w:val="center"/>
              <w:rPr>
                <w:rFonts w:eastAsia="Arial" w:cs="Arial"/>
                <w:b/>
                <w:bCs/>
                <w:color w:val="000000" w:themeColor="text1"/>
                <w:sz w:val="20"/>
              </w:rPr>
            </w:pPr>
          </w:p>
        </w:tc>
      </w:tr>
      <w:tr w:rsidR="001D1985" w:rsidRPr="00C73AF1" w14:paraId="50ED038E" w14:textId="7DFBB1D6" w:rsidTr="001D1985">
        <w:trPr>
          <w:trHeight w:val="15"/>
        </w:trPr>
        <w:tc>
          <w:tcPr>
            <w:tcW w:w="840" w:type="dxa"/>
            <w:tcBorders>
              <w:top w:val="single" w:sz="8" w:space="0" w:color="auto"/>
              <w:left w:val="single" w:sz="8" w:space="0" w:color="auto"/>
              <w:bottom w:val="single" w:sz="8" w:space="0" w:color="auto"/>
              <w:right w:val="single" w:sz="8" w:space="0" w:color="auto"/>
            </w:tcBorders>
          </w:tcPr>
          <w:p w14:paraId="65236965" w14:textId="60F55C73" w:rsidR="001D1985" w:rsidRPr="00CF6B71" w:rsidRDefault="001D1985" w:rsidP="00DB223A">
            <w:pPr>
              <w:jc w:val="center"/>
              <w:rPr>
                <w:rFonts w:cs="Arial"/>
                <w:sz w:val="20"/>
              </w:rPr>
            </w:pPr>
            <w:r w:rsidRPr="00CF6B71">
              <w:rPr>
                <w:rFonts w:eastAsia="Calibri" w:cs="Arial"/>
                <w:color w:val="000000" w:themeColor="text1"/>
                <w:sz w:val="20"/>
              </w:rPr>
              <w:t>1.</w:t>
            </w:r>
          </w:p>
        </w:tc>
        <w:tc>
          <w:tcPr>
            <w:tcW w:w="1860" w:type="dxa"/>
            <w:tcBorders>
              <w:top w:val="single" w:sz="8" w:space="0" w:color="auto"/>
              <w:left w:val="single" w:sz="8" w:space="0" w:color="auto"/>
              <w:bottom w:val="single" w:sz="8" w:space="0" w:color="auto"/>
              <w:right w:val="single" w:sz="8" w:space="0" w:color="auto"/>
            </w:tcBorders>
            <w:vAlign w:val="center"/>
          </w:tcPr>
          <w:p w14:paraId="78EC865A" w14:textId="6F91843B" w:rsidR="001D1985" w:rsidRPr="00CF6B71" w:rsidRDefault="001D1985" w:rsidP="00DB223A">
            <w:pPr>
              <w:jc w:val="left"/>
              <w:rPr>
                <w:rFonts w:cs="Arial"/>
                <w:sz w:val="20"/>
              </w:rPr>
            </w:pPr>
            <w:r w:rsidRPr="00CF6B71">
              <w:rPr>
                <w:rFonts w:eastAsia="Calibri" w:cs="Arial"/>
                <w:color w:val="000000" w:themeColor="text1"/>
                <w:sz w:val="20"/>
              </w:rPr>
              <w:t xml:space="preserve">Žádost je doložena v požadované formě a obsahu.  </w:t>
            </w:r>
          </w:p>
        </w:tc>
        <w:tc>
          <w:tcPr>
            <w:tcW w:w="2819" w:type="dxa"/>
            <w:tcBorders>
              <w:top w:val="single" w:sz="8" w:space="0" w:color="auto"/>
              <w:left w:val="single" w:sz="8" w:space="0" w:color="auto"/>
              <w:bottom w:val="single" w:sz="8" w:space="0" w:color="auto"/>
              <w:right w:val="single" w:sz="8" w:space="0" w:color="auto"/>
            </w:tcBorders>
            <w:vAlign w:val="center"/>
          </w:tcPr>
          <w:p w14:paraId="593BB7B9" w14:textId="3911F007" w:rsidR="001D1985" w:rsidRPr="00CF6B71" w:rsidRDefault="001D1985" w:rsidP="00DB223A">
            <w:pPr>
              <w:rPr>
                <w:rFonts w:cs="Arial"/>
                <w:sz w:val="20"/>
              </w:rPr>
            </w:pPr>
            <w:r w:rsidRPr="00CF6B71">
              <w:rPr>
                <w:rFonts w:eastAsia="Arial" w:cs="Arial"/>
                <w:b/>
                <w:bCs/>
                <w:sz w:val="20"/>
              </w:rPr>
              <w:t xml:space="preserve">Vyhověl: </w:t>
            </w:r>
            <w:r w:rsidRPr="00CF6B71">
              <w:rPr>
                <w:rFonts w:eastAsia="Calibri" w:cs="Arial"/>
                <w:color w:val="00000A"/>
                <w:sz w:val="20"/>
              </w:rPr>
              <w:t xml:space="preserve">Žádost je podána prostřednictvím IS KP14+, je vypracována v českém jazyce. Žádost obsahuje všechny požadované údaje. </w:t>
            </w:r>
          </w:p>
        </w:tc>
        <w:tc>
          <w:tcPr>
            <w:tcW w:w="1842" w:type="dxa"/>
            <w:tcBorders>
              <w:top w:val="single" w:sz="8" w:space="0" w:color="auto"/>
              <w:left w:val="single" w:sz="8" w:space="0" w:color="auto"/>
              <w:bottom w:val="single" w:sz="8" w:space="0" w:color="auto"/>
              <w:right w:val="single" w:sz="8" w:space="0" w:color="auto"/>
            </w:tcBorders>
            <w:vAlign w:val="center"/>
          </w:tcPr>
          <w:p w14:paraId="04971968" w14:textId="4567F599" w:rsidR="001D1985" w:rsidRPr="00CF6B71" w:rsidRDefault="001D1985" w:rsidP="00DB223A">
            <w:pPr>
              <w:rPr>
                <w:rFonts w:cs="Arial"/>
                <w:sz w:val="20"/>
              </w:rPr>
            </w:pPr>
            <w:r w:rsidRPr="00CF6B71">
              <w:rPr>
                <w:rFonts w:eastAsia="Calibri" w:cs="Arial"/>
                <w:sz w:val="20"/>
              </w:rPr>
              <w:t>Žádost</w:t>
            </w:r>
            <w:r w:rsidRPr="00CF6B71">
              <w:rPr>
                <w:rFonts w:eastAsia="Arial" w:cs="Arial"/>
                <w:sz w:val="20"/>
              </w:rPr>
              <w:t xml:space="preserve"> </w:t>
            </w:r>
          </w:p>
        </w:tc>
        <w:tc>
          <w:tcPr>
            <w:tcW w:w="1843" w:type="dxa"/>
            <w:tcBorders>
              <w:top w:val="single" w:sz="8" w:space="0" w:color="auto"/>
              <w:left w:val="single" w:sz="8" w:space="0" w:color="auto"/>
              <w:bottom w:val="single" w:sz="8" w:space="0" w:color="auto"/>
              <w:right w:val="single" w:sz="8" w:space="0" w:color="auto"/>
            </w:tcBorders>
            <w:vAlign w:val="center"/>
          </w:tcPr>
          <w:p w14:paraId="3BE2574D" w14:textId="384F9E3F" w:rsidR="001D1985" w:rsidRPr="00CF6B71" w:rsidRDefault="001D1985" w:rsidP="001D1985">
            <w:pPr>
              <w:jc w:val="center"/>
              <w:rPr>
                <w:rFonts w:eastAsia="Calibri" w:cs="Arial"/>
                <w:sz w:val="20"/>
              </w:rPr>
            </w:pPr>
            <w:r w:rsidRPr="00CF6B71">
              <w:rPr>
                <w:rFonts w:eastAsia="Calibri" w:cs="Arial"/>
                <w:sz w:val="20"/>
              </w:rPr>
              <w:t>NA</w:t>
            </w:r>
          </w:p>
        </w:tc>
      </w:tr>
      <w:tr w:rsidR="001D1985" w:rsidRPr="00C73AF1" w14:paraId="4D01CC31" w14:textId="753C08D9" w:rsidTr="001D1985">
        <w:trPr>
          <w:trHeight w:val="15"/>
        </w:trPr>
        <w:tc>
          <w:tcPr>
            <w:tcW w:w="840" w:type="dxa"/>
            <w:tcBorders>
              <w:top w:val="single" w:sz="8" w:space="0" w:color="auto"/>
              <w:left w:val="single" w:sz="8" w:space="0" w:color="auto"/>
              <w:bottom w:val="single" w:sz="8" w:space="0" w:color="auto"/>
              <w:right w:val="single" w:sz="8" w:space="0" w:color="auto"/>
            </w:tcBorders>
          </w:tcPr>
          <w:p w14:paraId="1E1E20E7" w14:textId="22510531" w:rsidR="001D1985" w:rsidRPr="00CF6B71" w:rsidRDefault="001D1985" w:rsidP="00DB223A">
            <w:pPr>
              <w:jc w:val="center"/>
              <w:rPr>
                <w:rFonts w:cs="Arial"/>
                <w:sz w:val="20"/>
              </w:rPr>
            </w:pPr>
            <w:r w:rsidRPr="00CF6B71">
              <w:rPr>
                <w:rFonts w:eastAsia="Calibri" w:cs="Arial"/>
                <w:color w:val="000000" w:themeColor="text1"/>
                <w:sz w:val="20"/>
              </w:rPr>
              <w:t>2.</w:t>
            </w:r>
          </w:p>
        </w:tc>
        <w:tc>
          <w:tcPr>
            <w:tcW w:w="1860" w:type="dxa"/>
            <w:tcBorders>
              <w:top w:val="single" w:sz="8" w:space="0" w:color="auto"/>
              <w:left w:val="single" w:sz="8" w:space="0" w:color="auto"/>
              <w:bottom w:val="single" w:sz="8" w:space="0" w:color="auto"/>
              <w:right w:val="single" w:sz="8" w:space="0" w:color="auto"/>
            </w:tcBorders>
            <w:vAlign w:val="center"/>
          </w:tcPr>
          <w:p w14:paraId="4B993273" w14:textId="4045D802" w:rsidR="001D1985" w:rsidRPr="00CF6B71" w:rsidRDefault="001D1985" w:rsidP="00DB223A">
            <w:pPr>
              <w:jc w:val="left"/>
              <w:rPr>
                <w:rFonts w:cs="Arial"/>
                <w:sz w:val="20"/>
              </w:rPr>
            </w:pPr>
            <w:r w:rsidRPr="00CF6B71">
              <w:rPr>
                <w:rFonts w:eastAsia="Calibri" w:cs="Arial"/>
                <w:color w:val="000000" w:themeColor="text1"/>
                <w:sz w:val="20"/>
              </w:rPr>
              <w:t xml:space="preserve">Žádost je podepsána oprávněným zástupcem žadatele.  </w:t>
            </w:r>
          </w:p>
        </w:tc>
        <w:tc>
          <w:tcPr>
            <w:tcW w:w="2819" w:type="dxa"/>
            <w:tcBorders>
              <w:top w:val="single" w:sz="8" w:space="0" w:color="auto"/>
              <w:left w:val="single" w:sz="8" w:space="0" w:color="auto"/>
              <w:bottom w:val="single" w:sz="8" w:space="0" w:color="auto"/>
              <w:right w:val="single" w:sz="8" w:space="0" w:color="auto"/>
            </w:tcBorders>
            <w:vAlign w:val="center"/>
          </w:tcPr>
          <w:p w14:paraId="03960DE1" w14:textId="0F60AEEF" w:rsidR="001D1985" w:rsidRPr="00CF6B71" w:rsidRDefault="001D1985" w:rsidP="00DB223A">
            <w:pPr>
              <w:rPr>
                <w:rFonts w:cs="Arial"/>
                <w:sz w:val="20"/>
              </w:rPr>
            </w:pPr>
            <w:r w:rsidRPr="00CF6B71">
              <w:rPr>
                <w:rFonts w:eastAsia="Arial" w:cs="Arial"/>
                <w:b/>
                <w:bCs/>
                <w:sz w:val="20"/>
              </w:rPr>
              <w:t xml:space="preserve">Vyhověl: </w:t>
            </w:r>
            <w:r w:rsidRPr="00CF6B71">
              <w:rPr>
                <w:rFonts w:eastAsia="Calibri" w:cs="Arial"/>
                <w:color w:val="00000A"/>
                <w:sz w:val="20"/>
              </w:rPr>
              <w:t xml:space="preserve">Žádost je podepsána statutárním zástupcem žadatele (resp. oprávněnou osobou) uvedeným v Žádosti. V případě zastupování statutárního zástupce je doložena plná moc pro oprávněnou osobu. </w:t>
            </w:r>
          </w:p>
        </w:tc>
        <w:tc>
          <w:tcPr>
            <w:tcW w:w="1842" w:type="dxa"/>
            <w:tcBorders>
              <w:top w:val="single" w:sz="8" w:space="0" w:color="auto"/>
              <w:left w:val="single" w:sz="8" w:space="0" w:color="auto"/>
              <w:bottom w:val="single" w:sz="8" w:space="0" w:color="auto"/>
              <w:right w:val="single" w:sz="8" w:space="0" w:color="auto"/>
            </w:tcBorders>
            <w:vAlign w:val="center"/>
          </w:tcPr>
          <w:p w14:paraId="70A130B8" w14:textId="0B23AFE3" w:rsidR="001D1985" w:rsidRPr="00CF6B71" w:rsidRDefault="001D1985" w:rsidP="00DB223A">
            <w:pPr>
              <w:rPr>
                <w:rFonts w:cs="Arial"/>
                <w:sz w:val="20"/>
              </w:rPr>
            </w:pPr>
            <w:r w:rsidRPr="00CF6B71">
              <w:rPr>
                <w:rFonts w:eastAsia="Calibri" w:cs="Arial"/>
                <w:sz w:val="20"/>
              </w:rPr>
              <w:t>Žádost</w:t>
            </w:r>
          </w:p>
          <w:p w14:paraId="5B60F46D" w14:textId="0211CD71" w:rsidR="001D1985" w:rsidRPr="00CF6B71" w:rsidRDefault="001D1985" w:rsidP="00DB223A">
            <w:pPr>
              <w:rPr>
                <w:rFonts w:cs="Arial"/>
                <w:sz w:val="20"/>
              </w:rPr>
            </w:pPr>
            <w:r w:rsidRPr="00CF6B71">
              <w:rPr>
                <w:rFonts w:eastAsia="Calibri" w:cs="Arial"/>
                <w:sz w:val="20"/>
              </w:rPr>
              <w:t xml:space="preserve">Příloha – Plná moc </w:t>
            </w:r>
          </w:p>
          <w:p w14:paraId="3B226D78" w14:textId="00032C2A" w:rsidR="001D1985" w:rsidRPr="00CF6B71" w:rsidRDefault="001D1985" w:rsidP="00DB223A">
            <w:pPr>
              <w:rPr>
                <w:rFonts w:cs="Arial"/>
                <w:sz w:val="20"/>
              </w:rPr>
            </w:pPr>
            <w:r w:rsidRPr="00CF6B71">
              <w:rPr>
                <w:rFonts w:eastAsia="Arial" w:cs="Arial"/>
                <w:sz w:val="20"/>
              </w:rPr>
              <w:t xml:space="preserve"> </w:t>
            </w:r>
          </w:p>
        </w:tc>
        <w:tc>
          <w:tcPr>
            <w:tcW w:w="1843" w:type="dxa"/>
            <w:tcBorders>
              <w:top w:val="single" w:sz="8" w:space="0" w:color="auto"/>
              <w:left w:val="single" w:sz="8" w:space="0" w:color="auto"/>
              <w:bottom w:val="single" w:sz="8" w:space="0" w:color="auto"/>
              <w:right w:val="single" w:sz="8" w:space="0" w:color="auto"/>
            </w:tcBorders>
            <w:vAlign w:val="center"/>
          </w:tcPr>
          <w:p w14:paraId="1B2C71E8" w14:textId="20B74922" w:rsidR="001D1985" w:rsidRPr="00CF6B71" w:rsidRDefault="001D1985" w:rsidP="001D1985">
            <w:pPr>
              <w:jc w:val="center"/>
              <w:rPr>
                <w:rFonts w:eastAsia="Calibri" w:cs="Arial"/>
                <w:sz w:val="20"/>
              </w:rPr>
            </w:pPr>
            <w:r w:rsidRPr="00CF6B71">
              <w:rPr>
                <w:rFonts w:eastAsia="Calibri" w:cs="Arial"/>
                <w:sz w:val="20"/>
              </w:rPr>
              <w:t>NA</w:t>
            </w:r>
          </w:p>
        </w:tc>
      </w:tr>
      <w:tr w:rsidR="001D1985" w:rsidRPr="00C73AF1" w14:paraId="632559FD" w14:textId="131A9B8A" w:rsidTr="001D1985">
        <w:trPr>
          <w:trHeight w:val="15"/>
        </w:trPr>
        <w:tc>
          <w:tcPr>
            <w:tcW w:w="840" w:type="dxa"/>
            <w:tcBorders>
              <w:top w:val="single" w:sz="8" w:space="0" w:color="auto"/>
              <w:left w:val="single" w:sz="8" w:space="0" w:color="auto"/>
              <w:bottom w:val="single" w:sz="8" w:space="0" w:color="auto"/>
              <w:right w:val="single" w:sz="8" w:space="0" w:color="auto"/>
            </w:tcBorders>
          </w:tcPr>
          <w:p w14:paraId="54997539" w14:textId="3C6360FE" w:rsidR="001D1985" w:rsidRPr="00CF6B71" w:rsidRDefault="001D1985" w:rsidP="00DB223A">
            <w:pPr>
              <w:jc w:val="center"/>
              <w:rPr>
                <w:rFonts w:cs="Arial"/>
                <w:sz w:val="20"/>
              </w:rPr>
            </w:pPr>
            <w:r w:rsidRPr="00CF6B71">
              <w:rPr>
                <w:rFonts w:eastAsia="Calibri" w:cs="Arial"/>
                <w:color w:val="000000" w:themeColor="text1"/>
                <w:sz w:val="20"/>
              </w:rPr>
              <w:t>3.</w:t>
            </w:r>
          </w:p>
        </w:tc>
        <w:tc>
          <w:tcPr>
            <w:tcW w:w="1860" w:type="dxa"/>
            <w:tcBorders>
              <w:top w:val="single" w:sz="8" w:space="0" w:color="auto"/>
              <w:left w:val="single" w:sz="8" w:space="0" w:color="auto"/>
              <w:bottom w:val="single" w:sz="8" w:space="0" w:color="auto"/>
              <w:right w:val="single" w:sz="8" w:space="0" w:color="auto"/>
            </w:tcBorders>
            <w:vAlign w:val="center"/>
          </w:tcPr>
          <w:p w14:paraId="68C19B57" w14:textId="7FA8EF0B" w:rsidR="001D1985" w:rsidRPr="00CF6B71" w:rsidRDefault="001D1985" w:rsidP="00DB223A">
            <w:pPr>
              <w:jc w:val="left"/>
              <w:rPr>
                <w:rFonts w:cs="Arial"/>
                <w:sz w:val="20"/>
              </w:rPr>
            </w:pPr>
            <w:r w:rsidRPr="00CF6B71">
              <w:rPr>
                <w:rFonts w:eastAsia="Calibri" w:cs="Arial"/>
                <w:color w:val="000000" w:themeColor="text1"/>
                <w:sz w:val="20"/>
              </w:rPr>
              <w:t xml:space="preserve">Identifikační údaje Žadatele jsou </w:t>
            </w:r>
            <w:r w:rsidRPr="00CF6B71">
              <w:rPr>
                <w:rFonts w:eastAsia="Calibri" w:cs="Arial"/>
                <w:color w:val="000000" w:themeColor="text1"/>
                <w:sz w:val="20"/>
              </w:rPr>
              <w:lastRenderedPageBreak/>
              <w:t xml:space="preserve">v souladu s výpisem z evidence. </w:t>
            </w:r>
          </w:p>
        </w:tc>
        <w:tc>
          <w:tcPr>
            <w:tcW w:w="2819" w:type="dxa"/>
            <w:tcBorders>
              <w:top w:val="single" w:sz="8" w:space="0" w:color="auto"/>
              <w:left w:val="single" w:sz="8" w:space="0" w:color="auto"/>
              <w:bottom w:val="single" w:sz="8" w:space="0" w:color="auto"/>
              <w:right w:val="single" w:sz="8" w:space="0" w:color="auto"/>
            </w:tcBorders>
            <w:vAlign w:val="center"/>
          </w:tcPr>
          <w:p w14:paraId="66445D23" w14:textId="4EF7723D" w:rsidR="001D1985" w:rsidRPr="00CF6B71" w:rsidRDefault="001D1985" w:rsidP="00DB223A">
            <w:pPr>
              <w:rPr>
                <w:rFonts w:cs="Arial"/>
                <w:sz w:val="20"/>
              </w:rPr>
            </w:pPr>
            <w:r w:rsidRPr="00CF6B71">
              <w:rPr>
                <w:rFonts w:eastAsia="Arial" w:cs="Arial"/>
                <w:b/>
                <w:bCs/>
                <w:sz w:val="20"/>
              </w:rPr>
              <w:lastRenderedPageBreak/>
              <w:t>Vyhověl:</w:t>
            </w:r>
            <w:r w:rsidRPr="00CF6B71">
              <w:rPr>
                <w:rFonts w:eastAsia="Calibri" w:cs="Arial"/>
                <w:sz w:val="20"/>
              </w:rPr>
              <w:t xml:space="preserve"> Požadované identifikační údaje žadatele </w:t>
            </w:r>
            <w:r w:rsidRPr="00CF6B71">
              <w:rPr>
                <w:rFonts w:eastAsia="Calibri" w:cs="Arial"/>
                <w:sz w:val="20"/>
              </w:rPr>
              <w:lastRenderedPageBreak/>
              <w:t xml:space="preserve">jsou v Žádosti uvedeny a jsou v souladu s výpisem z evidence, ve kterém je Žadatel registrován/uveden. </w:t>
            </w:r>
          </w:p>
        </w:tc>
        <w:tc>
          <w:tcPr>
            <w:tcW w:w="1842" w:type="dxa"/>
            <w:tcBorders>
              <w:top w:val="single" w:sz="8" w:space="0" w:color="auto"/>
              <w:left w:val="single" w:sz="8" w:space="0" w:color="auto"/>
              <w:bottom w:val="single" w:sz="8" w:space="0" w:color="auto"/>
              <w:right w:val="single" w:sz="8" w:space="0" w:color="auto"/>
            </w:tcBorders>
            <w:vAlign w:val="center"/>
          </w:tcPr>
          <w:p w14:paraId="6F95C4E3" w14:textId="731F5F9E" w:rsidR="001D1985" w:rsidRPr="00CF6B71" w:rsidRDefault="001D1985" w:rsidP="00DB223A">
            <w:pPr>
              <w:rPr>
                <w:rFonts w:cs="Arial"/>
                <w:sz w:val="20"/>
              </w:rPr>
            </w:pPr>
            <w:r w:rsidRPr="00CF6B71">
              <w:rPr>
                <w:rFonts w:eastAsia="Calibri" w:cs="Arial"/>
                <w:sz w:val="20"/>
              </w:rPr>
              <w:lastRenderedPageBreak/>
              <w:t>Žádost</w:t>
            </w:r>
          </w:p>
        </w:tc>
        <w:tc>
          <w:tcPr>
            <w:tcW w:w="1843" w:type="dxa"/>
            <w:tcBorders>
              <w:top w:val="single" w:sz="8" w:space="0" w:color="auto"/>
              <w:left w:val="single" w:sz="8" w:space="0" w:color="auto"/>
              <w:bottom w:val="single" w:sz="8" w:space="0" w:color="auto"/>
              <w:right w:val="single" w:sz="8" w:space="0" w:color="auto"/>
            </w:tcBorders>
            <w:vAlign w:val="center"/>
          </w:tcPr>
          <w:p w14:paraId="7ECDB0D4" w14:textId="327D6595" w:rsidR="001D1985" w:rsidRPr="00CF6B71" w:rsidRDefault="001D1985" w:rsidP="001D1985">
            <w:pPr>
              <w:jc w:val="center"/>
              <w:rPr>
                <w:rFonts w:eastAsia="Calibri" w:cs="Arial"/>
                <w:sz w:val="20"/>
              </w:rPr>
            </w:pPr>
            <w:r w:rsidRPr="00CF6B71">
              <w:rPr>
                <w:rFonts w:eastAsia="Calibri" w:cs="Arial"/>
                <w:sz w:val="20"/>
              </w:rPr>
              <w:t>NA</w:t>
            </w:r>
          </w:p>
        </w:tc>
      </w:tr>
      <w:tr w:rsidR="001D1985" w:rsidRPr="00C73AF1" w14:paraId="1283BC7A" w14:textId="3405C1F5" w:rsidTr="001D1985">
        <w:trPr>
          <w:trHeight w:val="15"/>
        </w:trPr>
        <w:tc>
          <w:tcPr>
            <w:tcW w:w="840" w:type="dxa"/>
            <w:tcBorders>
              <w:top w:val="single" w:sz="8" w:space="0" w:color="auto"/>
              <w:left w:val="single" w:sz="8" w:space="0" w:color="auto"/>
              <w:bottom w:val="single" w:sz="8" w:space="0" w:color="auto"/>
              <w:right w:val="single" w:sz="8" w:space="0" w:color="auto"/>
            </w:tcBorders>
          </w:tcPr>
          <w:p w14:paraId="4FB97AC1" w14:textId="1D7D8C5D" w:rsidR="001D1985" w:rsidRPr="00CF6B71" w:rsidRDefault="001D1985" w:rsidP="00DB223A">
            <w:pPr>
              <w:jc w:val="center"/>
              <w:rPr>
                <w:rFonts w:cs="Arial"/>
                <w:sz w:val="20"/>
              </w:rPr>
            </w:pPr>
            <w:r w:rsidRPr="00CF6B71">
              <w:rPr>
                <w:rFonts w:eastAsia="Calibri" w:cs="Arial"/>
                <w:color w:val="000000" w:themeColor="text1"/>
                <w:sz w:val="20"/>
              </w:rPr>
              <w:t>4.</w:t>
            </w:r>
          </w:p>
        </w:tc>
        <w:tc>
          <w:tcPr>
            <w:tcW w:w="1860" w:type="dxa"/>
            <w:tcBorders>
              <w:top w:val="single" w:sz="8" w:space="0" w:color="auto"/>
              <w:left w:val="single" w:sz="8" w:space="0" w:color="auto"/>
              <w:bottom w:val="single" w:sz="8" w:space="0" w:color="auto"/>
              <w:right w:val="single" w:sz="8" w:space="0" w:color="auto"/>
            </w:tcBorders>
            <w:vAlign w:val="center"/>
          </w:tcPr>
          <w:p w14:paraId="497D3A4A" w14:textId="26C66DB3" w:rsidR="001D1985" w:rsidRPr="00CF6B71" w:rsidRDefault="001D1985" w:rsidP="00DB223A">
            <w:pPr>
              <w:jc w:val="left"/>
              <w:rPr>
                <w:rFonts w:cs="Arial"/>
                <w:sz w:val="20"/>
              </w:rPr>
            </w:pPr>
            <w:r w:rsidRPr="00CF6B71">
              <w:rPr>
                <w:rFonts w:eastAsia="Calibri" w:cs="Arial"/>
                <w:color w:val="000000" w:themeColor="text1"/>
                <w:sz w:val="20"/>
              </w:rPr>
              <w:t xml:space="preserve">Všechny povinné přílohy jsou doloženy a jsou doloženy v požadované formě a obsahu. </w:t>
            </w:r>
          </w:p>
        </w:tc>
        <w:tc>
          <w:tcPr>
            <w:tcW w:w="2819" w:type="dxa"/>
            <w:tcBorders>
              <w:top w:val="single" w:sz="8" w:space="0" w:color="auto"/>
              <w:left w:val="single" w:sz="8" w:space="0" w:color="auto"/>
              <w:bottom w:val="single" w:sz="8" w:space="0" w:color="auto"/>
              <w:right w:val="single" w:sz="8" w:space="0" w:color="auto"/>
            </w:tcBorders>
            <w:vAlign w:val="center"/>
          </w:tcPr>
          <w:p w14:paraId="3B706E5D" w14:textId="27453204" w:rsidR="001D1985" w:rsidRPr="00CF6B71" w:rsidRDefault="001D1985" w:rsidP="00DB223A">
            <w:pPr>
              <w:rPr>
                <w:rFonts w:cs="Arial"/>
                <w:sz w:val="20"/>
              </w:rPr>
            </w:pPr>
            <w:r w:rsidRPr="00CF6B71">
              <w:rPr>
                <w:rFonts w:eastAsia="Arial" w:cs="Arial"/>
                <w:b/>
                <w:bCs/>
                <w:sz w:val="20"/>
              </w:rPr>
              <w:t>Vyhověl:</w:t>
            </w:r>
            <w:r w:rsidRPr="00CF6B71">
              <w:rPr>
                <w:rFonts w:eastAsia="Calibri" w:cs="Arial"/>
                <w:sz w:val="20"/>
              </w:rPr>
              <w:t xml:space="preserve"> Všechny relevantní povinné přílohy byly dodány, a to ve formě specifikované výzvou. Dokument (příloha) není prázdný, obsah dokumentu odpovídá jeho názvu a obsah dokumentu odpovídá po formální stránce instrukcím uvedeným ve výzvě. Přílohy jsou číslovány v souladu s výzvou a Žádostí. Údaje v žádosti a jiných přílohách spolu navzájem korespondují.</w:t>
            </w:r>
            <w:r w:rsidRPr="00CF6B71">
              <w:rPr>
                <w:rFonts w:eastAsia="Arial" w:cs="Arial"/>
                <w:sz w:val="20"/>
              </w:rPr>
              <w:t xml:space="preserve">  Relevantní přílohy jsou podepsány v souladu s Obecnými pravidly statutárního zástupce, příp. pověřené osoby.</w:t>
            </w:r>
          </w:p>
        </w:tc>
        <w:tc>
          <w:tcPr>
            <w:tcW w:w="1842" w:type="dxa"/>
            <w:tcBorders>
              <w:top w:val="single" w:sz="8" w:space="0" w:color="auto"/>
              <w:left w:val="single" w:sz="8" w:space="0" w:color="auto"/>
              <w:bottom w:val="single" w:sz="8" w:space="0" w:color="auto"/>
              <w:right w:val="single" w:sz="8" w:space="0" w:color="auto"/>
            </w:tcBorders>
            <w:vAlign w:val="center"/>
          </w:tcPr>
          <w:p w14:paraId="640B4C4C" w14:textId="249C7A14" w:rsidR="001D1985" w:rsidRPr="00CF6B71" w:rsidRDefault="001D1985" w:rsidP="00DB223A">
            <w:pPr>
              <w:rPr>
                <w:rFonts w:cs="Arial"/>
                <w:sz w:val="20"/>
              </w:rPr>
            </w:pPr>
            <w:r w:rsidRPr="00CF6B71">
              <w:rPr>
                <w:rFonts w:eastAsia="Calibri" w:cs="Arial"/>
                <w:sz w:val="20"/>
              </w:rPr>
              <w:t xml:space="preserve">Žádost, Přílohy </w:t>
            </w:r>
          </w:p>
        </w:tc>
        <w:tc>
          <w:tcPr>
            <w:tcW w:w="1843" w:type="dxa"/>
            <w:tcBorders>
              <w:top w:val="single" w:sz="8" w:space="0" w:color="auto"/>
              <w:left w:val="single" w:sz="8" w:space="0" w:color="auto"/>
              <w:bottom w:val="single" w:sz="8" w:space="0" w:color="auto"/>
              <w:right w:val="single" w:sz="8" w:space="0" w:color="auto"/>
            </w:tcBorders>
            <w:vAlign w:val="center"/>
          </w:tcPr>
          <w:p w14:paraId="5BEEA11B" w14:textId="0FAEE2DE" w:rsidR="001D1985" w:rsidRPr="00CF6B71" w:rsidRDefault="001D1985" w:rsidP="001D1985">
            <w:pPr>
              <w:jc w:val="center"/>
              <w:rPr>
                <w:rFonts w:eastAsia="Calibri" w:cs="Arial"/>
                <w:sz w:val="20"/>
              </w:rPr>
            </w:pPr>
            <w:r w:rsidRPr="00CF6B71">
              <w:rPr>
                <w:rFonts w:eastAsia="Calibri" w:cs="Arial"/>
                <w:sz w:val="20"/>
              </w:rPr>
              <w:t>NA</w:t>
            </w:r>
          </w:p>
        </w:tc>
      </w:tr>
    </w:tbl>
    <w:p w14:paraId="17E53163" w14:textId="2673636B" w:rsidR="0057528D" w:rsidRPr="00C73AF1" w:rsidRDefault="0057528D" w:rsidP="00DB223A">
      <w:pPr>
        <w:rPr>
          <w:rFonts w:asciiTheme="minorHAnsi" w:hAnsiTheme="minorHAnsi" w:cstheme="minorHAnsi"/>
        </w:rPr>
      </w:pPr>
    </w:p>
    <w:p w14:paraId="7CB6B894" w14:textId="6EB89027" w:rsidR="0057528D" w:rsidRPr="00ED4A8D" w:rsidRDefault="004C4C76" w:rsidP="00ED4A8D">
      <w:pPr>
        <w:pStyle w:val="Nadpis3"/>
        <w:spacing w:line="276" w:lineRule="auto"/>
        <w:ind w:left="1134" w:hanging="1134"/>
        <w:jc w:val="left"/>
        <w:rPr>
          <w:rFonts w:eastAsia="Arial" w:cs="Arial"/>
          <w:bCs w:val="0"/>
          <w:color w:val="1F3864" w:themeColor="accent5" w:themeShade="80"/>
          <w:sz w:val="28"/>
          <w:szCs w:val="28"/>
          <w:lang w:eastAsia="cs-CZ"/>
        </w:rPr>
      </w:pPr>
      <w:r w:rsidRPr="00ED4A8D">
        <w:rPr>
          <w:rFonts w:eastAsia="Arial" w:cs="Arial"/>
          <w:bCs w:val="0"/>
          <w:color w:val="1F3864" w:themeColor="accent5" w:themeShade="80"/>
          <w:sz w:val="28"/>
          <w:szCs w:val="28"/>
          <w:lang w:eastAsia="cs-CZ"/>
        </w:rPr>
        <w:t xml:space="preserve">9.1.2 </w:t>
      </w:r>
      <w:r w:rsidR="00E60E82" w:rsidRPr="00ED4A8D">
        <w:rPr>
          <w:rFonts w:eastAsia="Arial" w:cs="Arial"/>
          <w:bCs w:val="0"/>
          <w:color w:val="1F3864" w:themeColor="accent5" w:themeShade="80"/>
          <w:sz w:val="28"/>
          <w:szCs w:val="28"/>
          <w:lang w:eastAsia="cs-CZ"/>
        </w:rPr>
        <w:t>Kritéria přijatelnosti</w:t>
      </w:r>
    </w:p>
    <w:tbl>
      <w:tblPr>
        <w:tblW w:w="9204" w:type="dxa"/>
        <w:tblLayout w:type="fixed"/>
        <w:tblLook w:val="04A0" w:firstRow="1" w:lastRow="0" w:firstColumn="1" w:lastColumn="0" w:noHBand="0" w:noVBand="1"/>
      </w:tblPr>
      <w:tblGrid>
        <w:gridCol w:w="657"/>
        <w:gridCol w:w="2452"/>
        <w:gridCol w:w="2410"/>
        <w:gridCol w:w="1984"/>
        <w:gridCol w:w="1701"/>
      </w:tblGrid>
      <w:tr w:rsidR="00DC6A46" w:rsidRPr="001902BC" w14:paraId="149B6697" w14:textId="13AE6DA0" w:rsidTr="002B5EB0">
        <w:trPr>
          <w:trHeight w:val="15"/>
        </w:trPr>
        <w:tc>
          <w:tcPr>
            <w:tcW w:w="9204" w:type="dxa"/>
            <w:gridSpan w:val="5"/>
            <w:tcBorders>
              <w:top w:val="single" w:sz="8" w:space="0" w:color="auto"/>
              <w:left w:val="single" w:sz="8" w:space="0" w:color="auto"/>
              <w:bottom w:val="single" w:sz="8" w:space="0" w:color="auto"/>
              <w:right w:val="single" w:sz="8" w:space="0" w:color="auto"/>
            </w:tcBorders>
            <w:shd w:val="clear" w:color="auto" w:fill="F7CAAC" w:themeFill="accent2" w:themeFillTint="66"/>
          </w:tcPr>
          <w:p w14:paraId="25B03CF0" w14:textId="0B6F5845" w:rsidR="00DC6A46" w:rsidRPr="00CF6B71" w:rsidRDefault="00DC6A46" w:rsidP="00DB223A">
            <w:pPr>
              <w:jc w:val="center"/>
              <w:rPr>
                <w:rFonts w:eastAsia="Arial" w:cs="Arial"/>
                <w:b/>
                <w:bCs/>
                <w:sz w:val="20"/>
              </w:rPr>
            </w:pPr>
            <w:r w:rsidRPr="00CF6B71">
              <w:rPr>
                <w:rFonts w:eastAsia="Arial" w:cs="Arial"/>
                <w:b/>
                <w:bCs/>
                <w:sz w:val="20"/>
              </w:rPr>
              <w:t>Kritéria přijatelnosti</w:t>
            </w:r>
            <w:r w:rsidRPr="00CF6B71">
              <w:rPr>
                <w:rFonts w:eastAsia="Arial" w:cs="Arial"/>
                <w:color w:val="000000" w:themeColor="text1"/>
                <w:sz w:val="20"/>
              </w:rPr>
              <w:t xml:space="preserve"> </w:t>
            </w:r>
          </w:p>
        </w:tc>
      </w:tr>
      <w:tr w:rsidR="00DC6A46" w:rsidRPr="001902BC" w14:paraId="24CF628C" w14:textId="751E844C" w:rsidTr="002B5EB0">
        <w:trPr>
          <w:trHeight w:val="15"/>
        </w:trPr>
        <w:tc>
          <w:tcPr>
            <w:tcW w:w="9204" w:type="dxa"/>
            <w:gridSpan w:val="5"/>
            <w:tcBorders>
              <w:top w:val="single" w:sz="8" w:space="0" w:color="auto"/>
              <w:left w:val="single" w:sz="8" w:space="0" w:color="auto"/>
              <w:bottom w:val="single" w:sz="8" w:space="0" w:color="auto"/>
              <w:right w:val="single" w:sz="8" w:space="0" w:color="auto"/>
            </w:tcBorders>
            <w:shd w:val="clear" w:color="auto" w:fill="F7CAAC" w:themeFill="accent2" w:themeFillTint="66"/>
          </w:tcPr>
          <w:p w14:paraId="2EC651E5" w14:textId="0E41F8EB" w:rsidR="00DC6A46" w:rsidRPr="00CF6B71" w:rsidRDefault="00DC6A46" w:rsidP="00DB223A">
            <w:pPr>
              <w:jc w:val="center"/>
              <w:rPr>
                <w:rFonts w:eastAsia="Arial" w:cs="Arial"/>
                <w:b/>
                <w:bCs/>
                <w:color w:val="000000" w:themeColor="text1"/>
                <w:sz w:val="20"/>
              </w:rPr>
            </w:pPr>
            <w:r w:rsidRPr="00CF6B71">
              <w:rPr>
                <w:rFonts w:eastAsia="Arial" w:cs="Arial"/>
                <w:b/>
                <w:bCs/>
                <w:color w:val="000000" w:themeColor="text1"/>
                <w:sz w:val="20"/>
              </w:rPr>
              <w:t xml:space="preserve">Kritéria přijatelnosti – </w:t>
            </w:r>
            <w:proofErr w:type="spellStart"/>
            <w:r w:rsidRPr="00CF6B71">
              <w:rPr>
                <w:rFonts w:eastAsia="Arial" w:cs="Arial"/>
                <w:b/>
                <w:bCs/>
                <w:color w:val="000000" w:themeColor="text1"/>
                <w:sz w:val="20"/>
              </w:rPr>
              <w:t>Red</w:t>
            </w:r>
            <w:proofErr w:type="spellEnd"/>
            <w:r w:rsidRPr="00CF6B71">
              <w:rPr>
                <w:rFonts w:eastAsia="Arial" w:cs="Arial"/>
                <w:b/>
                <w:bCs/>
                <w:color w:val="000000" w:themeColor="text1"/>
                <w:sz w:val="20"/>
              </w:rPr>
              <w:t xml:space="preserve"> </w:t>
            </w:r>
            <w:proofErr w:type="spellStart"/>
            <w:r w:rsidRPr="00CF6B71">
              <w:rPr>
                <w:rFonts w:eastAsia="Arial" w:cs="Arial"/>
                <w:b/>
                <w:bCs/>
                <w:color w:val="000000" w:themeColor="text1"/>
                <w:sz w:val="20"/>
              </w:rPr>
              <w:t>flags</w:t>
            </w:r>
            <w:proofErr w:type="spellEnd"/>
            <w:r w:rsidRPr="00CF6B71">
              <w:rPr>
                <w:rFonts w:eastAsia="Arial" w:cs="Arial"/>
                <w:color w:val="000000" w:themeColor="text1"/>
                <w:sz w:val="20"/>
              </w:rPr>
              <w:t xml:space="preserve"> </w:t>
            </w:r>
          </w:p>
        </w:tc>
      </w:tr>
      <w:tr w:rsidR="00CB46DD" w:rsidRPr="001902BC" w14:paraId="2CC2DE39" w14:textId="09408274" w:rsidTr="002B5EB0">
        <w:trPr>
          <w:trHeight w:val="15"/>
        </w:trPr>
        <w:tc>
          <w:tcPr>
            <w:tcW w:w="657" w:type="dxa"/>
            <w:tcBorders>
              <w:top w:val="single" w:sz="8" w:space="0" w:color="auto"/>
              <w:left w:val="single" w:sz="8" w:space="0" w:color="auto"/>
              <w:bottom w:val="single" w:sz="8" w:space="0" w:color="auto"/>
              <w:right w:val="single" w:sz="8" w:space="0" w:color="auto"/>
            </w:tcBorders>
            <w:shd w:val="clear" w:color="auto" w:fill="BDD6EE" w:themeFill="accent1" w:themeFillTint="66"/>
          </w:tcPr>
          <w:p w14:paraId="30A2C3E0" w14:textId="472860CB" w:rsidR="00CB46DD" w:rsidRPr="00CF6B71" w:rsidRDefault="00CB46DD" w:rsidP="00DB223A">
            <w:pPr>
              <w:jc w:val="center"/>
              <w:rPr>
                <w:rFonts w:cs="Arial"/>
                <w:sz w:val="20"/>
              </w:rPr>
            </w:pPr>
            <w:r w:rsidRPr="00CF6B71">
              <w:rPr>
                <w:rFonts w:eastAsia="Arial" w:cs="Arial"/>
                <w:b/>
                <w:bCs/>
                <w:sz w:val="20"/>
              </w:rPr>
              <w:t xml:space="preserve"> </w:t>
            </w:r>
          </w:p>
        </w:tc>
        <w:tc>
          <w:tcPr>
            <w:tcW w:w="2452" w:type="dxa"/>
            <w:tcBorders>
              <w:top w:val="nil"/>
              <w:left w:val="single" w:sz="8" w:space="0" w:color="auto"/>
              <w:bottom w:val="single" w:sz="8" w:space="0" w:color="auto"/>
              <w:right w:val="single" w:sz="8" w:space="0" w:color="auto"/>
            </w:tcBorders>
            <w:shd w:val="clear" w:color="auto" w:fill="BDD6EE" w:themeFill="accent1" w:themeFillTint="66"/>
            <w:vAlign w:val="center"/>
          </w:tcPr>
          <w:p w14:paraId="48E1CA5D" w14:textId="324F770C" w:rsidR="00CB46DD" w:rsidRPr="00CF6B71" w:rsidRDefault="00CB46DD" w:rsidP="00DB223A">
            <w:pPr>
              <w:jc w:val="center"/>
              <w:rPr>
                <w:rFonts w:cs="Arial"/>
                <w:sz w:val="20"/>
              </w:rPr>
            </w:pPr>
            <w:r w:rsidRPr="00CF6B71">
              <w:rPr>
                <w:rFonts w:eastAsia="Arial" w:cs="Arial"/>
                <w:b/>
                <w:bCs/>
                <w:color w:val="000000" w:themeColor="text1"/>
                <w:sz w:val="20"/>
              </w:rPr>
              <w:t>Název kritéria</w:t>
            </w:r>
            <w:r w:rsidRPr="00CF6B71">
              <w:rPr>
                <w:rFonts w:eastAsia="Arial" w:cs="Arial"/>
                <w:color w:val="000000" w:themeColor="text1"/>
                <w:sz w:val="20"/>
              </w:rPr>
              <w:t xml:space="preserve"> </w:t>
            </w:r>
          </w:p>
        </w:tc>
        <w:tc>
          <w:tcPr>
            <w:tcW w:w="2410" w:type="dxa"/>
            <w:tcBorders>
              <w:top w:val="nil"/>
              <w:left w:val="single" w:sz="8" w:space="0" w:color="auto"/>
              <w:bottom w:val="single" w:sz="8" w:space="0" w:color="auto"/>
              <w:right w:val="single" w:sz="8" w:space="0" w:color="auto"/>
            </w:tcBorders>
            <w:shd w:val="clear" w:color="auto" w:fill="BDD6EE" w:themeFill="accent1" w:themeFillTint="66"/>
            <w:vAlign w:val="center"/>
          </w:tcPr>
          <w:p w14:paraId="3D7D3A36" w14:textId="2D37A0F2" w:rsidR="00CB46DD" w:rsidRPr="00CF6B71" w:rsidRDefault="00CB46DD" w:rsidP="00DB223A">
            <w:pPr>
              <w:jc w:val="center"/>
              <w:rPr>
                <w:rFonts w:cs="Arial"/>
                <w:sz w:val="20"/>
              </w:rPr>
            </w:pPr>
            <w:r w:rsidRPr="00CF6B71">
              <w:rPr>
                <w:rFonts w:eastAsia="Arial" w:cs="Arial"/>
                <w:b/>
                <w:bCs/>
                <w:color w:val="000000" w:themeColor="text1"/>
                <w:sz w:val="20"/>
              </w:rPr>
              <w:t xml:space="preserve">Způsob hodnocení </w:t>
            </w:r>
            <w:r w:rsidRPr="00CF6B71">
              <w:rPr>
                <w:rFonts w:eastAsia="Arial" w:cs="Arial"/>
                <w:color w:val="000000" w:themeColor="text1"/>
                <w:sz w:val="20"/>
              </w:rPr>
              <w:t xml:space="preserve"> </w:t>
            </w:r>
          </w:p>
          <w:p w14:paraId="6D8E6FB4" w14:textId="3BF0563F" w:rsidR="00CB46DD" w:rsidRPr="00CF6B71" w:rsidRDefault="00CB46DD" w:rsidP="00DB223A">
            <w:pPr>
              <w:jc w:val="center"/>
              <w:rPr>
                <w:rFonts w:cs="Arial"/>
                <w:sz w:val="20"/>
              </w:rPr>
            </w:pPr>
            <w:r w:rsidRPr="00CF6B71">
              <w:rPr>
                <w:rFonts w:eastAsia="Arial" w:cs="Arial"/>
                <w:b/>
                <w:bCs/>
                <w:color w:val="000000" w:themeColor="text1"/>
                <w:sz w:val="20"/>
              </w:rPr>
              <w:t>(vyhověl / nevyhověl / nehodnoceno / nerelevantní)</w:t>
            </w:r>
            <w:r w:rsidRPr="00CF6B71">
              <w:rPr>
                <w:rFonts w:eastAsia="Arial" w:cs="Arial"/>
                <w:color w:val="000000" w:themeColor="text1"/>
                <w:sz w:val="20"/>
              </w:rPr>
              <w:t xml:space="preserve"> </w:t>
            </w:r>
          </w:p>
        </w:tc>
        <w:tc>
          <w:tcPr>
            <w:tcW w:w="1984" w:type="dxa"/>
            <w:tcBorders>
              <w:top w:val="nil"/>
              <w:left w:val="single" w:sz="8" w:space="0" w:color="auto"/>
              <w:bottom w:val="single" w:sz="8" w:space="0" w:color="auto"/>
              <w:right w:val="single" w:sz="8" w:space="0" w:color="auto"/>
            </w:tcBorders>
            <w:shd w:val="clear" w:color="auto" w:fill="BDD6EE" w:themeFill="accent1" w:themeFillTint="66"/>
            <w:vAlign w:val="center"/>
          </w:tcPr>
          <w:p w14:paraId="5F7DDC97" w14:textId="75A62C25" w:rsidR="00CB46DD" w:rsidRPr="00CF6B71" w:rsidRDefault="00CB46DD" w:rsidP="00DB223A">
            <w:pPr>
              <w:jc w:val="center"/>
              <w:rPr>
                <w:rFonts w:cs="Arial"/>
                <w:sz w:val="20"/>
              </w:rPr>
            </w:pPr>
            <w:r w:rsidRPr="00CF6B71">
              <w:rPr>
                <w:rFonts w:eastAsia="Arial" w:cs="Arial"/>
                <w:b/>
                <w:bCs/>
                <w:color w:val="000000" w:themeColor="text1"/>
                <w:sz w:val="20"/>
              </w:rPr>
              <w:t>Referenční dokument</w:t>
            </w:r>
            <w:r w:rsidRPr="00CF6B71">
              <w:rPr>
                <w:rFonts w:eastAsia="Arial" w:cs="Arial"/>
                <w:color w:val="000000" w:themeColor="text1"/>
                <w:sz w:val="20"/>
              </w:rPr>
              <w:t xml:space="preserve"> </w:t>
            </w:r>
            <w:r w:rsidRPr="00CF6B71">
              <w:rPr>
                <w:rFonts w:eastAsia="Arial" w:cs="Arial"/>
                <w:b/>
                <w:bCs/>
                <w:color w:val="000000" w:themeColor="text1"/>
                <w:sz w:val="20"/>
              </w:rPr>
              <w:t>/ Zdroj ověření</w:t>
            </w:r>
          </w:p>
        </w:tc>
        <w:tc>
          <w:tcPr>
            <w:tcW w:w="1701" w:type="dxa"/>
            <w:tcBorders>
              <w:top w:val="nil"/>
              <w:left w:val="single" w:sz="8" w:space="0" w:color="auto"/>
              <w:bottom w:val="single" w:sz="8" w:space="0" w:color="auto"/>
              <w:right w:val="single" w:sz="8" w:space="0" w:color="auto"/>
            </w:tcBorders>
            <w:shd w:val="clear" w:color="auto" w:fill="BDD6EE" w:themeFill="accent1" w:themeFillTint="66"/>
          </w:tcPr>
          <w:p w14:paraId="084BFE09" w14:textId="3953341E" w:rsidR="00CB46DD" w:rsidRPr="00CF6B71" w:rsidRDefault="00CB46DD" w:rsidP="00DB223A">
            <w:pPr>
              <w:jc w:val="center"/>
              <w:rPr>
                <w:rFonts w:eastAsia="Arial" w:cs="Arial"/>
                <w:b/>
                <w:bCs/>
                <w:color w:val="000000" w:themeColor="text1"/>
                <w:sz w:val="20"/>
              </w:rPr>
            </w:pPr>
            <w:r w:rsidRPr="00CF6B71">
              <w:rPr>
                <w:rFonts w:eastAsia="Arial" w:cs="Arial"/>
                <w:b/>
                <w:bCs/>
                <w:color w:val="000000" w:themeColor="text1"/>
                <w:sz w:val="20"/>
              </w:rPr>
              <w:t xml:space="preserve">Napravitelné </w:t>
            </w:r>
            <w:r w:rsidR="00F60B23" w:rsidRPr="00CF6B71">
              <w:rPr>
                <w:rFonts w:eastAsia="Arial" w:cs="Arial"/>
                <w:b/>
                <w:bCs/>
                <w:color w:val="000000" w:themeColor="text1"/>
                <w:sz w:val="20"/>
              </w:rPr>
              <w:t>(NA)</w:t>
            </w:r>
            <w:r w:rsidRPr="00CF6B71">
              <w:rPr>
                <w:rFonts w:eastAsia="Arial" w:cs="Arial"/>
                <w:b/>
                <w:bCs/>
                <w:color w:val="000000" w:themeColor="text1"/>
                <w:sz w:val="20"/>
              </w:rPr>
              <w:t>/ nenapravitelné kritérium</w:t>
            </w:r>
            <w:r w:rsidR="00F60B23" w:rsidRPr="00CF6B71">
              <w:rPr>
                <w:rFonts w:eastAsia="Arial" w:cs="Arial"/>
                <w:b/>
                <w:bCs/>
                <w:color w:val="000000" w:themeColor="text1"/>
                <w:sz w:val="20"/>
              </w:rPr>
              <w:t xml:space="preserve"> (NE)</w:t>
            </w:r>
          </w:p>
          <w:p w14:paraId="0AD961D4" w14:textId="220414B4" w:rsidR="00CB46DD" w:rsidRPr="00CF6B71" w:rsidRDefault="00CB46DD" w:rsidP="00DB223A">
            <w:pPr>
              <w:jc w:val="center"/>
              <w:rPr>
                <w:rFonts w:eastAsia="Arial" w:cs="Arial"/>
                <w:b/>
                <w:bCs/>
                <w:color w:val="000000" w:themeColor="text1"/>
                <w:sz w:val="20"/>
              </w:rPr>
            </w:pPr>
          </w:p>
        </w:tc>
      </w:tr>
      <w:tr w:rsidR="00CB46DD" w:rsidRPr="001902BC" w14:paraId="4E1E7B60" w14:textId="7B495AF4" w:rsidTr="002B5EB0">
        <w:trPr>
          <w:trHeight w:val="15"/>
        </w:trPr>
        <w:tc>
          <w:tcPr>
            <w:tcW w:w="657" w:type="dxa"/>
            <w:tcBorders>
              <w:top w:val="single" w:sz="8" w:space="0" w:color="auto"/>
              <w:left w:val="single" w:sz="8" w:space="0" w:color="auto"/>
              <w:bottom w:val="single" w:sz="8" w:space="0" w:color="auto"/>
              <w:right w:val="single" w:sz="8" w:space="0" w:color="auto"/>
            </w:tcBorders>
          </w:tcPr>
          <w:p w14:paraId="7110C99F" w14:textId="0D9279A7" w:rsidR="00CB46DD" w:rsidRPr="00CF6B71" w:rsidRDefault="00CB46DD" w:rsidP="00DB223A">
            <w:pPr>
              <w:rPr>
                <w:rFonts w:eastAsia="Calibri" w:cs="Arial"/>
                <w:color w:val="000000" w:themeColor="text1"/>
                <w:sz w:val="20"/>
              </w:rPr>
            </w:pPr>
            <w:r w:rsidRPr="00CF6B71">
              <w:rPr>
                <w:rFonts w:eastAsia="Calibri" w:cs="Arial"/>
                <w:color w:val="000000" w:themeColor="text1"/>
                <w:sz w:val="20"/>
              </w:rPr>
              <w:t>1.</w:t>
            </w:r>
          </w:p>
        </w:tc>
        <w:tc>
          <w:tcPr>
            <w:tcW w:w="2452" w:type="dxa"/>
            <w:tcBorders>
              <w:top w:val="nil"/>
              <w:left w:val="single" w:sz="8" w:space="0" w:color="auto"/>
              <w:bottom w:val="single" w:sz="8" w:space="0" w:color="auto"/>
              <w:right w:val="single" w:sz="8" w:space="0" w:color="auto"/>
            </w:tcBorders>
            <w:vAlign w:val="center"/>
          </w:tcPr>
          <w:p w14:paraId="4A575F07" w14:textId="7117C13E" w:rsidR="00CB46DD" w:rsidRPr="00CF6B71" w:rsidRDefault="00CB46DD" w:rsidP="00DB223A">
            <w:pPr>
              <w:jc w:val="left"/>
              <w:rPr>
                <w:rFonts w:eastAsia="Calibri" w:cs="Arial"/>
                <w:color w:val="000000" w:themeColor="text1"/>
                <w:sz w:val="20"/>
              </w:rPr>
            </w:pPr>
            <w:r w:rsidRPr="00CF6B71">
              <w:rPr>
                <w:rFonts w:eastAsia="Calibri" w:cs="Arial"/>
                <w:color w:val="000000" w:themeColor="text1"/>
                <w:sz w:val="20"/>
              </w:rPr>
              <w:t>Žadatel předloži</w:t>
            </w:r>
            <w:r w:rsidR="00F60B23" w:rsidRPr="00CF6B71">
              <w:rPr>
                <w:rFonts w:eastAsia="Calibri" w:cs="Arial"/>
                <w:color w:val="000000" w:themeColor="text1"/>
                <w:sz w:val="20"/>
              </w:rPr>
              <w:t>l</w:t>
            </w:r>
            <w:r w:rsidRPr="00CF6B71">
              <w:rPr>
                <w:rFonts w:eastAsia="Calibri" w:cs="Arial"/>
                <w:color w:val="000000" w:themeColor="text1"/>
                <w:sz w:val="20"/>
              </w:rPr>
              <w:t xml:space="preserve"> Čestné prohlášení </w:t>
            </w:r>
            <w:r w:rsidRPr="00CF6B71">
              <w:rPr>
                <w:rFonts w:eastAsia="Arial" w:cs="Arial"/>
                <w:sz w:val="20"/>
              </w:rPr>
              <w:t>k vyloučení střetu zájmů ve vztahu k</w:t>
            </w:r>
            <w:r w:rsidR="0093785A">
              <w:rPr>
                <w:rFonts w:eastAsia="Arial" w:cs="Arial"/>
                <w:sz w:val="20"/>
              </w:rPr>
              <w:t> </w:t>
            </w:r>
            <w:r w:rsidR="00F60B23" w:rsidRPr="00CF6B71">
              <w:rPr>
                <w:rFonts w:eastAsia="Arial" w:cs="Arial"/>
                <w:sz w:val="20"/>
              </w:rPr>
              <w:t>VK</w:t>
            </w:r>
          </w:p>
        </w:tc>
        <w:tc>
          <w:tcPr>
            <w:tcW w:w="2410" w:type="dxa"/>
            <w:tcBorders>
              <w:top w:val="nil"/>
              <w:left w:val="single" w:sz="8" w:space="0" w:color="auto"/>
              <w:bottom w:val="single" w:sz="8" w:space="0" w:color="auto"/>
              <w:right w:val="single" w:sz="8" w:space="0" w:color="auto"/>
            </w:tcBorders>
            <w:vAlign w:val="center"/>
          </w:tcPr>
          <w:p w14:paraId="700966CE" w14:textId="330E7E80" w:rsidR="00CB46DD" w:rsidRPr="00CF6B71" w:rsidRDefault="00CB46DD" w:rsidP="00DB223A">
            <w:pPr>
              <w:rPr>
                <w:rFonts w:eastAsia="Arial" w:cs="Arial"/>
                <w:b/>
                <w:bCs/>
                <w:sz w:val="20"/>
              </w:rPr>
            </w:pPr>
            <w:r w:rsidRPr="00CF6B71">
              <w:rPr>
                <w:rFonts w:eastAsia="Arial" w:cs="Arial"/>
                <w:b/>
                <w:bCs/>
                <w:sz w:val="20"/>
              </w:rPr>
              <w:t xml:space="preserve">Vyhověl: </w:t>
            </w:r>
            <w:r w:rsidRPr="00CF6B71">
              <w:rPr>
                <w:rFonts w:eastAsia="Arial" w:cs="Arial"/>
                <w:sz w:val="20"/>
              </w:rPr>
              <w:t>žadatel předložil vyplněné a podepsané Čestné prohlášení k vyloučení střetu zájmů ve vztahu k poskytovateli podpory a použil správný formulář</w:t>
            </w:r>
          </w:p>
        </w:tc>
        <w:tc>
          <w:tcPr>
            <w:tcW w:w="1984" w:type="dxa"/>
            <w:tcBorders>
              <w:top w:val="nil"/>
              <w:left w:val="single" w:sz="8" w:space="0" w:color="auto"/>
              <w:bottom w:val="single" w:sz="8" w:space="0" w:color="auto"/>
              <w:right w:val="single" w:sz="8" w:space="0" w:color="auto"/>
            </w:tcBorders>
            <w:vAlign w:val="center"/>
          </w:tcPr>
          <w:p w14:paraId="03146B1B" w14:textId="4E17D16A" w:rsidR="00CB46DD" w:rsidRPr="00CF6B71" w:rsidRDefault="000F16F7" w:rsidP="00DB223A">
            <w:pPr>
              <w:rPr>
                <w:rFonts w:eastAsia="Calibri" w:cs="Arial"/>
                <w:sz w:val="20"/>
              </w:rPr>
            </w:pPr>
            <w:r w:rsidRPr="00CF6B71">
              <w:rPr>
                <w:rFonts w:eastAsia="Calibri" w:cs="Arial"/>
                <w:sz w:val="20"/>
              </w:rPr>
              <w:t>P</w:t>
            </w:r>
            <w:r w:rsidR="00CB46DD" w:rsidRPr="00CF6B71">
              <w:rPr>
                <w:rFonts w:eastAsia="Calibri" w:cs="Arial"/>
                <w:sz w:val="20"/>
              </w:rPr>
              <w:t>řílohy</w:t>
            </w:r>
          </w:p>
        </w:tc>
        <w:tc>
          <w:tcPr>
            <w:tcW w:w="1701" w:type="dxa"/>
            <w:tcBorders>
              <w:top w:val="nil"/>
              <w:left w:val="single" w:sz="8" w:space="0" w:color="auto"/>
              <w:bottom w:val="single" w:sz="8" w:space="0" w:color="auto"/>
              <w:right w:val="single" w:sz="8" w:space="0" w:color="auto"/>
            </w:tcBorders>
            <w:vAlign w:val="center"/>
          </w:tcPr>
          <w:p w14:paraId="48334F6E" w14:textId="6F2ECBBE" w:rsidR="00CB46DD" w:rsidRPr="00CF6B71" w:rsidRDefault="00CB46DD" w:rsidP="001D1985">
            <w:pPr>
              <w:jc w:val="center"/>
              <w:rPr>
                <w:rFonts w:eastAsia="Calibri" w:cs="Arial"/>
                <w:sz w:val="20"/>
              </w:rPr>
            </w:pPr>
            <w:r w:rsidRPr="00CF6B71">
              <w:rPr>
                <w:rFonts w:eastAsia="Calibri" w:cs="Arial"/>
                <w:sz w:val="20"/>
              </w:rPr>
              <w:t>NA</w:t>
            </w:r>
          </w:p>
        </w:tc>
      </w:tr>
      <w:tr w:rsidR="00CB46DD" w:rsidRPr="001902BC" w14:paraId="2FFF9063" w14:textId="737B147C" w:rsidTr="002B5EB0">
        <w:trPr>
          <w:trHeight w:val="15"/>
        </w:trPr>
        <w:tc>
          <w:tcPr>
            <w:tcW w:w="657" w:type="dxa"/>
            <w:tcBorders>
              <w:top w:val="single" w:sz="8" w:space="0" w:color="auto"/>
              <w:left w:val="single" w:sz="8" w:space="0" w:color="auto"/>
              <w:bottom w:val="single" w:sz="8" w:space="0" w:color="auto"/>
              <w:right w:val="single" w:sz="8" w:space="0" w:color="auto"/>
            </w:tcBorders>
          </w:tcPr>
          <w:p w14:paraId="69058E66" w14:textId="21CA865C" w:rsidR="00CB46DD" w:rsidRPr="00CF6B71" w:rsidRDefault="00CB46DD" w:rsidP="00DB223A">
            <w:pPr>
              <w:rPr>
                <w:rFonts w:eastAsia="Calibri" w:cs="Arial"/>
                <w:color w:val="000000" w:themeColor="text1"/>
                <w:sz w:val="20"/>
              </w:rPr>
            </w:pPr>
            <w:r w:rsidRPr="00CF6B71">
              <w:rPr>
                <w:rFonts w:eastAsia="Calibri" w:cs="Arial"/>
                <w:color w:val="000000" w:themeColor="text1"/>
                <w:sz w:val="20"/>
              </w:rPr>
              <w:t>2.</w:t>
            </w:r>
          </w:p>
        </w:tc>
        <w:tc>
          <w:tcPr>
            <w:tcW w:w="2452" w:type="dxa"/>
            <w:tcBorders>
              <w:top w:val="nil"/>
              <w:left w:val="single" w:sz="8" w:space="0" w:color="auto"/>
              <w:bottom w:val="single" w:sz="8" w:space="0" w:color="auto"/>
              <w:right w:val="single" w:sz="8" w:space="0" w:color="auto"/>
            </w:tcBorders>
            <w:vAlign w:val="center"/>
          </w:tcPr>
          <w:p w14:paraId="1534DC7D" w14:textId="0EC1D51F" w:rsidR="00CB46DD" w:rsidRPr="00CF6B71" w:rsidRDefault="00CB46DD" w:rsidP="00DB223A">
            <w:pPr>
              <w:jc w:val="left"/>
              <w:rPr>
                <w:rFonts w:eastAsia="Calibri" w:cs="Arial"/>
                <w:color w:val="000000" w:themeColor="text1"/>
                <w:sz w:val="20"/>
              </w:rPr>
            </w:pPr>
            <w:r w:rsidRPr="00CF6B71">
              <w:rPr>
                <w:rFonts w:eastAsia="Calibri" w:cs="Arial"/>
                <w:color w:val="000000" w:themeColor="text1"/>
                <w:sz w:val="20"/>
              </w:rPr>
              <w:t xml:space="preserve">Žadatel vyplnil v Čestném prohlášení ke střetu zájmů </w:t>
            </w:r>
            <w:r w:rsidR="00F60B23" w:rsidRPr="00CF6B71">
              <w:rPr>
                <w:rFonts w:eastAsia="Calibri" w:cs="Arial"/>
                <w:color w:val="000000" w:themeColor="text1"/>
                <w:sz w:val="20"/>
              </w:rPr>
              <w:t xml:space="preserve">ve vztahu </w:t>
            </w:r>
            <w:r w:rsidR="00F60B23" w:rsidRPr="00CF6B71">
              <w:rPr>
                <w:rFonts w:eastAsia="Calibri" w:cs="Arial"/>
                <w:color w:val="000000" w:themeColor="text1"/>
                <w:sz w:val="20"/>
              </w:rPr>
              <w:lastRenderedPageBreak/>
              <w:t xml:space="preserve">k VK </w:t>
            </w:r>
            <w:r w:rsidRPr="00CF6B71">
              <w:rPr>
                <w:rFonts w:eastAsia="Calibri" w:cs="Arial"/>
                <w:color w:val="000000" w:themeColor="text1"/>
                <w:sz w:val="20"/>
              </w:rPr>
              <w:t>statutárního zástupce</w:t>
            </w:r>
          </w:p>
        </w:tc>
        <w:tc>
          <w:tcPr>
            <w:tcW w:w="2410" w:type="dxa"/>
            <w:tcBorders>
              <w:top w:val="nil"/>
              <w:left w:val="single" w:sz="8" w:space="0" w:color="auto"/>
              <w:bottom w:val="single" w:sz="8" w:space="0" w:color="auto"/>
              <w:right w:val="single" w:sz="8" w:space="0" w:color="auto"/>
            </w:tcBorders>
            <w:vAlign w:val="center"/>
          </w:tcPr>
          <w:p w14:paraId="27FB5D6F" w14:textId="3D6E5BB9" w:rsidR="00CB46DD" w:rsidRPr="00CF6B71" w:rsidRDefault="00CB46DD" w:rsidP="00DB223A">
            <w:pPr>
              <w:rPr>
                <w:rFonts w:eastAsia="Arial" w:cs="Arial"/>
                <w:sz w:val="20"/>
              </w:rPr>
            </w:pPr>
            <w:r w:rsidRPr="00CF6B71">
              <w:rPr>
                <w:rFonts w:eastAsia="Arial" w:cs="Arial"/>
                <w:b/>
                <w:bCs/>
                <w:sz w:val="20"/>
              </w:rPr>
              <w:lastRenderedPageBreak/>
              <w:t xml:space="preserve">Vyhověl: </w:t>
            </w:r>
            <w:r w:rsidRPr="00CF6B71">
              <w:rPr>
                <w:rFonts w:eastAsia="Arial" w:cs="Arial"/>
                <w:sz w:val="20"/>
              </w:rPr>
              <w:t xml:space="preserve">žadatel vyplnil označení statutárního zástupce a ten souhlasí s výpisem z Obchodního </w:t>
            </w:r>
            <w:r w:rsidRPr="00CF6B71">
              <w:rPr>
                <w:rFonts w:eastAsia="Arial" w:cs="Arial"/>
                <w:sz w:val="20"/>
              </w:rPr>
              <w:lastRenderedPageBreak/>
              <w:t>rejstříku, případně jiného veřejného rejstříku</w:t>
            </w:r>
          </w:p>
        </w:tc>
        <w:tc>
          <w:tcPr>
            <w:tcW w:w="1984" w:type="dxa"/>
            <w:tcBorders>
              <w:top w:val="nil"/>
              <w:left w:val="single" w:sz="8" w:space="0" w:color="auto"/>
              <w:bottom w:val="single" w:sz="8" w:space="0" w:color="auto"/>
              <w:right w:val="single" w:sz="8" w:space="0" w:color="auto"/>
            </w:tcBorders>
            <w:vAlign w:val="center"/>
          </w:tcPr>
          <w:p w14:paraId="7341F841" w14:textId="0C7E3800" w:rsidR="00CB46DD" w:rsidRPr="00CF6B71" w:rsidRDefault="000F16F7" w:rsidP="00DB223A">
            <w:pPr>
              <w:rPr>
                <w:rFonts w:eastAsia="Calibri" w:cs="Arial"/>
                <w:sz w:val="20"/>
              </w:rPr>
            </w:pPr>
            <w:r w:rsidRPr="00CF6B71">
              <w:rPr>
                <w:rFonts w:eastAsia="Calibri" w:cs="Arial"/>
                <w:sz w:val="20"/>
              </w:rPr>
              <w:lastRenderedPageBreak/>
              <w:t>P</w:t>
            </w:r>
            <w:r w:rsidR="00CB46DD" w:rsidRPr="00CF6B71">
              <w:rPr>
                <w:rFonts w:eastAsia="Calibri" w:cs="Arial"/>
                <w:sz w:val="20"/>
              </w:rPr>
              <w:t xml:space="preserve">řílohy, </w:t>
            </w:r>
          </w:p>
          <w:p w14:paraId="713C43BD" w14:textId="6137100C" w:rsidR="00CB46DD" w:rsidRPr="00CF6B71" w:rsidRDefault="00CB46DD" w:rsidP="00DB223A">
            <w:pPr>
              <w:rPr>
                <w:rFonts w:eastAsia="Calibri" w:cs="Arial"/>
                <w:sz w:val="20"/>
              </w:rPr>
            </w:pPr>
            <w:r w:rsidRPr="00CF6B71">
              <w:rPr>
                <w:rFonts w:eastAsia="Calibri" w:cs="Arial"/>
                <w:sz w:val="20"/>
              </w:rPr>
              <w:lastRenderedPageBreak/>
              <w:t>Obchodní rejstřík, nebo jiné veřejné rejstříky</w:t>
            </w:r>
          </w:p>
        </w:tc>
        <w:tc>
          <w:tcPr>
            <w:tcW w:w="1701" w:type="dxa"/>
            <w:tcBorders>
              <w:top w:val="nil"/>
              <w:left w:val="single" w:sz="8" w:space="0" w:color="auto"/>
              <w:bottom w:val="single" w:sz="8" w:space="0" w:color="auto"/>
              <w:right w:val="single" w:sz="8" w:space="0" w:color="auto"/>
            </w:tcBorders>
            <w:vAlign w:val="center"/>
          </w:tcPr>
          <w:p w14:paraId="53CDDDF8" w14:textId="6BF58F32" w:rsidR="00CB46DD" w:rsidRPr="00CF6B71" w:rsidRDefault="00CB46DD" w:rsidP="001D1985">
            <w:pPr>
              <w:jc w:val="center"/>
              <w:rPr>
                <w:rFonts w:eastAsia="Calibri" w:cs="Arial"/>
                <w:sz w:val="20"/>
              </w:rPr>
            </w:pPr>
            <w:r w:rsidRPr="00CF6B71">
              <w:rPr>
                <w:rFonts w:eastAsia="Calibri" w:cs="Arial"/>
                <w:sz w:val="20"/>
              </w:rPr>
              <w:lastRenderedPageBreak/>
              <w:t>NA</w:t>
            </w:r>
          </w:p>
        </w:tc>
      </w:tr>
      <w:tr w:rsidR="00CB46DD" w:rsidRPr="001902BC" w14:paraId="36868DA1" w14:textId="1BC955ED" w:rsidTr="002B5EB0">
        <w:trPr>
          <w:trHeight w:val="15"/>
        </w:trPr>
        <w:tc>
          <w:tcPr>
            <w:tcW w:w="657" w:type="dxa"/>
            <w:tcBorders>
              <w:top w:val="single" w:sz="8" w:space="0" w:color="auto"/>
              <w:left w:val="single" w:sz="8" w:space="0" w:color="auto"/>
              <w:bottom w:val="single" w:sz="8" w:space="0" w:color="auto"/>
              <w:right w:val="single" w:sz="8" w:space="0" w:color="auto"/>
            </w:tcBorders>
          </w:tcPr>
          <w:p w14:paraId="761836DC" w14:textId="6BD3AC72" w:rsidR="00CB46DD" w:rsidRPr="00CF6B71" w:rsidRDefault="00CB46DD" w:rsidP="00DB223A">
            <w:pPr>
              <w:rPr>
                <w:rFonts w:eastAsia="Calibri" w:cs="Arial"/>
                <w:color w:val="000000" w:themeColor="text1"/>
                <w:sz w:val="20"/>
              </w:rPr>
            </w:pPr>
            <w:r w:rsidRPr="00CF6B71">
              <w:rPr>
                <w:rFonts w:eastAsia="Calibri" w:cs="Arial"/>
                <w:color w:val="000000" w:themeColor="text1"/>
                <w:sz w:val="20"/>
              </w:rPr>
              <w:t>3.</w:t>
            </w:r>
          </w:p>
        </w:tc>
        <w:tc>
          <w:tcPr>
            <w:tcW w:w="2452" w:type="dxa"/>
            <w:tcBorders>
              <w:top w:val="nil"/>
              <w:left w:val="single" w:sz="8" w:space="0" w:color="auto"/>
              <w:bottom w:val="single" w:sz="8" w:space="0" w:color="auto"/>
              <w:right w:val="single" w:sz="8" w:space="0" w:color="auto"/>
            </w:tcBorders>
            <w:vAlign w:val="center"/>
          </w:tcPr>
          <w:p w14:paraId="19FD93BB" w14:textId="375D5645" w:rsidR="00CB46DD" w:rsidRPr="00CF6B71" w:rsidRDefault="00CB46DD" w:rsidP="00DB223A">
            <w:pPr>
              <w:jc w:val="left"/>
              <w:rPr>
                <w:rFonts w:eastAsia="Calibri" w:cs="Arial"/>
                <w:color w:val="000000" w:themeColor="text1"/>
                <w:sz w:val="20"/>
              </w:rPr>
            </w:pPr>
            <w:r w:rsidRPr="00CF6B71">
              <w:rPr>
                <w:rFonts w:eastAsia="Calibri" w:cs="Arial"/>
                <w:color w:val="000000" w:themeColor="text1"/>
                <w:sz w:val="20"/>
              </w:rPr>
              <w:t>Nedochází ke střetu zájmů statutárního zástupce s</w:t>
            </w:r>
            <w:r w:rsidR="00316BEF">
              <w:rPr>
                <w:rFonts w:eastAsia="Calibri" w:cs="Arial"/>
                <w:color w:val="000000" w:themeColor="text1"/>
                <w:sz w:val="20"/>
              </w:rPr>
              <w:t> </w:t>
            </w:r>
            <w:r w:rsidRPr="00CF6B71">
              <w:rPr>
                <w:rFonts w:eastAsia="Calibri" w:cs="Arial"/>
                <w:color w:val="000000" w:themeColor="text1"/>
                <w:sz w:val="20"/>
              </w:rPr>
              <w:t>VK</w:t>
            </w:r>
          </w:p>
        </w:tc>
        <w:tc>
          <w:tcPr>
            <w:tcW w:w="2410" w:type="dxa"/>
            <w:tcBorders>
              <w:top w:val="nil"/>
              <w:left w:val="single" w:sz="8" w:space="0" w:color="auto"/>
              <w:bottom w:val="single" w:sz="8" w:space="0" w:color="auto"/>
              <w:right w:val="single" w:sz="8" w:space="0" w:color="auto"/>
            </w:tcBorders>
            <w:vAlign w:val="center"/>
          </w:tcPr>
          <w:p w14:paraId="30191F83" w14:textId="05849420" w:rsidR="00CB46DD" w:rsidRPr="00CF6B71" w:rsidRDefault="00CB46DD" w:rsidP="00DB223A">
            <w:pPr>
              <w:rPr>
                <w:rFonts w:eastAsia="Arial" w:cs="Arial"/>
                <w:b/>
                <w:bCs/>
                <w:sz w:val="20"/>
              </w:rPr>
            </w:pPr>
            <w:r w:rsidRPr="00CF6B71">
              <w:rPr>
                <w:rFonts w:eastAsia="Arial" w:cs="Arial"/>
                <w:b/>
                <w:bCs/>
                <w:sz w:val="20"/>
              </w:rPr>
              <w:t xml:space="preserve">Vyhověl: </w:t>
            </w:r>
            <w:r w:rsidRPr="00CF6B71">
              <w:rPr>
                <w:rFonts w:eastAsia="Arial" w:cs="Arial"/>
                <w:sz w:val="20"/>
              </w:rPr>
              <w:t>na základě kontroly veřejných rejstříků nebyl zjištěn střet zájmů mezi statutárním zástupcem a VK.</w:t>
            </w:r>
          </w:p>
        </w:tc>
        <w:tc>
          <w:tcPr>
            <w:tcW w:w="1984" w:type="dxa"/>
            <w:tcBorders>
              <w:top w:val="nil"/>
              <w:left w:val="single" w:sz="8" w:space="0" w:color="auto"/>
              <w:bottom w:val="single" w:sz="8" w:space="0" w:color="auto"/>
              <w:right w:val="single" w:sz="8" w:space="0" w:color="auto"/>
            </w:tcBorders>
            <w:vAlign w:val="center"/>
          </w:tcPr>
          <w:p w14:paraId="4EDAAF5E" w14:textId="649BFC98" w:rsidR="00CB46DD" w:rsidRPr="00CF6B71" w:rsidRDefault="00CB46DD" w:rsidP="00DB223A">
            <w:pPr>
              <w:rPr>
                <w:rFonts w:eastAsia="Calibri" w:cs="Arial"/>
                <w:sz w:val="20"/>
              </w:rPr>
            </w:pPr>
            <w:r w:rsidRPr="00CF6B71">
              <w:rPr>
                <w:rFonts w:eastAsia="Calibri" w:cs="Arial"/>
                <w:sz w:val="20"/>
              </w:rPr>
              <w:t>Přílohy, veřejné rejstříky</w:t>
            </w:r>
          </w:p>
        </w:tc>
        <w:tc>
          <w:tcPr>
            <w:tcW w:w="1701" w:type="dxa"/>
            <w:tcBorders>
              <w:top w:val="nil"/>
              <w:left w:val="single" w:sz="8" w:space="0" w:color="auto"/>
              <w:bottom w:val="single" w:sz="8" w:space="0" w:color="auto"/>
              <w:right w:val="single" w:sz="8" w:space="0" w:color="auto"/>
            </w:tcBorders>
            <w:vAlign w:val="center"/>
          </w:tcPr>
          <w:p w14:paraId="15F22EFB" w14:textId="372328A0" w:rsidR="00CB46DD" w:rsidRPr="00CF6B71" w:rsidDel="00CA1895" w:rsidRDefault="00CB46DD" w:rsidP="001D1985">
            <w:pPr>
              <w:jc w:val="center"/>
              <w:rPr>
                <w:rFonts w:eastAsia="Calibri" w:cs="Arial"/>
                <w:sz w:val="20"/>
              </w:rPr>
            </w:pPr>
            <w:r w:rsidRPr="00CF6B71">
              <w:rPr>
                <w:rFonts w:eastAsia="Calibri" w:cs="Arial"/>
                <w:sz w:val="20"/>
              </w:rPr>
              <w:t>NE</w:t>
            </w:r>
          </w:p>
        </w:tc>
      </w:tr>
      <w:tr w:rsidR="00CB46DD" w:rsidRPr="001902BC" w14:paraId="40024B22" w14:textId="07010A69" w:rsidTr="002B5EB0">
        <w:trPr>
          <w:trHeight w:val="15"/>
        </w:trPr>
        <w:tc>
          <w:tcPr>
            <w:tcW w:w="657" w:type="dxa"/>
            <w:tcBorders>
              <w:top w:val="single" w:sz="8" w:space="0" w:color="auto"/>
              <w:left w:val="single" w:sz="8" w:space="0" w:color="auto"/>
              <w:bottom w:val="single" w:sz="8" w:space="0" w:color="auto"/>
              <w:right w:val="single" w:sz="8" w:space="0" w:color="auto"/>
            </w:tcBorders>
          </w:tcPr>
          <w:p w14:paraId="269CFF50" w14:textId="2C0B526D" w:rsidR="00CB46DD" w:rsidRPr="00CF6B71" w:rsidRDefault="00CB46DD" w:rsidP="00DB223A">
            <w:pPr>
              <w:rPr>
                <w:rFonts w:eastAsia="Calibri" w:cs="Arial"/>
                <w:color w:val="000000" w:themeColor="text1"/>
                <w:sz w:val="20"/>
              </w:rPr>
            </w:pPr>
            <w:r w:rsidRPr="00CF6B71">
              <w:rPr>
                <w:rFonts w:eastAsia="Calibri" w:cs="Arial"/>
                <w:color w:val="000000" w:themeColor="text1"/>
                <w:sz w:val="20"/>
              </w:rPr>
              <w:t>4.</w:t>
            </w:r>
          </w:p>
        </w:tc>
        <w:tc>
          <w:tcPr>
            <w:tcW w:w="2452" w:type="dxa"/>
            <w:tcBorders>
              <w:top w:val="nil"/>
              <w:left w:val="single" w:sz="8" w:space="0" w:color="auto"/>
              <w:bottom w:val="single" w:sz="8" w:space="0" w:color="auto"/>
              <w:right w:val="single" w:sz="8" w:space="0" w:color="auto"/>
            </w:tcBorders>
            <w:vAlign w:val="center"/>
          </w:tcPr>
          <w:p w14:paraId="44225433" w14:textId="003217E3" w:rsidR="00CB46DD" w:rsidRPr="00CF6B71" w:rsidRDefault="00CB46DD" w:rsidP="00DB223A">
            <w:pPr>
              <w:jc w:val="left"/>
              <w:rPr>
                <w:rFonts w:eastAsia="Calibri" w:cs="Arial"/>
                <w:color w:val="000000" w:themeColor="text1"/>
                <w:sz w:val="20"/>
              </w:rPr>
            </w:pPr>
            <w:r w:rsidRPr="00CF6B71">
              <w:rPr>
                <w:rFonts w:eastAsia="Calibri" w:cs="Arial"/>
                <w:color w:val="000000" w:themeColor="text1"/>
                <w:sz w:val="20"/>
              </w:rPr>
              <w:t>Žadatel, který má povinnost zadávat informace o skutečných majitelích dle zákona č. 253/2008 Sb. uvedl v Čestném prohlášení zainteresovan</w:t>
            </w:r>
            <w:r w:rsidR="006F6757" w:rsidRPr="00CF6B71">
              <w:rPr>
                <w:rFonts w:eastAsia="Calibri" w:cs="Arial"/>
                <w:color w:val="000000" w:themeColor="text1"/>
                <w:sz w:val="20"/>
              </w:rPr>
              <w:t>é</w:t>
            </w:r>
            <w:r w:rsidRPr="00CF6B71">
              <w:rPr>
                <w:rFonts w:eastAsia="Calibri" w:cs="Arial"/>
                <w:color w:val="000000" w:themeColor="text1"/>
                <w:sz w:val="20"/>
              </w:rPr>
              <w:t xml:space="preserve"> osoby na straně žadatele a tyto osoby souhlasí s údaji uvedenými v dostupných rejstřících</w:t>
            </w:r>
          </w:p>
        </w:tc>
        <w:tc>
          <w:tcPr>
            <w:tcW w:w="2410" w:type="dxa"/>
            <w:tcBorders>
              <w:top w:val="nil"/>
              <w:left w:val="single" w:sz="8" w:space="0" w:color="auto"/>
              <w:bottom w:val="single" w:sz="8" w:space="0" w:color="auto"/>
              <w:right w:val="single" w:sz="8" w:space="0" w:color="auto"/>
            </w:tcBorders>
            <w:vAlign w:val="center"/>
          </w:tcPr>
          <w:p w14:paraId="5C377C77" w14:textId="3A6C785F" w:rsidR="00CB46DD" w:rsidRPr="00CF6B71" w:rsidRDefault="00CB46DD" w:rsidP="00DB223A">
            <w:pPr>
              <w:rPr>
                <w:rFonts w:eastAsia="Arial" w:cs="Arial"/>
                <w:b/>
                <w:bCs/>
                <w:sz w:val="20"/>
              </w:rPr>
            </w:pPr>
            <w:r w:rsidRPr="00CF6B71">
              <w:rPr>
                <w:rFonts w:eastAsia="Arial" w:cs="Arial"/>
                <w:b/>
                <w:bCs/>
                <w:sz w:val="20"/>
              </w:rPr>
              <w:t xml:space="preserve">Vyhověl: </w:t>
            </w:r>
            <w:r w:rsidRPr="00CF6B71">
              <w:rPr>
                <w:rFonts w:eastAsia="Arial" w:cs="Arial"/>
                <w:sz w:val="20"/>
              </w:rPr>
              <w:t xml:space="preserve">žadatel, který má povinnost </w:t>
            </w:r>
            <w:r w:rsidRPr="00CF6B71">
              <w:rPr>
                <w:rFonts w:eastAsia="Calibri" w:cs="Arial"/>
                <w:color w:val="000000" w:themeColor="text1"/>
                <w:sz w:val="20"/>
              </w:rPr>
              <w:t xml:space="preserve">zadávat informace o skutečných majitelích dle zákona č. 253/2008 Sb. </w:t>
            </w:r>
            <w:r w:rsidRPr="00CF6B71">
              <w:rPr>
                <w:rFonts w:eastAsia="Arial" w:cs="Arial"/>
                <w:sz w:val="20"/>
              </w:rPr>
              <w:t xml:space="preserve">  vyplnil zainteresované osoby </w:t>
            </w:r>
            <w:r w:rsidRPr="00CF6B71">
              <w:rPr>
                <w:rFonts w:eastAsia="Calibri" w:cs="Arial"/>
                <w:color w:val="000000" w:themeColor="text1"/>
                <w:sz w:val="20"/>
              </w:rPr>
              <w:t>na straně žadatele a tyto osoby souhlasí s údaji uvedenými v dostupných rejstřících.</w:t>
            </w:r>
          </w:p>
        </w:tc>
        <w:tc>
          <w:tcPr>
            <w:tcW w:w="1984" w:type="dxa"/>
            <w:tcBorders>
              <w:top w:val="nil"/>
              <w:left w:val="single" w:sz="8" w:space="0" w:color="auto"/>
              <w:bottom w:val="single" w:sz="8" w:space="0" w:color="auto"/>
              <w:right w:val="single" w:sz="8" w:space="0" w:color="auto"/>
            </w:tcBorders>
            <w:vAlign w:val="center"/>
          </w:tcPr>
          <w:p w14:paraId="3AAECCB9" w14:textId="735996FD" w:rsidR="00CB46DD" w:rsidRPr="00CF6B71" w:rsidRDefault="00CB46DD" w:rsidP="00DB223A">
            <w:pPr>
              <w:rPr>
                <w:rFonts w:eastAsia="Calibri" w:cs="Arial"/>
                <w:sz w:val="20"/>
              </w:rPr>
            </w:pPr>
            <w:r w:rsidRPr="00CF6B71">
              <w:rPr>
                <w:rFonts w:eastAsia="Calibri" w:cs="Arial"/>
                <w:sz w:val="20"/>
              </w:rPr>
              <w:t>Přílohy, veřejné rejstříky</w:t>
            </w:r>
          </w:p>
        </w:tc>
        <w:tc>
          <w:tcPr>
            <w:tcW w:w="1701" w:type="dxa"/>
            <w:tcBorders>
              <w:top w:val="nil"/>
              <w:left w:val="single" w:sz="8" w:space="0" w:color="auto"/>
              <w:bottom w:val="single" w:sz="8" w:space="0" w:color="auto"/>
              <w:right w:val="single" w:sz="8" w:space="0" w:color="auto"/>
            </w:tcBorders>
            <w:vAlign w:val="center"/>
          </w:tcPr>
          <w:p w14:paraId="4DF90C99" w14:textId="06D2FB39" w:rsidR="00CB46DD" w:rsidRPr="00CF6B71" w:rsidDel="00CE3916" w:rsidRDefault="00CB46DD" w:rsidP="001D1985">
            <w:pPr>
              <w:jc w:val="center"/>
              <w:rPr>
                <w:rFonts w:eastAsia="Calibri" w:cs="Arial"/>
                <w:sz w:val="20"/>
              </w:rPr>
            </w:pPr>
            <w:r w:rsidRPr="00CF6B71">
              <w:rPr>
                <w:rFonts w:eastAsia="Calibri" w:cs="Arial"/>
                <w:sz w:val="20"/>
              </w:rPr>
              <w:t>NE</w:t>
            </w:r>
          </w:p>
        </w:tc>
      </w:tr>
      <w:tr w:rsidR="00CB46DD" w:rsidRPr="001902BC" w14:paraId="26B1C456" w14:textId="5C308679" w:rsidTr="002B5EB0">
        <w:trPr>
          <w:trHeight w:val="15"/>
        </w:trPr>
        <w:tc>
          <w:tcPr>
            <w:tcW w:w="657" w:type="dxa"/>
            <w:tcBorders>
              <w:top w:val="single" w:sz="8" w:space="0" w:color="auto"/>
              <w:left w:val="single" w:sz="8" w:space="0" w:color="auto"/>
              <w:bottom w:val="single" w:sz="8" w:space="0" w:color="auto"/>
              <w:right w:val="single" w:sz="8" w:space="0" w:color="auto"/>
            </w:tcBorders>
          </w:tcPr>
          <w:p w14:paraId="1F67F048" w14:textId="67EE318E" w:rsidR="00CB46DD" w:rsidRPr="00CF6B71" w:rsidRDefault="00CB46DD" w:rsidP="00DB223A">
            <w:pPr>
              <w:rPr>
                <w:rFonts w:eastAsia="Calibri" w:cs="Arial"/>
                <w:color w:val="000000" w:themeColor="text1"/>
                <w:sz w:val="20"/>
              </w:rPr>
            </w:pPr>
            <w:r w:rsidRPr="00CF6B71">
              <w:rPr>
                <w:rFonts w:eastAsia="Calibri" w:cs="Arial"/>
                <w:color w:val="000000" w:themeColor="text1"/>
                <w:sz w:val="20"/>
              </w:rPr>
              <w:t>6.</w:t>
            </w:r>
          </w:p>
        </w:tc>
        <w:tc>
          <w:tcPr>
            <w:tcW w:w="2452" w:type="dxa"/>
            <w:tcBorders>
              <w:top w:val="single" w:sz="8" w:space="0" w:color="auto"/>
              <w:left w:val="single" w:sz="8" w:space="0" w:color="auto"/>
              <w:bottom w:val="single" w:sz="8" w:space="0" w:color="auto"/>
              <w:right w:val="single" w:sz="8" w:space="0" w:color="auto"/>
            </w:tcBorders>
            <w:vAlign w:val="center"/>
          </w:tcPr>
          <w:p w14:paraId="7179BB31" w14:textId="1CCAFCB0" w:rsidR="00CB46DD" w:rsidRPr="00CF6B71" w:rsidRDefault="00CB46DD" w:rsidP="00DB223A">
            <w:pPr>
              <w:rPr>
                <w:rFonts w:eastAsia="Calibri" w:cs="Arial"/>
                <w:color w:val="000000" w:themeColor="text1"/>
                <w:sz w:val="20"/>
              </w:rPr>
            </w:pPr>
            <w:r w:rsidRPr="00CF6B71">
              <w:rPr>
                <w:rFonts w:eastAsia="Calibri" w:cs="Arial"/>
                <w:color w:val="000000" w:themeColor="text1"/>
                <w:sz w:val="20"/>
              </w:rPr>
              <w:t xml:space="preserve">Žadatel v rámci </w:t>
            </w:r>
            <w:r w:rsidRPr="00CF6B71">
              <w:rPr>
                <w:rFonts w:cs="Arial"/>
                <w:sz w:val="20"/>
              </w:rPr>
              <w:t xml:space="preserve">Čestného prohlášení k naplnění základních podmínek pro předložení </w:t>
            </w:r>
            <w:r w:rsidR="000F27A0" w:rsidRPr="00CF6B71">
              <w:rPr>
                <w:rFonts w:cs="Arial"/>
                <w:sz w:val="20"/>
              </w:rPr>
              <w:t>Ž</w:t>
            </w:r>
            <w:r w:rsidRPr="00CF6B71">
              <w:rPr>
                <w:rFonts w:cs="Arial"/>
                <w:sz w:val="20"/>
              </w:rPr>
              <w:t>ádosti prohlásil, že na stejné výdaje předkládané v Žádosti nečerpá jinou veřejnou podporu</w:t>
            </w:r>
          </w:p>
        </w:tc>
        <w:tc>
          <w:tcPr>
            <w:tcW w:w="2410" w:type="dxa"/>
            <w:tcBorders>
              <w:top w:val="single" w:sz="8" w:space="0" w:color="auto"/>
              <w:left w:val="single" w:sz="8" w:space="0" w:color="auto"/>
              <w:bottom w:val="single" w:sz="8" w:space="0" w:color="auto"/>
              <w:right w:val="single" w:sz="8" w:space="0" w:color="auto"/>
            </w:tcBorders>
            <w:vAlign w:val="center"/>
          </w:tcPr>
          <w:p w14:paraId="660F3A1D" w14:textId="324CBFA3" w:rsidR="00CB46DD" w:rsidRPr="00CF6B71" w:rsidRDefault="00CB46DD" w:rsidP="00DB223A">
            <w:pPr>
              <w:rPr>
                <w:rFonts w:eastAsia="Arial" w:cs="Arial"/>
                <w:sz w:val="20"/>
              </w:rPr>
            </w:pPr>
            <w:r w:rsidRPr="00CF6B71">
              <w:rPr>
                <w:rFonts w:eastAsia="Arial" w:cs="Arial"/>
                <w:b/>
                <w:bCs/>
                <w:sz w:val="20"/>
              </w:rPr>
              <w:t xml:space="preserve">Vyhověl: </w:t>
            </w:r>
            <w:r w:rsidRPr="00CF6B71">
              <w:rPr>
                <w:rFonts w:eastAsia="Arial" w:cs="Arial"/>
                <w:sz w:val="20"/>
              </w:rPr>
              <w:t xml:space="preserve">žadatel dodal jako součást čestného prohlášení k Žádosti </w:t>
            </w:r>
            <w:r w:rsidRPr="00CF6B71">
              <w:rPr>
                <w:rFonts w:cs="Arial"/>
                <w:sz w:val="20"/>
              </w:rPr>
              <w:t>Čestné prohlášení žadatele, že na stejné výdaje předkládané v Žádosti nečerpá jinou veřejnou podporu.</w:t>
            </w:r>
          </w:p>
        </w:tc>
        <w:tc>
          <w:tcPr>
            <w:tcW w:w="1984" w:type="dxa"/>
            <w:tcBorders>
              <w:top w:val="single" w:sz="8" w:space="0" w:color="auto"/>
              <w:left w:val="single" w:sz="8" w:space="0" w:color="auto"/>
              <w:bottom w:val="single" w:sz="8" w:space="0" w:color="auto"/>
              <w:right w:val="single" w:sz="8" w:space="0" w:color="auto"/>
            </w:tcBorders>
            <w:vAlign w:val="center"/>
          </w:tcPr>
          <w:p w14:paraId="7135595A" w14:textId="48A5578B" w:rsidR="00CB46DD" w:rsidRPr="00CF6B71" w:rsidRDefault="00CB46DD" w:rsidP="00DB223A">
            <w:pPr>
              <w:rPr>
                <w:rFonts w:eastAsia="Calibri" w:cs="Arial"/>
                <w:sz w:val="20"/>
              </w:rPr>
            </w:pPr>
            <w:r w:rsidRPr="00CF6B71">
              <w:rPr>
                <w:rFonts w:eastAsia="Calibri" w:cs="Arial"/>
                <w:sz w:val="20"/>
              </w:rPr>
              <w:t>Přílohy</w:t>
            </w:r>
          </w:p>
        </w:tc>
        <w:tc>
          <w:tcPr>
            <w:tcW w:w="1701" w:type="dxa"/>
            <w:tcBorders>
              <w:top w:val="single" w:sz="8" w:space="0" w:color="auto"/>
              <w:left w:val="single" w:sz="8" w:space="0" w:color="auto"/>
              <w:bottom w:val="single" w:sz="8" w:space="0" w:color="auto"/>
              <w:right w:val="single" w:sz="8" w:space="0" w:color="auto"/>
            </w:tcBorders>
            <w:vAlign w:val="center"/>
          </w:tcPr>
          <w:p w14:paraId="4CA3A66D" w14:textId="75A5FE8B" w:rsidR="00CB46DD" w:rsidRPr="00CF6B71" w:rsidRDefault="00CB46DD" w:rsidP="00A05565">
            <w:pPr>
              <w:jc w:val="center"/>
              <w:rPr>
                <w:rFonts w:eastAsia="Calibri" w:cs="Arial"/>
                <w:sz w:val="20"/>
              </w:rPr>
            </w:pPr>
            <w:r w:rsidRPr="00CF6B71">
              <w:rPr>
                <w:rFonts w:eastAsia="Calibri" w:cs="Arial"/>
                <w:sz w:val="20"/>
              </w:rPr>
              <w:t>NA</w:t>
            </w:r>
          </w:p>
        </w:tc>
      </w:tr>
      <w:tr w:rsidR="00CB46DD" w:rsidRPr="001902BC" w14:paraId="28A77E4C" w14:textId="3D346E9A" w:rsidTr="002B5EB0">
        <w:trPr>
          <w:trHeight w:val="15"/>
        </w:trPr>
        <w:tc>
          <w:tcPr>
            <w:tcW w:w="657" w:type="dxa"/>
            <w:tcBorders>
              <w:top w:val="single" w:sz="8" w:space="0" w:color="auto"/>
              <w:left w:val="single" w:sz="8" w:space="0" w:color="auto"/>
              <w:bottom w:val="single" w:sz="8" w:space="0" w:color="auto"/>
              <w:right w:val="single" w:sz="8" w:space="0" w:color="auto"/>
            </w:tcBorders>
          </w:tcPr>
          <w:p w14:paraId="355638B4" w14:textId="0F494758" w:rsidR="00CB46DD" w:rsidRPr="00CF6B71" w:rsidRDefault="00CB46DD" w:rsidP="00DB223A">
            <w:pPr>
              <w:rPr>
                <w:rFonts w:eastAsia="Calibri" w:cs="Arial"/>
                <w:color w:val="000000" w:themeColor="text1"/>
                <w:sz w:val="20"/>
              </w:rPr>
            </w:pPr>
            <w:r w:rsidRPr="00CF6B71">
              <w:rPr>
                <w:rFonts w:eastAsia="Calibri" w:cs="Arial"/>
                <w:color w:val="000000" w:themeColor="text1"/>
                <w:sz w:val="20"/>
              </w:rPr>
              <w:t>7.</w:t>
            </w:r>
          </w:p>
        </w:tc>
        <w:tc>
          <w:tcPr>
            <w:tcW w:w="2452" w:type="dxa"/>
            <w:tcBorders>
              <w:top w:val="single" w:sz="8" w:space="0" w:color="auto"/>
              <w:left w:val="single" w:sz="8" w:space="0" w:color="auto"/>
              <w:bottom w:val="single" w:sz="8" w:space="0" w:color="auto"/>
              <w:right w:val="single" w:sz="8" w:space="0" w:color="auto"/>
            </w:tcBorders>
            <w:vAlign w:val="center"/>
          </w:tcPr>
          <w:p w14:paraId="47CA0E9B" w14:textId="0F7F1B43" w:rsidR="00CB46DD" w:rsidRPr="00CF6B71" w:rsidRDefault="00CB46DD" w:rsidP="00DB223A">
            <w:pPr>
              <w:rPr>
                <w:rFonts w:eastAsia="Calibri" w:cs="Arial"/>
                <w:color w:val="000000" w:themeColor="text1"/>
                <w:sz w:val="20"/>
              </w:rPr>
            </w:pPr>
            <w:r w:rsidRPr="00CF6B71">
              <w:rPr>
                <w:rFonts w:eastAsia="Calibri" w:cs="Arial"/>
                <w:color w:val="000000" w:themeColor="text1"/>
                <w:sz w:val="20"/>
              </w:rPr>
              <w:t>Nedochází k čerpání jiné veřejné podpory na stejné předpokládané výdaje</w:t>
            </w:r>
          </w:p>
        </w:tc>
        <w:tc>
          <w:tcPr>
            <w:tcW w:w="2410" w:type="dxa"/>
            <w:tcBorders>
              <w:top w:val="single" w:sz="8" w:space="0" w:color="auto"/>
              <w:left w:val="single" w:sz="8" w:space="0" w:color="auto"/>
              <w:bottom w:val="single" w:sz="8" w:space="0" w:color="auto"/>
              <w:right w:val="single" w:sz="8" w:space="0" w:color="auto"/>
            </w:tcBorders>
            <w:vAlign w:val="center"/>
          </w:tcPr>
          <w:p w14:paraId="2D9F3982" w14:textId="5F675B3D" w:rsidR="00CB46DD" w:rsidRPr="00CF6B71" w:rsidRDefault="00CB46DD" w:rsidP="00DB223A">
            <w:pPr>
              <w:rPr>
                <w:rFonts w:eastAsia="Arial" w:cs="Arial"/>
                <w:b/>
                <w:bCs/>
                <w:sz w:val="20"/>
              </w:rPr>
            </w:pPr>
            <w:r w:rsidRPr="00CF6B71">
              <w:rPr>
                <w:rFonts w:eastAsia="Arial" w:cs="Arial"/>
                <w:b/>
                <w:bCs/>
                <w:sz w:val="20"/>
              </w:rPr>
              <w:t xml:space="preserve">Vyhověl: </w:t>
            </w:r>
            <w:r w:rsidRPr="00CF6B71">
              <w:rPr>
                <w:rFonts w:eastAsia="Arial" w:cs="Arial"/>
                <w:sz w:val="20"/>
              </w:rPr>
              <w:t>dle dostupných rejstříků je ověřeno, že žadatel uvedl správné informace</w:t>
            </w:r>
          </w:p>
        </w:tc>
        <w:tc>
          <w:tcPr>
            <w:tcW w:w="1984" w:type="dxa"/>
            <w:tcBorders>
              <w:top w:val="single" w:sz="8" w:space="0" w:color="auto"/>
              <w:left w:val="single" w:sz="8" w:space="0" w:color="auto"/>
              <w:bottom w:val="single" w:sz="8" w:space="0" w:color="auto"/>
              <w:right w:val="single" w:sz="8" w:space="0" w:color="auto"/>
            </w:tcBorders>
            <w:vAlign w:val="center"/>
          </w:tcPr>
          <w:p w14:paraId="506E0AF7" w14:textId="0D2695B5" w:rsidR="00CB46DD" w:rsidRPr="00CF6B71" w:rsidRDefault="00CB46DD" w:rsidP="00DB223A">
            <w:pPr>
              <w:rPr>
                <w:rFonts w:eastAsia="Calibri" w:cs="Arial"/>
                <w:sz w:val="20"/>
              </w:rPr>
            </w:pPr>
            <w:r w:rsidRPr="00CF6B71">
              <w:rPr>
                <w:rFonts w:eastAsia="Calibri" w:cs="Arial"/>
                <w:sz w:val="20"/>
              </w:rPr>
              <w:t>Veřejné rejstříky</w:t>
            </w:r>
            <w:r w:rsidR="005D1C5E" w:rsidRPr="00CF6B71">
              <w:rPr>
                <w:rFonts w:eastAsia="Calibri" w:cs="Arial"/>
                <w:sz w:val="20"/>
              </w:rPr>
              <w:t>.</w:t>
            </w:r>
          </w:p>
        </w:tc>
        <w:tc>
          <w:tcPr>
            <w:tcW w:w="1701" w:type="dxa"/>
            <w:tcBorders>
              <w:top w:val="single" w:sz="8" w:space="0" w:color="auto"/>
              <w:left w:val="single" w:sz="8" w:space="0" w:color="auto"/>
              <w:bottom w:val="single" w:sz="8" w:space="0" w:color="auto"/>
              <w:right w:val="single" w:sz="8" w:space="0" w:color="auto"/>
            </w:tcBorders>
            <w:vAlign w:val="center"/>
          </w:tcPr>
          <w:p w14:paraId="1F83DCF8" w14:textId="673A7400" w:rsidR="00CB46DD" w:rsidRPr="00CF6B71" w:rsidRDefault="00CB46DD" w:rsidP="00A05565">
            <w:pPr>
              <w:jc w:val="center"/>
              <w:rPr>
                <w:rFonts w:eastAsia="Calibri" w:cs="Arial"/>
                <w:sz w:val="20"/>
              </w:rPr>
            </w:pPr>
            <w:r w:rsidRPr="00CF6B71">
              <w:rPr>
                <w:rFonts w:eastAsia="Calibri" w:cs="Arial"/>
                <w:sz w:val="20"/>
              </w:rPr>
              <w:t>NE</w:t>
            </w:r>
          </w:p>
        </w:tc>
      </w:tr>
    </w:tbl>
    <w:p w14:paraId="2586AEF1" w14:textId="560CA43E" w:rsidR="003633D7" w:rsidRDefault="003633D7" w:rsidP="009232AB">
      <w:pPr>
        <w:rPr>
          <w:rFonts w:eastAsia="Segoe UI" w:cs="Arial"/>
          <w:sz w:val="20"/>
        </w:rPr>
      </w:pPr>
    </w:p>
    <w:p w14:paraId="3E05C45A" w14:textId="7E4A84C3" w:rsidR="00992F98" w:rsidRDefault="00992F98" w:rsidP="009232AB">
      <w:pPr>
        <w:rPr>
          <w:rFonts w:eastAsia="Segoe UI" w:cs="Arial"/>
          <w:sz w:val="20"/>
        </w:rPr>
      </w:pPr>
    </w:p>
    <w:p w14:paraId="0BD42567" w14:textId="77777777" w:rsidR="00992F98" w:rsidRPr="00CF6B71" w:rsidRDefault="00992F98" w:rsidP="009232AB">
      <w:pPr>
        <w:rPr>
          <w:rFonts w:eastAsia="Segoe UI" w:cs="Arial"/>
          <w:sz w:val="20"/>
        </w:rPr>
      </w:pPr>
    </w:p>
    <w:tbl>
      <w:tblPr>
        <w:tblW w:w="9204" w:type="dxa"/>
        <w:tblLayout w:type="fixed"/>
        <w:tblLook w:val="04A0" w:firstRow="1" w:lastRow="0" w:firstColumn="1" w:lastColumn="0" w:noHBand="0" w:noVBand="1"/>
      </w:tblPr>
      <w:tblGrid>
        <w:gridCol w:w="657"/>
        <w:gridCol w:w="2463"/>
        <w:gridCol w:w="2399"/>
        <w:gridCol w:w="1984"/>
        <w:gridCol w:w="1701"/>
      </w:tblGrid>
      <w:tr w:rsidR="001D1985" w:rsidRPr="001902BC" w14:paraId="4B658CA3" w14:textId="03238E40" w:rsidTr="002B5EB0">
        <w:trPr>
          <w:trHeight w:val="15"/>
        </w:trPr>
        <w:tc>
          <w:tcPr>
            <w:tcW w:w="9204" w:type="dxa"/>
            <w:gridSpan w:val="5"/>
            <w:tcBorders>
              <w:top w:val="single" w:sz="8" w:space="0" w:color="auto"/>
              <w:left w:val="single" w:sz="8" w:space="0" w:color="auto"/>
              <w:bottom w:val="single" w:sz="8" w:space="0" w:color="auto"/>
              <w:right w:val="single" w:sz="8" w:space="0" w:color="auto"/>
            </w:tcBorders>
            <w:shd w:val="clear" w:color="auto" w:fill="F7CAAC" w:themeFill="accent2" w:themeFillTint="66"/>
          </w:tcPr>
          <w:p w14:paraId="0614EF91" w14:textId="044745DF" w:rsidR="001D1985" w:rsidRPr="00CF6B71" w:rsidRDefault="001D1985" w:rsidP="00DB223A">
            <w:pPr>
              <w:jc w:val="center"/>
              <w:rPr>
                <w:rFonts w:eastAsia="Arial" w:cs="Arial"/>
                <w:b/>
                <w:bCs/>
                <w:sz w:val="20"/>
              </w:rPr>
            </w:pPr>
            <w:r w:rsidRPr="00CF6B71">
              <w:rPr>
                <w:rFonts w:eastAsia="Arial" w:cs="Arial"/>
                <w:b/>
                <w:bCs/>
                <w:sz w:val="20"/>
              </w:rPr>
              <w:t>Kritéria přijatelnosti</w:t>
            </w:r>
            <w:r w:rsidRPr="00CF6B71">
              <w:rPr>
                <w:rFonts w:eastAsia="Arial" w:cs="Arial"/>
                <w:color w:val="000000" w:themeColor="text1"/>
                <w:sz w:val="20"/>
              </w:rPr>
              <w:t xml:space="preserve"> </w:t>
            </w:r>
          </w:p>
        </w:tc>
      </w:tr>
      <w:tr w:rsidR="001D1985" w:rsidRPr="001902BC" w14:paraId="697F7029" w14:textId="6C3737A3" w:rsidTr="002B5EB0">
        <w:trPr>
          <w:trHeight w:val="15"/>
        </w:trPr>
        <w:tc>
          <w:tcPr>
            <w:tcW w:w="9204" w:type="dxa"/>
            <w:gridSpan w:val="5"/>
            <w:tcBorders>
              <w:top w:val="single" w:sz="8" w:space="0" w:color="auto"/>
              <w:left w:val="single" w:sz="8" w:space="0" w:color="auto"/>
              <w:bottom w:val="single" w:sz="8" w:space="0" w:color="auto"/>
              <w:right w:val="single" w:sz="8" w:space="0" w:color="auto"/>
            </w:tcBorders>
            <w:shd w:val="clear" w:color="auto" w:fill="F7CAAC" w:themeFill="accent2" w:themeFillTint="66"/>
          </w:tcPr>
          <w:p w14:paraId="1D5E4E43" w14:textId="77FC2668" w:rsidR="001D1985" w:rsidRPr="00CF6B71" w:rsidRDefault="001D1985" w:rsidP="00DB223A">
            <w:pPr>
              <w:jc w:val="center"/>
              <w:rPr>
                <w:rFonts w:eastAsia="Arial" w:cs="Arial"/>
                <w:b/>
                <w:bCs/>
                <w:color w:val="000000" w:themeColor="text1"/>
                <w:sz w:val="20"/>
              </w:rPr>
            </w:pPr>
            <w:r w:rsidRPr="00CF6B71">
              <w:rPr>
                <w:rFonts w:eastAsia="Arial" w:cs="Arial"/>
                <w:b/>
                <w:bCs/>
                <w:color w:val="000000" w:themeColor="text1"/>
                <w:sz w:val="20"/>
              </w:rPr>
              <w:t>Kritéria přijatelnosti – projektové a finanční hledisko</w:t>
            </w:r>
            <w:r w:rsidRPr="00CF6B71">
              <w:rPr>
                <w:rFonts w:eastAsia="Arial" w:cs="Arial"/>
                <w:color w:val="000000" w:themeColor="text1"/>
                <w:sz w:val="20"/>
              </w:rPr>
              <w:t xml:space="preserve"> </w:t>
            </w:r>
          </w:p>
        </w:tc>
      </w:tr>
      <w:tr w:rsidR="001D1985" w:rsidRPr="001902BC" w14:paraId="06F7354A" w14:textId="45ED13D1" w:rsidTr="002B5EB0">
        <w:trPr>
          <w:trHeight w:val="15"/>
        </w:trPr>
        <w:tc>
          <w:tcPr>
            <w:tcW w:w="657" w:type="dxa"/>
            <w:tcBorders>
              <w:top w:val="single" w:sz="8" w:space="0" w:color="auto"/>
              <w:left w:val="single" w:sz="8" w:space="0" w:color="auto"/>
              <w:bottom w:val="single" w:sz="8" w:space="0" w:color="auto"/>
              <w:right w:val="single" w:sz="8" w:space="0" w:color="auto"/>
            </w:tcBorders>
            <w:shd w:val="clear" w:color="auto" w:fill="BDD6EE" w:themeFill="accent1" w:themeFillTint="66"/>
          </w:tcPr>
          <w:p w14:paraId="53ED5695" w14:textId="6995BEEE" w:rsidR="001D1985" w:rsidRPr="00CF6B71" w:rsidRDefault="001D1985" w:rsidP="00DB223A">
            <w:pPr>
              <w:jc w:val="center"/>
              <w:rPr>
                <w:rFonts w:cs="Arial"/>
                <w:sz w:val="20"/>
              </w:rPr>
            </w:pPr>
            <w:r w:rsidRPr="00CF6B71">
              <w:rPr>
                <w:rFonts w:eastAsia="Arial" w:cs="Arial"/>
                <w:b/>
                <w:bCs/>
                <w:color w:val="000000" w:themeColor="text1"/>
                <w:sz w:val="20"/>
              </w:rPr>
              <w:t>Číslo kritéria</w:t>
            </w:r>
          </w:p>
        </w:tc>
        <w:tc>
          <w:tcPr>
            <w:tcW w:w="2463" w:type="dxa"/>
            <w:tcBorders>
              <w:top w:val="nil"/>
              <w:left w:val="single" w:sz="8" w:space="0" w:color="auto"/>
              <w:bottom w:val="single" w:sz="8" w:space="0" w:color="auto"/>
              <w:right w:val="single" w:sz="8" w:space="0" w:color="auto"/>
            </w:tcBorders>
            <w:shd w:val="clear" w:color="auto" w:fill="BDD6EE" w:themeFill="accent1" w:themeFillTint="66"/>
            <w:vAlign w:val="center"/>
          </w:tcPr>
          <w:p w14:paraId="0D74FEE1" w14:textId="0B9A4287" w:rsidR="001D1985" w:rsidRPr="00CF6B71" w:rsidRDefault="001D1985" w:rsidP="00DB223A">
            <w:pPr>
              <w:jc w:val="center"/>
              <w:rPr>
                <w:rFonts w:cs="Arial"/>
                <w:sz w:val="20"/>
              </w:rPr>
            </w:pPr>
            <w:r w:rsidRPr="00CF6B71">
              <w:rPr>
                <w:rFonts w:eastAsia="Arial" w:cs="Arial"/>
                <w:b/>
                <w:bCs/>
                <w:color w:val="000000" w:themeColor="text1"/>
                <w:sz w:val="20"/>
              </w:rPr>
              <w:t>Název kritéria</w:t>
            </w:r>
            <w:r w:rsidRPr="00CF6B71">
              <w:rPr>
                <w:rFonts w:eastAsia="Arial" w:cs="Arial"/>
                <w:color w:val="000000" w:themeColor="text1"/>
                <w:sz w:val="20"/>
              </w:rPr>
              <w:t xml:space="preserve"> </w:t>
            </w:r>
          </w:p>
        </w:tc>
        <w:tc>
          <w:tcPr>
            <w:tcW w:w="2399" w:type="dxa"/>
            <w:tcBorders>
              <w:top w:val="nil"/>
              <w:left w:val="single" w:sz="8" w:space="0" w:color="auto"/>
              <w:bottom w:val="single" w:sz="8" w:space="0" w:color="auto"/>
              <w:right w:val="single" w:sz="8" w:space="0" w:color="auto"/>
            </w:tcBorders>
            <w:shd w:val="clear" w:color="auto" w:fill="BDD6EE" w:themeFill="accent1" w:themeFillTint="66"/>
            <w:vAlign w:val="center"/>
          </w:tcPr>
          <w:p w14:paraId="4C840771" w14:textId="117E93AC" w:rsidR="001D1985" w:rsidRPr="00CF6B71" w:rsidRDefault="001D1985" w:rsidP="00DB223A">
            <w:pPr>
              <w:jc w:val="center"/>
              <w:rPr>
                <w:rFonts w:cs="Arial"/>
                <w:sz w:val="20"/>
              </w:rPr>
            </w:pPr>
            <w:r w:rsidRPr="00CF6B71">
              <w:rPr>
                <w:rFonts w:eastAsia="Arial" w:cs="Arial"/>
                <w:b/>
                <w:bCs/>
                <w:color w:val="000000" w:themeColor="text1"/>
                <w:sz w:val="20"/>
              </w:rPr>
              <w:t xml:space="preserve">Způsob hodnocení </w:t>
            </w:r>
            <w:r w:rsidRPr="00CF6B71">
              <w:rPr>
                <w:rFonts w:eastAsia="Arial" w:cs="Arial"/>
                <w:color w:val="000000" w:themeColor="text1"/>
                <w:sz w:val="20"/>
              </w:rPr>
              <w:t xml:space="preserve"> </w:t>
            </w:r>
          </w:p>
          <w:p w14:paraId="5DFD03E7" w14:textId="442674EC" w:rsidR="001D1985" w:rsidRPr="00CF6B71" w:rsidRDefault="001D1985" w:rsidP="00DB223A">
            <w:pPr>
              <w:jc w:val="center"/>
              <w:rPr>
                <w:rFonts w:cs="Arial"/>
                <w:sz w:val="20"/>
              </w:rPr>
            </w:pPr>
            <w:r w:rsidRPr="00CF6B71">
              <w:rPr>
                <w:rFonts w:eastAsia="Arial" w:cs="Arial"/>
                <w:b/>
                <w:bCs/>
                <w:color w:val="000000" w:themeColor="text1"/>
                <w:sz w:val="20"/>
              </w:rPr>
              <w:t>(vyhověl / nevyhověl / nehodnoceno / nerelevantní)</w:t>
            </w:r>
            <w:r w:rsidRPr="00CF6B71">
              <w:rPr>
                <w:rFonts w:eastAsia="Arial" w:cs="Arial"/>
                <w:color w:val="000000" w:themeColor="text1"/>
                <w:sz w:val="20"/>
              </w:rPr>
              <w:t xml:space="preserve"> </w:t>
            </w:r>
          </w:p>
        </w:tc>
        <w:tc>
          <w:tcPr>
            <w:tcW w:w="1984" w:type="dxa"/>
            <w:tcBorders>
              <w:top w:val="nil"/>
              <w:left w:val="single" w:sz="8" w:space="0" w:color="auto"/>
              <w:bottom w:val="single" w:sz="8" w:space="0" w:color="auto"/>
              <w:right w:val="single" w:sz="8" w:space="0" w:color="auto"/>
            </w:tcBorders>
            <w:shd w:val="clear" w:color="auto" w:fill="BDD6EE" w:themeFill="accent1" w:themeFillTint="66"/>
            <w:vAlign w:val="center"/>
          </w:tcPr>
          <w:p w14:paraId="3FE90807" w14:textId="02F86BB3" w:rsidR="001D1985" w:rsidRPr="00CF6B71" w:rsidRDefault="001D1985" w:rsidP="00DB223A">
            <w:pPr>
              <w:jc w:val="center"/>
              <w:rPr>
                <w:rFonts w:cs="Arial"/>
                <w:sz w:val="20"/>
              </w:rPr>
            </w:pPr>
            <w:r w:rsidRPr="00CF6B71">
              <w:rPr>
                <w:rFonts w:eastAsia="Arial" w:cs="Arial"/>
                <w:b/>
                <w:bCs/>
                <w:color w:val="000000" w:themeColor="text1"/>
                <w:sz w:val="20"/>
              </w:rPr>
              <w:t>Referenční dokument</w:t>
            </w:r>
            <w:r w:rsidRPr="00CF6B71">
              <w:rPr>
                <w:rFonts w:eastAsia="Arial" w:cs="Arial"/>
                <w:color w:val="000000" w:themeColor="text1"/>
                <w:sz w:val="20"/>
              </w:rPr>
              <w:t xml:space="preserve"> </w:t>
            </w:r>
            <w:r w:rsidRPr="00CF6B71">
              <w:rPr>
                <w:rFonts w:eastAsia="Arial" w:cs="Arial"/>
                <w:b/>
                <w:bCs/>
                <w:color w:val="000000" w:themeColor="text1"/>
                <w:sz w:val="20"/>
              </w:rPr>
              <w:t>/ Zdroj ověření</w:t>
            </w:r>
          </w:p>
        </w:tc>
        <w:tc>
          <w:tcPr>
            <w:tcW w:w="1701" w:type="dxa"/>
            <w:tcBorders>
              <w:top w:val="nil"/>
              <w:left w:val="single" w:sz="8" w:space="0" w:color="auto"/>
              <w:bottom w:val="single" w:sz="8" w:space="0" w:color="auto"/>
              <w:right w:val="single" w:sz="8" w:space="0" w:color="auto"/>
            </w:tcBorders>
            <w:shd w:val="clear" w:color="auto" w:fill="BDD6EE" w:themeFill="accent1" w:themeFillTint="66"/>
          </w:tcPr>
          <w:p w14:paraId="331E0A99" w14:textId="400F4AD8" w:rsidR="001D1985" w:rsidRPr="00CF6B71" w:rsidRDefault="001D1985" w:rsidP="001D1985">
            <w:pPr>
              <w:jc w:val="center"/>
              <w:rPr>
                <w:rFonts w:eastAsia="Arial" w:cs="Arial"/>
                <w:b/>
                <w:bCs/>
                <w:color w:val="000000" w:themeColor="text1"/>
                <w:sz w:val="20"/>
              </w:rPr>
            </w:pPr>
            <w:r w:rsidRPr="00CF6B71">
              <w:rPr>
                <w:rFonts w:eastAsia="Arial" w:cs="Arial"/>
                <w:b/>
                <w:bCs/>
                <w:color w:val="000000" w:themeColor="text1"/>
                <w:sz w:val="20"/>
              </w:rPr>
              <w:t>Napravitelné (NA)/ nenapravitelné kritérium (NE)</w:t>
            </w:r>
          </w:p>
        </w:tc>
      </w:tr>
      <w:tr w:rsidR="001D1985" w:rsidRPr="001902BC" w14:paraId="69A19359" w14:textId="147A9354" w:rsidTr="002B5EB0">
        <w:trPr>
          <w:trHeight w:val="15"/>
        </w:trPr>
        <w:tc>
          <w:tcPr>
            <w:tcW w:w="657" w:type="dxa"/>
            <w:tcBorders>
              <w:top w:val="single" w:sz="8" w:space="0" w:color="auto"/>
              <w:left w:val="single" w:sz="8" w:space="0" w:color="auto"/>
              <w:bottom w:val="single" w:sz="8" w:space="0" w:color="auto"/>
              <w:right w:val="single" w:sz="8" w:space="0" w:color="auto"/>
            </w:tcBorders>
          </w:tcPr>
          <w:p w14:paraId="64382D25" w14:textId="369FD7EA" w:rsidR="001D1985" w:rsidRPr="00CF6B71" w:rsidRDefault="001D1985" w:rsidP="00DB223A">
            <w:pPr>
              <w:rPr>
                <w:rFonts w:cs="Arial"/>
                <w:sz w:val="20"/>
              </w:rPr>
            </w:pPr>
            <w:r w:rsidRPr="00CF6B71">
              <w:rPr>
                <w:rFonts w:eastAsia="Calibri" w:cs="Arial"/>
                <w:color w:val="000000" w:themeColor="text1"/>
                <w:sz w:val="20"/>
              </w:rPr>
              <w:lastRenderedPageBreak/>
              <w:t>1.</w:t>
            </w:r>
          </w:p>
        </w:tc>
        <w:tc>
          <w:tcPr>
            <w:tcW w:w="2463" w:type="dxa"/>
            <w:tcBorders>
              <w:top w:val="nil"/>
              <w:left w:val="single" w:sz="8" w:space="0" w:color="auto"/>
              <w:bottom w:val="single" w:sz="8" w:space="0" w:color="auto"/>
              <w:right w:val="single" w:sz="8" w:space="0" w:color="auto"/>
            </w:tcBorders>
            <w:vAlign w:val="center"/>
          </w:tcPr>
          <w:p w14:paraId="3AED5467" w14:textId="2D048FAC" w:rsidR="001D1985" w:rsidRPr="00CF6B71" w:rsidRDefault="001D1985" w:rsidP="00DB223A">
            <w:pPr>
              <w:rPr>
                <w:rFonts w:cs="Arial"/>
                <w:sz w:val="20"/>
              </w:rPr>
            </w:pPr>
            <w:r w:rsidRPr="00CF6B71">
              <w:rPr>
                <w:rFonts w:eastAsia="Arial" w:cs="Arial"/>
                <w:sz w:val="20"/>
              </w:rPr>
              <w:t xml:space="preserve">Žadatel splňuje definici oprávněného příjemce stanovenou v Obecných pravidlech.  </w:t>
            </w:r>
          </w:p>
        </w:tc>
        <w:tc>
          <w:tcPr>
            <w:tcW w:w="2399" w:type="dxa"/>
            <w:tcBorders>
              <w:top w:val="nil"/>
              <w:left w:val="single" w:sz="8" w:space="0" w:color="auto"/>
              <w:bottom w:val="single" w:sz="8" w:space="0" w:color="auto"/>
              <w:right w:val="single" w:sz="8" w:space="0" w:color="auto"/>
            </w:tcBorders>
            <w:vAlign w:val="center"/>
          </w:tcPr>
          <w:p w14:paraId="627E2205" w14:textId="21413A3A" w:rsidR="001D1985" w:rsidRPr="00CF6B71" w:rsidRDefault="001D1985" w:rsidP="00DB223A">
            <w:pPr>
              <w:rPr>
                <w:rFonts w:cs="Arial"/>
                <w:sz w:val="20"/>
              </w:rPr>
            </w:pPr>
            <w:r w:rsidRPr="00CF6B71">
              <w:rPr>
                <w:rFonts w:eastAsia="Arial" w:cs="Arial"/>
                <w:b/>
                <w:bCs/>
                <w:sz w:val="20"/>
              </w:rPr>
              <w:t>Vyhověl:</w:t>
            </w:r>
            <w:r w:rsidRPr="00CF6B71">
              <w:rPr>
                <w:rFonts w:eastAsia="Arial" w:cs="Arial"/>
                <w:sz w:val="20"/>
              </w:rPr>
              <w:t xml:space="preserve"> žadatel naplnil podmínky oprávněnosti podle výzvy (Obecných pravidel). Žadatel doložil podepsané čestné prohlášení</w:t>
            </w:r>
            <w:r w:rsidR="00FD7C1D">
              <w:rPr>
                <w:rFonts w:eastAsia="Arial" w:cs="Arial"/>
                <w:sz w:val="20"/>
              </w:rPr>
              <w:t xml:space="preserve"> k naplnění základních podmínek pro předložení Žádosti</w:t>
            </w:r>
            <w:r w:rsidRPr="00CF6B71">
              <w:rPr>
                <w:rFonts w:eastAsia="Arial" w:cs="Arial"/>
                <w:sz w:val="20"/>
              </w:rPr>
              <w:t xml:space="preserve">  </w:t>
            </w:r>
          </w:p>
        </w:tc>
        <w:tc>
          <w:tcPr>
            <w:tcW w:w="1984" w:type="dxa"/>
            <w:tcBorders>
              <w:top w:val="nil"/>
              <w:left w:val="single" w:sz="8" w:space="0" w:color="auto"/>
              <w:bottom w:val="single" w:sz="8" w:space="0" w:color="auto"/>
              <w:right w:val="single" w:sz="8" w:space="0" w:color="auto"/>
            </w:tcBorders>
            <w:vAlign w:val="center"/>
          </w:tcPr>
          <w:p w14:paraId="5DD5FF96" w14:textId="1CFBBB91" w:rsidR="001D1985" w:rsidRPr="00CF6B71" w:rsidRDefault="001D1985" w:rsidP="00DB223A">
            <w:pPr>
              <w:rPr>
                <w:rFonts w:eastAsia="Calibri" w:cs="Arial"/>
                <w:sz w:val="20"/>
              </w:rPr>
            </w:pPr>
            <w:r w:rsidRPr="00CF6B71">
              <w:rPr>
                <w:rFonts w:eastAsia="Calibri" w:cs="Arial"/>
                <w:sz w:val="20"/>
              </w:rPr>
              <w:t xml:space="preserve">Žádost </w:t>
            </w:r>
          </w:p>
          <w:p w14:paraId="0057676C" w14:textId="58231C68" w:rsidR="001D1985" w:rsidRPr="00CF6B71" w:rsidRDefault="001D1985" w:rsidP="00DB223A">
            <w:pPr>
              <w:rPr>
                <w:rFonts w:cs="Arial"/>
                <w:sz w:val="20"/>
              </w:rPr>
            </w:pPr>
            <w:r w:rsidRPr="00CF6B71">
              <w:rPr>
                <w:rFonts w:eastAsia="Calibri" w:cs="Arial"/>
                <w:sz w:val="20"/>
              </w:rPr>
              <w:t xml:space="preserve">Příloha čestné prohlášení </w:t>
            </w:r>
            <w:r w:rsidRPr="00CF6B71">
              <w:rPr>
                <w:rFonts w:cs="Arial"/>
                <w:sz w:val="20"/>
              </w:rPr>
              <w:t>k naplnění základních podmínek pro předložení Žádosti</w:t>
            </w:r>
          </w:p>
          <w:p w14:paraId="6D2E3A28" w14:textId="5CEE9DD8" w:rsidR="001D1985" w:rsidRPr="00CF6B71" w:rsidRDefault="001D1985" w:rsidP="00DB223A">
            <w:pPr>
              <w:rPr>
                <w:rFonts w:cs="Arial"/>
                <w:sz w:val="20"/>
              </w:rPr>
            </w:pPr>
            <w:r w:rsidRPr="00CF6B71">
              <w:rPr>
                <w:rFonts w:eastAsia="Arial" w:cs="Arial"/>
                <w:sz w:val="20"/>
              </w:rPr>
              <w:t xml:space="preserve"> </w:t>
            </w:r>
          </w:p>
        </w:tc>
        <w:tc>
          <w:tcPr>
            <w:tcW w:w="1701" w:type="dxa"/>
            <w:tcBorders>
              <w:top w:val="nil"/>
              <w:left w:val="single" w:sz="8" w:space="0" w:color="auto"/>
              <w:bottom w:val="single" w:sz="8" w:space="0" w:color="auto"/>
              <w:right w:val="single" w:sz="8" w:space="0" w:color="auto"/>
            </w:tcBorders>
            <w:vAlign w:val="center"/>
          </w:tcPr>
          <w:p w14:paraId="3D72C97E" w14:textId="6BEE333D" w:rsidR="001D1985" w:rsidRPr="00CF6B71" w:rsidRDefault="001D1985" w:rsidP="001D1985">
            <w:pPr>
              <w:jc w:val="center"/>
              <w:rPr>
                <w:rFonts w:eastAsia="Calibri" w:cs="Arial"/>
                <w:sz w:val="20"/>
              </w:rPr>
            </w:pPr>
            <w:r w:rsidRPr="00CF6B71">
              <w:rPr>
                <w:rFonts w:eastAsia="Calibri" w:cs="Arial"/>
                <w:sz w:val="20"/>
              </w:rPr>
              <w:t>NE</w:t>
            </w:r>
          </w:p>
        </w:tc>
      </w:tr>
      <w:tr w:rsidR="001D1985" w:rsidRPr="001902BC" w14:paraId="70A07DB6" w14:textId="77A8C7A7" w:rsidTr="002B5EB0">
        <w:trPr>
          <w:trHeight w:val="15"/>
        </w:trPr>
        <w:tc>
          <w:tcPr>
            <w:tcW w:w="657" w:type="dxa"/>
            <w:tcBorders>
              <w:top w:val="single" w:sz="8" w:space="0" w:color="auto"/>
              <w:left w:val="single" w:sz="8" w:space="0" w:color="auto"/>
              <w:bottom w:val="single" w:sz="8" w:space="0" w:color="auto"/>
              <w:right w:val="single" w:sz="8" w:space="0" w:color="auto"/>
            </w:tcBorders>
          </w:tcPr>
          <w:p w14:paraId="34CB47FF" w14:textId="6AD86231" w:rsidR="001D1985" w:rsidRPr="00CF6B71" w:rsidRDefault="001D1985" w:rsidP="00DB223A">
            <w:pPr>
              <w:rPr>
                <w:rFonts w:cs="Arial"/>
                <w:sz w:val="20"/>
              </w:rPr>
            </w:pPr>
            <w:r w:rsidRPr="00CF6B71">
              <w:rPr>
                <w:rFonts w:eastAsia="Calibri" w:cs="Arial"/>
                <w:color w:val="000000" w:themeColor="text1"/>
                <w:sz w:val="20"/>
              </w:rPr>
              <w:t>2.</w:t>
            </w:r>
          </w:p>
        </w:tc>
        <w:tc>
          <w:tcPr>
            <w:tcW w:w="2463" w:type="dxa"/>
            <w:tcBorders>
              <w:top w:val="single" w:sz="8" w:space="0" w:color="auto"/>
              <w:left w:val="single" w:sz="8" w:space="0" w:color="auto"/>
              <w:bottom w:val="single" w:sz="8" w:space="0" w:color="auto"/>
              <w:right w:val="single" w:sz="8" w:space="0" w:color="auto"/>
            </w:tcBorders>
            <w:vAlign w:val="center"/>
          </w:tcPr>
          <w:p w14:paraId="6E6434E4" w14:textId="37C24DD9" w:rsidR="001D1985" w:rsidRPr="00CF6B71" w:rsidRDefault="001D1985" w:rsidP="00DB223A">
            <w:pPr>
              <w:rPr>
                <w:rFonts w:cs="Arial"/>
                <w:sz w:val="20"/>
              </w:rPr>
            </w:pPr>
            <w:r w:rsidRPr="00CF6B71">
              <w:rPr>
                <w:rFonts w:eastAsia="Arial" w:cs="Arial"/>
                <w:sz w:val="20"/>
              </w:rPr>
              <w:t xml:space="preserve">Projekt je v souladu s pravidly veřejné podpory.  </w:t>
            </w:r>
          </w:p>
        </w:tc>
        <w:tc>
          <w:tcPr>
            <w:tcW w:w="2399" w:type="dxa"/>
            <w:tcBorders>
              <w:top w:val="single" w:sz="8" w:space="0" w:color="auto"/>
              <w:left w:val="single" w:sz="8" w:space="0" w:color="auto"/>
              <w:bottom w:val="single" w:sz="8" w:space="0" w:color="auto"/>
              <w:right w:val="single" w:sz="8" w:space="0" w:color="auto"/>
            </w:tcBorders>
            <w:vAlign w:val="center"/>
          </w:tcPr>
          <w:p w14:paraId="5BA52664" w14:textId="26E6755A" w:rsidR="001D1985" w:rsidRPr="00CF6B71" w:rsidRDefault="001D1985" w:rsidP="00DB223A">
            <w:pPr>
              <w:rPr>
                <w:rFonts w:cs="Arial"/>
                <w:sz w:val="20"/>
              </w:rPr>
            </w:pPr>
            <w:r w:rsidRPr="00CF6B71">
              <w:rPr>
                <w:rFonts w:eastAsia="Arial" w:cs="Arial"/>
                <w:b/>
                <w:bCs/>
                <w:sz w:val="20"/>
              </w:rPr>
              <w:t>Vyhověl:</w:t>
            </w:r>
            <w:r w:rsidRPr="00CF6B71">
              <w:rPr>
                <w:rFonts w:eastAsia="Arial" w:cs="Arial"/>
                <w:sz w:val="20"/>
              </w:rPr>
              <w:t xml:space="preserve"> projekt je v souladu s pravidly veřejné podpory.</w:t>
            </w:r>
          </w:p>
        </w:tc>
        <w:tc>
          <w:tcPr>
            <w:tcW w:w="1984" w:type="dxa"/>
            <w:tcBorders>
              <w:top w:val="single" w:sz="8" w:space="0" w:color="auto"/>
              <w:left w:val="single" w:sz="8" w:space="0" w:color="auto"/>
              <w:bottom w:val="single" w:sz="8" w:space="0" w:color="auto"/>
              <w:right w:val="single" w:sz="8" w:space="0" w:color="auto"/>
            </w:tcBorders>
            <w:vAlign w:val="center"/>
          </w:tcPr>
          <w:p w14:paraId="3D07F552" w14:textId="57BAA1FE" w:rsidR="001D1985" w:rsidRPr="00CF6B71" w:rsidRDefault="001D1985" w:rsidP="00DB223A">
            <w:pPr>
              <w:rPr>
                <w:rFonts w:cs="Arial"/>
                <w:sz w:val="20"/>
              </w:rPr>
            </w:pPr>
            <w:r w:rsidRPr="00CF6B71">
              <w:rPr>
                <w:rFonts w:eastAsia="Calibri" w:cs="Arial"/>
                <w:sz w:val="20"/>
              </w:rPr>
              <w:t>Žádost, popř. přílohy</w:t>
            </w:r>
          </w:p>
          <w:p w14:paraId="389499F3" w14:textId="14C3670E" w:rsidR="001D1985" w:rsidRPr="00CF6B71" w:rsidRDefault="001D1985" w:rsidP="00DB223A">
            <w:pPr>
              <w:rPr>
                <w:rFonts w:cs="Arial"/>
                <w:sz w:val="20"/>
              </w:rPr>
            </w:pPr>
            <w:r w:rsidRPr="00CF6B71">
              <w:rPr>
                <w:rFonts w:eastAsia="Times New Roman" w:cs="Arial"/>
                <w:b/>
                <w:bCs/>
                <w:sz w:val="20"/>
              </w:rPr>
              <w:t xml:space="preserve"> </w:t>
            </w:r>
          </w:p>
        </w:tc>
        <w:tc>
          <w:tcPr>
            <w:tcW w:w="1701" w:type="dxa"/>
            <w:tcBorders>
              <w:top w:val="single" w:sz="8" w:space="0" w:color="auto"/>
              <w:left w:val="single" w:sz="8" w:space="0" w:color="auto"/>
              <w:bottom w:val="single" w:sz="8" w:space="0" w:color="auto"/>
              <w:right w:val="single" w:sz="8" w:space="0" w:color="auto"/>
            </w:tcBorders>
            <w:vAlign w:val="center"/>
          </w:tcPr>
          <w:p w14:paraId="21004C8D" w14:textId="60E60F38" w:rsidR="001D1985" w:rsidRPr="00CF6B71" w:rsidRDefault="001D1985" w:rsidP="001D1985">
            <w:pPr>
              <w:jc w:val="center"/>
              <w:rPr>
                <w:rFonts w:eastAsia="Calibri" w:cs="Arial"/>
                <w:sz w:val="20"/>
              </w:rPr>
            </w:pPr>
            <w:r w:rsidRPr="00CF6B71">
              <w:rPr>
                <w:rFonts w:eastAsia="Calibri" w:cs="Arial"/>
                <w:sz w:val="20"/>
              </w:rPr>
              <w:t>NE</w:t>
            </w:r>
          </w:p>
        </w:tc>
      </w:tr>
      <w:tr w:rsidR="001D1985" w:rsidRPr="001902BC" w14:paraId="7A4AC432" w14:textId="3FC7CE8F" w:rsidTr="002B5EB0">
        <w:trPr>
          <w:trHeight w:val="15"/>
        </w:trPr>
        <w:tc>
          <w:tcPr>
            <w:tcW w:w="657" w:type="dxa"/>
            <w:tcBorders>
              <w:top w:val="single" w:sz="8" w:space="0" w:color="auto"/>
              <w:left w:val="single" w:sz="8" w:space="0" w:color="auto"/>
              <w:bottom w:val="single" w:sz="8" w:space="0" w:color="auto"/>
              <w:right w:val="single" w:sz="8" w:space="0" w:color="auto"/>
            </w:tcBorders>
          </w:tcPr>
          <w:p w14:paraId="547FE27A" w14:textId="09C1672C" w:rsidR="001D1985" w:rsidRPr="00CF6B71" w:rsidRDefault="001D1985" w:rsidP="00DB223A">
            <w:pPr>
              <w:rPr>
                <w:rFonts w:cs="Arial"/>
                <w:sz w:val="20"/>
              </w:rPr>
            </w:pPr>
            <w:r w:rsidRPr="00CF6B71">
              <w:rPr>
                <w:rFonts w:eastAsia="Calibri" w:cs="Arial"/>
                <w:color w:val="000000" w:themeColor="text1"/>
                <w:sz w:val="20"/>
              </w:rPr>
              <w:t>3.</w:t>
            </w:r>
          </w:p>
        </w:tc>
        <w:tc>
          <w:tcPr>
            <w:tcW w:w="2463" w:type="dxa"/>
            <w:tcBorders>
              <w:top w:val="nil"/>
              <w:left w:val="single" w:sz="8" w:space="0" w:color="auto"/>
              <w:bottom w:val="single" w:sz="8" w:space="0" w:color="auto"/>
              <w:right w:val="single" w:sz="8" w:space="0" w:color="auto"/>
            </w:tcBorders>
            <w:vAlign w:val="center"/>
          </w:tcPr>
          <w:p w14:paraId="76386487" w14:textId="4EF05AA6" w:rsidR="001D1985" w:rsidRPr="00CF6B71" w:rsidRDefault="001D1985" w:rsidP="00DB223A">
            <w:pPr>
              <w:rPr>
                <w:rFonts w:cs="Arial"/>
                <w:sz w:val="20"/>
              </w:rPr>
            </w:pPr>
            <w:r w:rsidRPr="00CF6B71">
              <w:rPr>
                <w:rFonts w:eastAsia="Arial" w:cs="Arial"/>
                <w:sz w:val="20"/>
              </w:rPr>
              <w:t xml:space="preserve">Předpokládaná doba realizace projektu je v souladu s výzvou. </w:t>
            </w:r>
          </w:p>
        </w:tc>
        <w:tc>
          <w:tcPr>
            <w:tcW w:w="2399" w:type="dxa"/>
            <w:tcBorders>
              <w:top w:val="nil"/>
              <w:left w:val="single" w:sz="8" w:space="0" w:color="auto"/>
              <w:bottom w:val="single" w:sz="8" w:space="0" w:color="auto"/>
              <w:right w:val="single" w:sz="8" w:space="0" w:color="auto"/>
            </w:tcBorders>
            <w:vAlign w:val="center"/>
          </w:tcPr>
          <w:p w14:paraId="29E0F397" w14:textId="1C215C45" w:rsidR="001D1985" w:rsidRPr="00CF6B71" w:rsidRDefault="001D1985" w:rsidP="00DB223A">
            <w:pPr>
              <w:rPr>
                <w:rFonts w:cs="Arial"/>
                <w:sz w:val="20"/>
              </w:rPr>
            </w:pPr>
            <w:r w:rsidRPr="00CF6B71">
              <w:rPr>
                <w:rFonts w:eastAsia="Arial" w:cs="Arial"/>
                <w:b/>
                <w:bCs/>
                <w:sz w:val="20"/>
              </w:rPr>
              <w:t xml:space="preserve">Vyhověl: </w:t>
            </w:r>
            <w:r w:rsidRPr="00CF6B71">
              <w:rPr>
                <w:rFonts w:eastAsia="Arial" w:cs="Arial"/>
                <w:sz w:val="20"/>
              </w:rPr>
              <w:t>Datum zahájení a ukončení realizace projektu je v souladu s výzvou.  Realizace projektu není ukončena před podáním Žádosti.</w:t>
            </w:r>
            <w:r w:rsidRPr="00CF6B71">
              <w:rPr>
                <w:rFonts w:eastAsia="Calibri" w:cs="Arial"/>
                <w:sz w:val="20"/>
              </w:rPr>
              <w:t xml:space="preserve"> </w:t>
            </w:r>
          </w:p>
        </w:tc>
        <w:tc>
          <w:tcPr>
            <w:tcW w:w="1984" w:type="dxa"/>
            <w:tcBorders>
              <w:top w:val="nil"/>
              <w:left w:val="single" w:sz="8" w:space="0" w:color="auto"/>
              <w:bottom w:val="single" w:sz="8" w:space="0" w:color="auto"/>
              <w:right w:val="single" w:sz="8" w:space="0" w:color="auto"/>
            </w:tcBorders>
            <w:vAlign w:val="center"/>
          </w:tcPr>
          <w:p w14:paraId="6C264333" w14:textId="1D4D7454" w:rsidR="001D1985" w:rsidRPr="00CF6B71" w:rsidRDefault="001D1985" w:rsidP="00DB223A">
            <w:pPr>
              <w:rPr>
                <w:rFonts w:cs="Arial"/>
                <w:sz w:val="20"/>
              </w:rPr>
            </w:pPr>
            <w:r w:rsidRPr="00CF6B71">
              <w:rPr>
                <w:rFonts w:eastAsia="Calibri" w:cs="Arial"/>
                <w:sz w:val="20"/>
              </w:rPr>
              <w:t xml:space="preserve">Žádost </w:t>
            </w:r>
          </w:p>
          <w:p w14:paraId="285CCC41" w14:textId="4C4386EA" w:rsidR="001D1985" w:rsidRPr="00CF6B71" w:rsidRDefault="001D1985" w:rsidP="00DB223A">
            <w:pPr>
              <w:rPr>
                <w:rFonts w:cs="Arial"/>
                <w:sz w:val="20"/>
              </w:rPr>
            </w:pPr>
            <w:r w:rsidRPr="00CF6B71">
              <w:rPr>
                <w:rFonts w:eastAsia="Arial" w:cs="Arial"/>
                <w:sz w:val="20"/>
              </w:rPr>
              <w:t xml:space="preserve"> </w:t>
            </w:r>
          </w:p>
        </w:tc>
        <w:tc>
          <w:tcPr>
            <w:tcW w:w="1701" w:type="dxa"/>
            <w:tcBorders>
              <w:top w:val="nil"/>
              <w:left w:val="single" w:sz="8" w:space="0" w:color="auto"/>
              <w:bottom w:val="single" w:sz="8" w:space="0" w:color="auto"/>
              <w:right w:val="single" w:sz="8" w:space="0" w:color="auto"/>
            </w:tcBorders>
            <w:vAlign w:val="center"/>
          </w:tcPr>
          <w:p w14:paraId="6F4C238E" w14:textId="69DA6B3C" w:rsidR="001D1985" w:rsidRPr="00CF6B71" w:rsidRDefault="001D1985" w:rsidP="001D1985">
            <w:pPr>
              <w:jc w:val="center"/>
              <w:rPr>
                <w:rFonts w:eastAsia="Calibri" w:cs="Arial"/>
                <w:sz w:val="20"/>
              </w:rPr>
            </w:pPr>
            <w:r w:rsidRPr="00CF6B71">
              <w:rPr>
                <w:rFonts w:eastAsia="Calibri" w:cs="Arial"/>
                <w:sz w:val="20"/>
              </w:rPr>
              <w:t>NA</w:t>
            </w:r>
          </w:p>
        </w:tc>
      </w:tr>
      <w:tr w:rsidR="001D1985" w:rsidRPr="001902BC" w14:paraId="6940D154" w14:textId="56FCF618" w:rsidTr="002B5EB0">
        <w:trPr>
          <w:trHeight w:val="15"/>
        </w:trPr>
        <w:tc>
          <w:tcPr>
            <w:tcW w:w="657" w:type="dxa"/>
            <w:tcBorders>
              <w:top w:val="single" w:sz="8" w:space="0" w:color="auto"/>
              <w:left w:val="single" w:sz="8" w:space="0" w:color="auto"/>
              <w:bottom w:val="single" w:sz="8" w:space="0" w:color="auto"/>
              <w:right w:val="single" w:sz="8" w:space="0" w:color="auto"/>
            </w:tcBorders>
          </w:tcPr>
          <w:p w14:paraId="19B752A9" w14:textId="46DD8A8C" w:rsidR="001D1985" w:rsidRPr="00CF6B71" w:rsidRDefault="001D1985" w:rsidP="00DB223A">
            <w:pPr>
              <w:rPr>
                <w:rFonts w:cs="Arial"/>
                <w:sz w:val="20"/>
              </w:rPr>
            </w:pPr>
            <w:r w:rsidRPr="00CF6B71">
              <w:rPr>
                <w:rFonts w:eastAsia="Calibri" w:cs="Arial"/>
                <w:color w:val="000000" w:themeColor="text1"/>
                <w:sz w:val="20"/>
              </w:rPr>
              <w:t>4.</w:t>
            </w:r>
          </w:p>
        </w:tc>
        <w:tc>
          <w:tcPr>
            <w:tcW w:w="2463" w:type="dxa"/>
            <w:tcBorders>
              <w:top w:val="single" w:sz="8" w:space="0" w:color="auto"/>
              <w:left w:val="single" w:sz="8" w:space="0" w:color="auto"/>
              <w:bottom w:val="single" w:sz="8" w:space="0" w:color="auto"/>
              <w:right w:val="single" w:sz="8" w:space="0" w:color="auto"/>
            </w:tcBorders>
          </w:tcPr>
          <w:p w14:paraId="1DC7F580" w14:textId="2660AFD2" w:rsidR="001D1985" w:rsidRPr="00CF6B71" w:rsidRDefault="001D1985" w:rsidP="00DB223A">
            <w:pPr>
              <w:rPr>
                <w:rFonts w:cs="Arial"/>
                <w:sz w:val="20"/>
              </w:rPr>
            </w:pPr>
            <w:r w:rsidRPr="00CF6B71">
              <w:rPr>
                <w:rFonts w:eastAsia="Arial" w:cs="Arial"/>
                <w:sz w:val="20"/>
              </w:rPr>
              <w:t>Předpokládaná celková výše dotace a částek uvedených v rozpočtu (v případě položek u nichž je stanoven finanční limit) je v souladu s Výzvou.</w:t>
            </w:r>
          </w:p>
        </w:tc>
        <w:tc>
          <w:tcPr>
            <w:tcW w:w="2399" w:type="dxa"/>
            <w:tcBorders>
              <w:top w:val="single" w:sz="8" w:space="0" w:color="auto"/>
              <w:left w:val="single" w:sz="8" w:space="0" w:color="auto"/>
              <w:bottom w:val="single" w:sz="8" w:space="0" w:color="auto"/>
              <w:right w:val="single" w:sz="8" w:space="0" w:color="auto"/>
            </w:tcBorders>
            <w:vAlign w:val="center"/>
          </w:tcPr>
          <w:p w14:paraId="49E793B2" w14:textId="3C367A5E" w:rsidR="001D1985" w:rsidRPr="00CF6B71" w:rsidRDefault="001D1985" w:rsidP="00DB223A">
            <w:pPr>
              <w:rPr>
                <w:rFonts w:cs="Arial"/>
                <w:sz w:val="20"/>
              </w:rPr>
            </w:pPr>
            <w:r w:rsidRPr="00CF6B71">
              <w:rPr>
                <w:rFonts w:eastAsia="Arial" w:cs="Arial"/>
                <w:b/>
                <w:bCs/>
                <w:sz w:val="20"/>
              </w:rPr>
              <w:t>Vyhověl:</w:t>
            </w:r>
            <w:r w:rsidRPr="00CF6B71">
              <w:rPr>
                <w:rFonts w:eastAsia="Arial" w:cs="Arial"/>
                <w:sz w:val="20"/>
              </w:rPr>
              <w:t xml:space="preserve"> Celková dotace je v souladu s výzvou. Celková částka položek na právní služby a publicitu je v souladu s výzvou. Struktura rozpočtu je v souladu s výzvou. </w:t>
            </w:r>
          </w:p>
          <w:p w14:paraId="4243DFDB" w14:textId="6BAF2B2E" w:rsidR="001D1985" w:rsidRPr="00CF6B71" w:rsidRDefault="001D1985" w:rsidP="00DB223A">
            <w:pPr>
              <w:rPr>
                <w:rFonts w:cs="Arial"/>
                <w:sz w:val="20"/>
              </w:rPr>
            </w:pPr>
            <w:r w:rsidRPr="00CF6B71">
              <w:rPr>
                <w:rFonts w:eastAsia="Arial" w:cs="Arial"/>
                <w:sz w:val="20"/>
              </w:rPr>
              <w:t xml:space="preserve">Rozpočet obsahuje výdaje považované za způsobilé dle výzvy (podrobnosti jsou předmětem věcné kontroly).  </w:t>
            </w:r>
          </w:p>
        </w:tc>
        <w:tc>
          <w:tcPr>
            <w:tcW w:w="1984" w:type="dxa"/>
            <w:tcBorders>
              <w:top w:val="single" w:sz="8" w:space="0" w:color="auto"/>
              <w:left w:val="single" w:sz="8" w:space="0" w:color="auto"/>
              <w:bottom w:val="single" w:sz="8" w:space="0" w:color="auto"/>
              <w:right w:val="single" w:sz="8" w:space="0" w:color="auto"/>
            </w:tcBorders>
            <w:vAlign w:val="center"/>
          </w:tcPr>
          <w:p w14:paraId="4B4DF376" w14:textId="6645CA74" w:rsidR="001D1985" w:rsidRPr="00CF6B71" w:rsidRDefault="001D1985" w:rsidP="00DB223A">
            <w:pPr>
              <w:rPr>
                <w:rFonts w:cs="Arial"/>
                <w:sz w:val="20"/>
              </w:rPr>
            </w:pPr>
            <w:r w:rsidRPr="00CF6B71">
              <w:rPr>
                <w:rFonts w:eastAsia="Arial" w:cs="Arial"/>
                <w:sz w:val="20"/>
              </w:rPr>
              <w:t xml:space="preserve"> </w:t>
            </w:r>
            <w:r w:rsidRPr="00CF6B71">
              <w:rPr>
                <w:rFonts w:eastAsia="Calibri" w:cs="Arial"/>
                <w:sz w:val="20"/>
              </w:rPr>
              <w:t xml:space="preserve">Žádost, přílohy </w:t>
            </w:r>
          </w:p>
        </w:tc>
        <w:tc>
          <w:tcPr>
            <w:tcW w:w="1701" w:type="dxa"/>
            <w:tcBorders>
              <w:top w:val="single" w:sz="8" w:space="0" w:color="auto"/>
              <w:left w:val="single" w:sz="8" w:space="0" w:color="auto"/>
              <w:bottom w:val="single" w:sz="8" w:space="0" w:color="auto"/>
              <w:right w:val="single" w:sz="8" w:space="0" w:color="auto"/>
            </w:tcBorders>
            <w:vAlign w:val="center"/>
          </w:tcPr>
          <w:p w14:paraId="4179EC22" w14:textId="647B05DD" w:rsidR="001D1985" w:rsidRPr="00CF6B71" w:rsidRDefault="001D1985" w:rsidP="001D1985">
            <w:pPr>
              <w:jc w:val="center"/>
              <w:rPr>
                <w:rFonts w:eastAsia="Arial" w:cs="Arial"/>
                <w:sz w:val="20"/>
              </w:rPr>
            </w:pPr>
            <w:r w:rsidRPr="00CF6B71">
              <w:rPr>
                <w:rFonts w:eastAsia="Calibri" w:cs="Arial"/>
                <w:sz w:val="20"/>
              </w:rPr>
              <w:t>NA</w:t>
            </w:r>
          </w:p>
        </w:tc>
      </w:tr>
    </w:tbl>
    <w:p w14:paraId="6C6B8C85" w14:textId="640C6AE5" w:rsidR="0057528D" w:rsidRPr="00CF6B71" w:rsidRDefault="4DD0E132" w:rsidP="00DB223A">
      <w:pPr>
        <w:rPr>
          <w:rFonts w:cs="Arial"/>
          <w:sz w:val="20"/>
        </w:rPr>
      </w:pPr>
      <w:r w:rsidRPr="00CF6B71">
        <w:rPr>
          <w:rFonts w:eastAsia="Arial" w:cs="Arial"/>
          <w:sz w:val="20"/>
        </w:rPr>
        <w:t xml:space="preserve"> </w:t>
      </w:r>
    </w:p>
    <w:p w14:paraId="777F2A1A" w14:textId="5E9CEA64" w:rsidR="003633D7" w:rsidRPr="00CF6B71" w:rsidRDefault="003633D7" w:rsidP="00DB223A">
      <w:pPr>
        <w:spacing w:line="240" w:lineRule="auto"/>
        <w:jc w:val="left"/>
        <w:rPr>
          <w:rFonts w:eastAsia="Segoe UI" w:cs="Arial"/>
          <w:sz w:val="20"/>
        </w:rPr>
      </w:pPr>
    </w:p>
    <w:p w14:paraId="5D5F958F" w14:textId="5DB60253" w:rsidR="00552F05" w:rsidRDefault="4DD0E132" w:rsidP="00DB223A">
      <w:pPr>
        <w:rPr>
          <w:rFonts w:eastAsia="Segoe UI" w:cs="Arial"/>
          <w:sz w:val="20"/>
        </w:rPr>
      </w:pPr>
      <w:r w:rsidRPr="00CF6B71">
        <w:rPr>
          <w:rFonts w:eastAsia="Segoe UI" w:cs="Arial"/>
          <w:sz w:val="20"/>
        </w:rPr>
        <w:t xml:space="preserve"> </w:t>
      </w:r>
    </w:p>
    <w:p w14:paraId="2A8412FB" w14:textId="77777777" w:rsidR="00552F05" w:rsidRDefault="00552F05">
      <w:pPr>
        <w:spacing w:before="0" w:after="0" w:line="240" w:lineRule="auto"/>
        <w:jc w:val="left"/>
        <w:rPr>
          <w:rFonts w:eastAsia="Segoe UI" w:cs="Arial"/>
          <w:sz w:val="20"/>
        </w:rPr>
      </w:pPr>
      <w:r>
        <w:rPr>
          <w:rFonts w:eastAsia="Segoe UI" w:cs="Arial"/>
          <w:sz w:val="20"/>
        </w:rPr>
        <w:br w:type="page"/>
      </w:r>
    </w:p>
    <w:tbl>
      <w:tblPr>
        <w:tblW w:w="9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57"/>
        <w:gridCol w:w="2463"/>
        <w:gridCol w:w="2399"/>
        <w:gridCol w:w="1984"/>
        <w:gridCol w:w="1701"/>
      </w:tblGrid>
      <w:tr w:rsidR="001D1985" w:rsidRPr="001902BC" w14:paraId="3760B959" w14:textId="6F879287" w:rsidTr="00802F9C">
        <w:trPr>
          <w:trHeight w:val="15"/>
        </w:trPr>
        <w:tc>
          <w:tcPr>
            <w:tcW w:w="9204" w:type="dxa"/>
            <w:gridSpan w:val="5"/>
            <w:shd w:val="clear" w:color="auto" w:fill="F7CAAC" w:themeFill="accent2" w:themeFillTint="66"/>
          </w:tcPr>
          <w:p w14:paraId="3F0D25A1" w14:textId="3002BDCD" w:rsidR="001D1985" w:rsidRPr="00CF6B71" w:rsidRDefault="001D1985" w:rsidP="00DB223A">
            <w:pPr>
              <w:jc w:val="center"/>
              <w:rPr>
                <w:rFonts w:eastAsia="Arial" w:cs="Arial"/>
                <w:b/>
                <w:bCs/>
                <w:sz w:val="20"/>
              </w:rPr>
            </w:pPr>
            <w:r w:rsidRPr="00CF6B71">
              <w:rPr>
                <w:rFonts w:eastAsia="Arial" w:cs="Arial"/>
                <w:b/>
                <w:bCs/>
                <w:sz w:val="20"/>
              </w:rPr>
              <w:lastRenderedPageBreak/>
              <w:t>Kritéria přijatelnosti</w:t>
            </w:r>
            <w:r w:rsidRPr="00CF6B71">
              <w:rPr>
                <w:rFonts w:eastAsia="Arial" w:cs="Arial"/>
                <w:color w:val="000000" w:themeColor="text1"/>
                <w:sz w:val="20"/>
              </w:rPr>
              <w:t xml:space="preserve"> </w:t>
            </w:r>
          </w:p>
        </w:tc>
      </w:tr>
      <w:tr w:rsidR="001D1985" w:rsidRPr="001902BC" w14:paraId="588BFEDA" w14:textId="76696122" w:rsidTr="00802F9C">
        <w:trPr>
          <w:trHeight w:val="15"/>
        </w:trPr>
        <w:tc>
          <w:tcPr>
            <w:tcW w:w="9204" w:type="dxa"/>
            <w:gridSpan w:val="5"/>
            <w:shd w:val="clear" w:color="auto" w:fill="F7CAAC" w:themeFill="accent2" w:themeFillTint="66"/>
          </w:tcPr>
          <w:p w14:paraId="43C058C7" w14:textId="48155D20" w:rsidR="001D1985" w:rsidRPr="00CF6B71" w:rsidRDefault="001D1985" w:rsidP="00DB223A">
            <w:pPr>
              <w:jc w:val="center"/>
              <w:rPr>
                <w:rFonts w:eastAsia="Arial" w:cs="Arial"/>
                <w:b/>
                <w:bCs/>
                <w:color w:val="000000" w:themeColor="text1"/>
                <w:sz w:val="20"/>
              </w:rPr>
            </w:pPr>
            <w:r w:rsidRPr="00CF6B71">
              <w:rPr>
                <w:rFonts w:eastAsia="Arial" w:cs="Arial"/>
                <w:b/>
                <w:bCs/>
                <w:color w:val="000000" w:themeColor="text1"/>
                <w:sz w:val="20"/>
              </w:rPr>
              <w:t>Kritéria přijatelnosti – specifická kritéria</w:t>
            </w:r>
            <w:r w:rsidRPr="00CF6B71">
              <w:rPr>
                <w:rFonts w:eastAsia="Arial" w:cs="Arial"/>
                <w:color w:val="000000" w:themeColor="text1"/>
                <w:sz w:val="20"/>
              </w:rPr>
              <w:t xml:space="preserve"> </w:t>
            </w:r>
          </w:p>
        </w:tc>
      </w:tr>
      <w:tr w:rsidR="001D1985" w:rsidRPr="001902BC" w14:paraId="22F7119A" w14:textId="451A94D9" w:rsidTr="00802F9C">
        <w:trPr>
          <w:trHeight w:val="15"/>
        </w:trPr>
        <w:tc>
          <w:tcPr>
            <w:tcW w:w="657" w:type="dxa"/>
            <w:shd w:val="clear" w:color="auto" w:fill="BDD6EE" w:themeFill="accent1" w:themeFillTint="66"/>
          </w:tcPr>
          <w:p w14:paraId="07FC0BE5" w14:textId="0F93A88C" w:rsidR="001D1985" w:rsidRPr="00CF6B71" w:rsidRDefault="001D1985" w:rsidP="00DB223A">
            <w:pPr>
              <w:jc w:val="center"/>
              <w:rPr>
                <w:rFonts w:cs="Arial"/>
                <w:sz w:val="20"/>
              </w:rPr>
            </w:pPr>
            <w:r w:rsidRPr="00CF6B71">
              <w:rPr>
                <w:rFonts w:eastAsia="Arial" w:cs="Arial"/>
                <w:b/>
                <w:bCs/>
                <w:color w:val="000000" w:themeColor="text1"/>
                <w:sz w:val="20"/>
              </w:rPr>
              <w:t>Číslo kritéria</w:t>
            </w:r>
          </w:p>
        </w:tc>
        <w:tc>
          <w:tcPr>
            <w:tcW w:w="2463" w:type="dxa"/>
            <w:shd w:val="clear" w:color="auto" w:fill="BDD6EE" w:themeFill="accent1" w:themeFillTint="66"/>
            <w:vAlign w:val="center"/>
          </w:tcPr>
          <w:p w14:paraId="7ADB10DB" w14:textId="24B4F70E" w:rsidR="001D1985" w:rsidRPr="00CF6B71" w:rsidRDefault="001D1985" w:rsidP="00DB223A">
            <w:pPr>
              <w:jc w:val="center"/>
              <w:rPr>
                <w:rFonts w:cs="Arial"/>
                <w:sz w:val="20"/>
              </w:rPr>
            </w:pPr>
            <w:r w:rsidRPr="00CF6B71">
              <w:rPr>
                <w:rFonts w:eastAsia="Arial" w:cs="Arial"/>
                <w:b/>
                <w:bCs/>
                <w:color w:val="000000" w:themeColor="text1"/>
                <w:sz w:val="20"/>
              </w:rPr>
              <w:t>Název kritéria</w:t>
            </w:r>
            <w:r w:rsidRPr="00CF6B71">
              <w:rPr>
                <w:rFonts w:eastAsia="Arial" w:cs="Arial"/>
                <w:color w:val="000000" w:themeColor="text1"/>
                <w:sz w:val="20"/>
              </w:rPr>
              <w:t xml:space="preserve"> </w:t>
            </w:r>
          </w:p>
        </w:tc>
        <w:tc>
          <w:tcPr>
            <w:tcW w:w="2399" w:type="dxa"/>
            <w:shd w:val="clear" w:color="auto" w:fill="BDD6EE" w:themeFill="accent1" w:themeFillTint="66"/>
            <w:vAlign w:val="center"/>
          </w:tcPr>
          <w:p w14:paraId="6BA2409E" w14:textId="3C8205BB" w:rsidR="001D1985" w:rsidRPr="00CF6B71" w:rsidRDefault="001D1985" w:rsidP="00DB223A">
            <w:pPr>
              <w:jc w:val="center"/>
              <w:rPr>
                <w:rFonts w:cs="Arial"/>
                <w:sz w:val="20"/>
              </w:rPr>
            </w:pPr>
            <w:r w:rsidRPr="00CF6B71">
              <w:rPr>
                <w:rFonts w:eastAsia="Arial" w:cs="Arial"/>
                <w:b/>
                <w:bCs/>
                <w:color w:val="000000" w:themeColor="text1"/>
                <w:sz w:val="20"/>
              </w:rPr>
              <w:t xml:space="preserve">Způsob hodnocení </w:t>
            </w:r>
            <w:r w:rsidRPr="00CF6B71">
              <w:rPr>
                <w:rFonts w:eastAsia="Arial" w:cs="Arial"/>
                <w:color w:val="000000" w:themeColor="text1"/>
                <w:sz w:val="20"/>
              </w:rPr>
              <w:t xml:space="preserve"> </w:t>
            </w:r>
          </w:p>
          <w:p w14:paraId="68B6F237" w14:textId="2A4F07C1" w:rsidR="001D1985" w:rsidRPr="00CF6B71" w:rsidRDefault="001D1985" w:rsidP="00DB223A">
            <w:pPr>
              <w:jc w:val="center"/>
              <w:rPr>
                <w:rFonts w:cs="Arial"/>
                <w:sz w:val="20"/>
              </w:rPr>
            </w:pPr>
            <w:r w:rsidRPr="00CF6B71">
              <w:rPr>
                <w:rFonts w:eastAsia="Arial" w:cs="Arial"/>
                <w:b/>
                <w:bCs/>
                <w:color w:val="000000" w:themeColor="text1"/>
                <w:sz w:val="20"/>
              </w:rPr>
              <w:t>(vyhověl / nevyhověl / nehodnoceno / nerelevantní)</w:t>
            </w:r>
            <w:r w:rsidRPr="00CF6B71">
              <w:rPr>
                <w:rFonts w:eastAsia="Arial" w:cs="Arial"/>
                <w:color w:val="000000" w:themeColor="text1"/>
                <w:sz w:val="20"/>
              </w:rPr>
              <w:t xml:space="preserve"> </w:t>
            </w:r>
          </w:p>
        </w:tc>
        <w:tc>
          <w:tcPr>
            <w:tcW w:w="1984" w:type="dxa"/>
            <w:shd w:val="clear" w:color="auto" w:fill="BDD6EE" w:themeFill="accent1" w:themeFillTint="66"/>
            <w:vAlign w:val="center"/>
          </w:tcPr>
          <w:p w14:paraId="3CBE6953" w14:textId="67A454F3" w:rsidR="001D1985" w:rsidRPr="00CF6B71" w:rsidRDefault="001D1985" w:rsidP="00DB223A">
            <w:pPr>
              <w:jc w:val="center"/>
              <w:rPr>
                <w:rFonts w:cs="Arial"/>
                <w:sz w:val="20"/>
              </w:rPr>
            </w:pPr>
            <w:r w:rsidRPr="00CF6B71">
              <w:rPr>
                <w:rFonts w:eastAsia="Arial" w:cs="Arial"/>
                <w:b/>
                <w:bCs/>
                <w:color w:val="000000" w:themeColor="text1"/>
                <w:sz w:val="20"/>
              </w:rPr>
              <w:t>Referenční dokument / Zdroj ověření</w:t>
            </w:r>
          </w:p>
        </w:tc>
        <w:tc>
          <w:tcPr>
            <w:tcW w:w="1701" w:type="dxa"/>
            <w:shd w:val="clear" w:color="auto" w:fill="BDD6EE" w:themeFill="accent1" w:themeFillTint="66"/>
          </w:tcPr>
          <w:p w14:paraId="25B7130B" w14:textId="77777777" w:rsidR="001D1985" w:rsidRPr="00CF6B71" w:rsidRDefault="001D1985" w:rsidP="001D1985">
            <w:pPr>
              <w:jc w:val="center"/>
              <w:rPr>
                <w:rFonts w:eastAsia="Arial" w:cs="Arial"/>
                <w:b/>
                <w:bCs/>
                <w:color w:val="000000" w:themeColor="text1"/>
                <w:sz w:val="20"/>
              </w:rPr>
            </w:pPr>
            <w:r w:rsidRPr="00CF6B71">
              <w:rPr>
                <w:rFonts w:eastAsia="Arial" w:cs="Arial"/>
                <w:b/>
                <w:bCs/>
                <w:color w:val="000000" w:themeColor="text1"/>
                <w:sz w:val="20"/>
              </w:rPr>
              <w:t>Napravitelné (NA)/ nenapravitelné kritérium (NE)</w:t>
            </w:r>
          </w:p>
          <w:p w14:paraId="27CD1868" w14:textId="77777777" w:rsidR="001D1985" w:rsidRPr="00CF6B71" w:rsidRDefault="001D1985" w:rsidP="00DB223A">
            <w:pPr>
              <w:jc w:val="center"/>
              <w:rPr>
                <w:rFonts w:eastAsia="Arial" w:cs="Arial"/>
                <w:b/>
                <w:bCs/>
                <w:color w:val="000000" w:themeColor="text1"/>
                <w:sz w:val="20"/>
              </w:rPr>
            </w:pPr>
          </w:p>
        </w:tc>
      </w:tr>
      <w:tr w:rsidR="001D1985" w:rsidRPr="001902BC" w14:paraId="5FF6B61B" w14:textId="40325D2F" w:rsidTr="00802F9C">
        <w:trPr>
          <w:trHeight w:val="15"/>
        </w:trPr>
        <w:tc>
          <w:tcPr>
            <w:tcW w:w="657" w:type="dxa"/>
          </w:tcPr>
          <w:p w14:paraId="05BEDA86" w14:textId="1311FF8E" w:rsidR="001D1985" w:rsidRPr="00CF6B71" w:rsidRDefault="001D1985" w:rsidP="00DB223A">
            <w:pPr>
              <w:rPr>
                <w:rFonts w:eastAsia="Arial" w:cs="Arial"/>
                <w:color w:val="000000" w:themeColor="text1"/>
                <w:sz w:val="20"/>
              </w:rPr>
            </w:pPr>
            <w:r w:rsidRPr="00CF6B71">
              <w:rPr>
                <w:rFonts w:eastAsia="Arial" w:cs="Arial"/>
                <w:color w:val="000000" w:themeColor="text1"/>
                <w:sz w:val="20"/>
              </w:rPr>
              <w:t>1.</w:t>
            </w:r>
          </w:p>
        </w:tc>
        <w:tc>
          <w:tcPr>
            <w:tcW w:w="2463" w:type="dxa"/>
            <w:vAlign w:val="center"/>
          </w:tcPr>
          <w:p w14:paraId="2E5A3FA8" w14:textId="15BAC123" w:rsidR="001D1985" w:rsidRPr="00CF6B71" w:rsidRDefault="001D1985" w:rsidP="00DB223A">
            <w:pPr>
              <w:rPr>
                <w:rFonts w:eastAsia="Arial" w:cs="Arial"/>
                <w:color w:val="000000" w:themeColor="text1"/>
                <w:sz w:val="20"/>
              </w:rPr>
            </w:pPr>
            <w:r w:rsidRPr="00CF6B71">
              <w:rPr>
                <w:rFonts w:eastAsia="Arial" w:cs="Arial"/>
                <w:color w:val="000000" w:themeColor="text1"/>
                <w:sz w:val="20"/>
              </w:rPr>
              <w:t>Žádost splňuje věcný účel dotace</w:t>
            </w:r>
            <w:r w:rsidR="00AC6970">
              <w:rPr>
                <w:rFonts w:eastAsia="Arial" w:cs="Arial"/>
                <w:color w:val="000000" w:themeColor="text1"/>
                <w:sz w:val="20"/>
              </w:rPr>
              <w:t xml:space="preserve"> uvedený v kapitole 5 Specifických pravidel</w:t>
            </w:r>
            <w:r w:rsidR="00AC6970" w:rsidRPr="005E26AB">
              <w:rPr>
                <w:rFonts w:eastAsia="Arial" w:cs="Arial"/>
                <w:color w:val="000000" w:themeColor="text1"/>
                <w:sz w:val="20"/>
              </w:rPr>
              <w:t>.</w:t>
            </w:r>
          </w:p>
        </w:tc>
        <w:tc>
          <w:tcPr>
            <w:tcW w:w="2399" w:type="dxa"/>
            <w:vAlign w:val="center"/>
          </w:tcPr>
          <w:p w14:paraId="0172E259" w14:textId="09E8995F" w:rsidR="001D1985" w:rsidRPr="00CF6B71" w:rsidRDefault="001D1985" w:rsidP="00DB223A">
            <w:pPr>
              <w:rPr>
                <w:rFonts w:eastAsia="Arial" w:cs="Arial"/>
                <w:color w:val="000000" w:themeColor="text1"/>
                <w:sz w:val="20"/>
              </w:rPr>
            </w:pPr>
            <w:r w:rsidRPr="00CF6B71">
              <w:rPr>
                <w:rFonts w:eastAsia="Arial" w:cs="Arial"/>
                <w:b/>
                <w:bCs/>
                <w:color w:val="000000" w:themeColor="text1"/>
                <w:sz w:val="20"/>
              </w:rPr>
              <w:t>Vyhověl:</w:t>
            </w:r>
            <w:r w:rsidRPr="00CF6B71">
              <w:rPr>
                <w:rFonts w:eastAsia="Arial" w:cs="Arial"/>
                <w:color w:val="000000" w:themeColor="text1"/>
                <w:sz w:val="20"/>
              </w:rPr>
              <w:t xml:space="preserve"> Projekt je svým zaměřením v souladu s účelem stanoveným ve výzvě</w:t>
            </w:r>
            <w:r w:rsidR="00AC6970">
              <w:rPr>
                <w:rFonts w:eastAsia="Arial" w:cs="Arial"/>
                <w:color w:val="000000" w:themeColor="text1"/>
                <w:sz w:val="20"/>
              </w:rPr>
              <w:t>, uvedený v kapitole 5 Specifických pravidel</w:t>
            </w:r>
            <w:r w:rsidR="00AC6970" w:rsidRPr="005E26AB">
              <w:rPr>
                <w:rFonts w:eastAsia="Arial" w:cs="Arial"/>
                <w:color w:val="000000" w:themeColor="text1"/>
                <w:sz w:val="20"/>
              </w:rPr>
              <w:t>.</w:t>
            </w:r>
          </w:p>
        </w:tc>
        <w:tc>
          <w:tcPr>
            <w:tcW w:w="1984" w:type="dxa"/>
            <w:vAlign w:val="center"/>
          </w:tcPr>
          <w:p w14:paraId="3325AF8F" w14:textId="7BF721DE" w:rsidR="001D1985" w:rsidRPr="00CF6B71" w:rsidRDefault="001D1985" w:rsidP="00DB223A">
            <w:pPr>
              <w:rPr>
                <w:rFonts w:eastAsia="Arial" w:cs="Arial"/>
                <w:sz w:val="20"/>
              </w:rPr>
            </w:pPr>
            <w:r w:rsidRPr="00CF6B71">
              <w:rPr>
                <w:rFonts w:eastAsia="Arial" w:cs="Arial"/>
                <w:sz w:val="20"/>
              </w:rPr>
              <w:t>Žádost, přílohy</w:t>
            </w:r>
          </w:p>
        </w:tc>
        <w:tc>
          <w:tcPr>
            <w:tcW w:w="1701" w:type="dxa"/>
            <w:vAlign w:val="center"/>
          </w:tcPr>
          <w:p w14:paraId="672DA691" w14:textId="04476883" w:rsidR="001D1985" w:rsidRPr="00CF6B71" w:rsidRDefault="001D1985" w:rsidP="001D1985">
            <w:pPr>
              <w:jc w:val="center"/>
              <w:rPr>
                <w:rFonts w:eastAsia="Arial" w:cs="Arial"/>
                <w:sz w:val="20"/>
              </w:rPr>
            </w:pPr>
            <w:r w:rsidRPr="00CF6B71">
              <w:rPr>
                <w:rFonts w:eastAsia="Arial" w:cs="Arial"/>
                <w:sz w:val="20"/>
              </w:rPr>
              <w:t>NE</w:t>
            </w:r>
          </w:p>
        </w:tc>
      </w:tr>
      <w:tr w:rsidR="001D1985" w:rsidRPr="001902BC" w14:paraId="26ADBB14" w14:textId="5D5C085A" w:rsidTr="00802F9C">
        <w:trPr>
          <w:trHeight w:val="15"/>
        </w:trPr>
        <w:tc>
          <w:tcPr>
            <w:tcW w:w="657" w:type="dxa"/>
          </w:tcPr>
          <w:p w14:paraId="495D8F16" w14:textId="15242B5A" w:rsidR="001D1985" w:rsidRPr="00CF6B71" w:rsidRDefault="001D1985" w:rsidP="00DB223A">
            <w:pPr>
              <w:rPr>
                <w:rFonts w:eastAsia="Arial" w:cs="Arial"/>
                <w:color w:val="000000" w:themeColor="text1"/>
                <w:sz w:val="20"/>
              </w:rPr>
            </w:pPr>
            <w:r w:rsidRPr="00CF6B71">
              <w:rPr>
                <w:rFonts w:eastAsia="Arial" w:cs="Arial"/>
                <w:color w:val="000000" w:themeColor="text1"/>
                <w:sz w:val="20"/>
              </w:rPr>
              <w:t>2.</w:t>
            </w:r>
          </w:p>
        </w:tc>
        <w:tc>
          <w:tcPr>
            <w:tcW w:w="2463" w:type="dxa"/>
            <w:vAlign w:val="center"/>
          </w:tcPr>
          <w:p w14:paraId="1D3D9C31" w14:textId="657E0ED6" w:rsidR="001D1985" w:rsidRPr="00CF6B71" w:rsidRDefault="001D1985" w:rsidP="00DB223A">
            <w:pPr>
              <w:rPr>
                <w:rFonts w:eastAsia="Arial" w:cs="Arial"/>
                <w:color w:val="000000" w:themeColor="text1"/>
                <w:sz w:val="20"/>
              </w:rPr>
            </w:pPr>
            <w:r w:rsidRPr="00CF6B71">
              <w:rPr>
                <w:rFonts w:eastAsia="Arial" w:cs="Arial"/>
                <w:color w:val="000000" w:themeColor="text1"/>
                <w:sz w:val="20"/>
              </w:rPr>
              <w:t xml:space="preserve">Žadatel splňuje specifická kritéria oprávněnosti žadatele. </w:t>
            </w:r>
          </w:p>
        </w:tc>
        <w:tc>
          <w:tcPr>
            <w:tcW w:w="2399" w:type="dxa"/>
            <w:vAlign w:val="center"/>
          </w:tcPr>
          <w:p w14:paraId="72EDF353" w14:textId="3ED21CF2" w:rsidR="001D1985" w:rsidRPr="00CF6B71" w:rsidRDefault="001D1985" w:rsidP="00DB223A">
            <w:pPr>
              <w:rPr>
                <w:rFonts w:eastAsia="Arial" w:cs="Arial"/>
                <w:color w:val="000000" w:themeColor="text1"/>
                <w:sz w:val="20"/>
              </w:rPr>
            </w:pPr>
            <w:r w:rsidRPr="00CF6B71">
              <w:rPr>
                <w:rFonts w:eastAsia="Arial" w:cs="Arial"/>
                <w:b/>
                <w:bCs/>
                <w:color w:val="000000" w:themeColor="text1"/>
                <w:sz w:val="20"/>
              </w:rPr>
              <w:t>Vyhověl:</w:t>
            </w:r>
            <w:r w:rsidRPr="00CF6B71">
              <w:rPr>
                <w:rFonts w:eastAsia="Arial" w:cs="Arial"/>
                <w:color w:val="000000" w:themeColor="text1"/>
                <w:sz w:val="20"/>
              </w:rPr>
              <w:t xml:space="preserve"> Žadatelem je </w:t>
            </w:r>
            <w:r w:rsidR="00A26427" w:rsidRPr="00CF6B71">
              <w:rPr>
                <w:rFonts w:eastAsia="Arial" w:cs="Arial"/>
                <w:color w:val="000000" w:themeColor="text1"/>
                <w:sz w:val="20"/>
              </w:rPr>
              <w:t>Fakultní nemocnice v Motole</w:t>
            </w:r>
            <w:r w:rsidRPr="00CF6B71">
              <w:rPr>
                <w:rFonts w:eastAsia="Arial" w:cs="Arial"/>
                <w:color w:val="000000" w:themeColor="text1"/>
                <w:sz w:val="20"/>
              </w:rPr>
              <w:t xml:space="preserve"> </w:t>
            </w:r>
          </w:p>
        </w:tc>
        <w:tc>
          <w:tcPr>
            <w:tcW w:w="1984" w:type="dxa"/>
            <w:vAlign w:val="center"/>
          </w:tcPr>
          <w:p w14:paraId="2B6731E4" w14:textId="328D1EBE" w:rsidR="001D1985" w:rsidRPr="00CF6B71" w:rsidRDefault="001D1985" w:rsidP="00DB223A">
            <w:pPr>
              <w:rPr>
                <w:rFonts w:eastAsia="Arial" w:cs="Arial"/>
                <w:sz w:val="20"/>
                <w:highlight w:val="yellow"/>
              </w:rPr>
            </w:pPr>
            <w:r w:rsidRPr="00CF6B71">
              <w:rPr>
                <w:rFonts w:eastAsia="Arial" w:cs="Arial"/>
                <w:sz w:val="20"/>
              </w:rPr>
              <w:t>Registr poskytovatelů zdravotních služeb</w:t>
            </w:r>
          </w:p>
        </w:tc>
        <w:tc>
          <w:tcPr>
            <w:tcW w:w="1701" w:type="dxa"/>
            <w:vAlign w:val="center"/>
          </w:tcPr>
          <w:p w14:paraId="2EB95251" w14:textId="6CD4F766" w:rsidR="001D1985" w:rsidRPr="00CF6B71" w:rsidRDefault="001D1985" w:rsidP="001D1985">
            <w:pPr>
              <w:jc w:val="center"/>
              <w:rPr>
                <w:rFonts w:eastAsia="Arial" w:cs="Arial"/>
                <w:sz w:val="20"/>
              </w:rPr>
            </w:pPr>
            <w:r w:rsidRPr="00CF6B71">
              <w:rPr>
                <w:rFonts w:eastAsia="Arial" w:cs="Arial"/>
                <w:sz w:val="20"/>
              </w:rPr>
              <w:t>NE</w:t>
            </w:r>
          </w:p>
        </w:tc>
      </w:tr>
      <w:tr w:rsidR="001D1985" w:rsidRPr="001902BC" w14:paraId="68AD8A83" w14:textId="564431CE" w:rsidTr="00802F9C">
        <w:trPr>
          <w:trHeight w:val="15"/>
        </w:trPr>
        <w:tc>
          <w:tcPr>
            <w:tcW w:w="657" w:type="dxa"/>
          </w:tcPr>
          <w:p w14:paraId="313A7A3B" w14:textId="0038F388" w:rsidR="001D1985" w:rsidRPr="00CF6B71" w:rsidRDefault="001D1985" w:rsidP="00DB223A">
            <w:pPr>
              <w:rPr>
                <w:rFonts w:eastAsia="Arial" w:cs="Arial"/>
                <w:color w:val="000000" w:themeColor="text1"/>
                <w:sz w:val="20"/>
              </w:rPr>
            </w:pPr>
            <w:r w:rsidRPr="00CF6B71">
              <w:rPr>
                <w:rFonts w:eastAsia="Arial" w:cs="Arial"/>
                <w:color w:val="000000" w:themeColor="text1"/>
                <w:sz w:val="20"/>
              </w:rPr>
              <w:t>3.</w:t>
            </w:r>
          </w:p>
        </w:tc>
        <w:tc>
          <w:tcPr>
            <w:tcW w:w="2463" w:type="dxa"/>
          </w:tcPr>
          <w:p w14:paraId="74307D9A" w14:textId="4CB1B1B3" w:rsidR="001D1985" w:rsidRPr="00CF6B71" w:rsidRDefault="001D1985" w:rsidP="00DB223A">
            <w:pPr>
              <w:rPr>
                <w:rFonts w:eastAsia="Arial" w:cs="Arial"/>
                <w:color w:val="000000" w:themeColor="text1"/>
                <w:sz w:val="20"/>
              </w:rPr>
            </w:pPr>
            <w:r w:rsidRPr="00CF6B71">
              <w:rPr>
                <w:rFonts w:eastAsia="Arial" w:cs="Arial"/>
                <w:color w:val="000000" w:themeColor="text1"/>
                <w:sz w:val="20"/>
              </w:rPr>
              <w:t>Žádost splňuje podmínky výzvy</w:t>
            </w:r>
            <w:r w:rsidR="00D50465">
              <w:rPr>
                <w:rFonts w:eastAsia="Arial" w:cs="Arial"/>
                <w:color w:val="000000" w:themeColor="text1"/>
                <w:sz w:val="20"/>
              </w:rPr>
              <w:t xml:space="preserve"> uvedené ve Specifických pravidlech</w:t>
            </w:r>
            <w:r w:rsidRPr="00CF6B71">
              <w:rPr>
                <w:rFonts w:eastAsia="Arial" w:cs="Arial"/>
                <w:color w:val="000000" w:themeColor="text1"/>
                <w:sz w:val="20"/>
              </w:rPr>
              <w:t xml:space="preserve">. </w:t>
            </w:r>
          </w:p>
        </w:tc>
        <w:tc>
          <w:tcPr>
            <w:tcW w:w="2399" w:type="dxa"/>
          </w:tcPr>
          <w:p w14:paraId="2E8C8A5F" w14:textId="77777777" w:rsidR="001D1985" w:rsidRPr="00D50465" w:rsidRDefault="001D1985" w:rsidP="00DB223A">
            <w:pPr>
              <w:rPr>
                <w:rFonts w:eastAsia="Arial" w:cs="Arial"/>
                <w:b/>
                <w:bCs/>
                <w:color w:val="000000" w:themeColor="text1"/>
                <w:sz w:val="20"/>
              </w:rPr>
            </w:pPr>
            <w:r w:rsidRPr="00D50465">
              <w:rPr>
                <w:rFonts w:eastAsia="Arial" w:cs="Arial"/>
                <w:b/>
                <w:bCs/>
                <w:color w:val="000000" w:themeColor="text1"/>
                <w:sz w:val="20"/>
              </w:rPr>
              <w:t xml:space="preserve">Vyhověl: </w:t>
            </w:r>
          </w:p>
          <w:p w14:paraId="60A5386D" w14:textId="26C50F1D" w:rsidR="001D1985" w:rsidRPr="00CF6B71" w:rsidRDefault="001D1985" w:rsidP="00DB223A">
            <w:pPr>
              <w:rPr>
                <w:rFonts w:eastAsia="Arial" w:cs="Arial"/>
                <w:color w:val="000000" w:themeColor="text1"/>
                <w:sz w:val="20"/>
              </w:rPr>
            </w:pPr>
            <w:r w:rsidRPr="00CF6B71">
              <w:rPr>
                <w:rFonts w:eastAsia="Arial" w:cs="Arial"/>
                <w:color w:val="000000" w:themeColor="text1"/>
                <w:sz w:val="20"/>
              </w:rPr>
              <w:t>Aktivity projektu jsou v souladu s podporovanými aktivitami uvedenými ve Výzvě</w:t>
            </w:r>
            <w:r w:rsidR="00D50465">
              <w:rPr>
                <w:rFonts w:eastAsia="Arial" w:cs="Arial"/>
                <w:color w:val="000000" w:themeColor="text1"/>
                <w:sz w:val="20"/>
              </w:rPr>
              <w:t>, resp. Specifických pravidlech.</w:t>
            </w:r>
          </w:p>
          <w:p w14:paraId="3ACD0036" w14:textId="4D4A259B" w:rsidR="001D1985" w:rsidRPr="00CF6B71" w:rsidRDefault="001D1985" w:rsidP="00DB223A">
            <w:pPr>
              <w:rPr>
                <w:rFonts w:eastAsia="Arial" w:cs="Arial"/>
                <w:color w:val="000000" w:themeColor="text1"/>
                <w:sz w:val="20"/>
              </w:rPr>
            </w:pPr>
            <w:r w:rsidRPr="00CF6B71">
              <w:rPr>
                <w:rFonts w:eastAsia="Arial" w:cs="Arial"/>
                <w:color w:val="000000" w:themeColor="text1"/>
                <w:sz w:val="20"/>
              </w:rPr>
              <w:t>Cílové skupiny jsou v souladu s cílovými skupinami uvedenými ve Výzvě</w:t>
            </w:r>
            <w:r w:rsidR="00D50465">
              <w:rPr>
                <w:rFonts w:eastAsia="Arial" w:cs="Arial"/>
                <w:color w:val="000000" w:themeColor="text1"/>
                <w:sz w:val="20"/>
              </w:rPr>
              <w:t>, resp. Specifických pravidlech</w:t>
            </w:r>
            <w:r w:rsidRPr="00CF6B71">
              <w:rPr>
                <w:rFonts w:eastAsia="Arial" w:cs="Arial"/>
                <w:color w:val="000000" w:themeColor="text1"/>
                <w:sz w:val="20"/>
              </w:rPr>
              <w:t>.</w:t>
            </w:r>
          </w:p>
          <w:p w14:paraId="3762C890" w14:textId="23C2101F" w:rsidR="001D1985" w:rsidRPr="00CF6B71" w:rsidRDefault="001D1985" w:rsidP="00DB223A">
            <w:pPr>
              <w:rPr>
                <w:rFonts w:eastAsia="Arial" w:cs="Arial"/>
                <w:color w:val="000000" w:themeColor="text1"/>
                <w:sz w:val="20"/>
              </w:rPr>
            </w:pPr>
            <w:r w:rsidRPr="00CF6B71">
              <w:rPr>
                <w:rFonts w:eastAsia="Arial" w:cs="Arial"/>
                <w:color w:val="000000" w:themeColor="text1"/>
                <w:sz w:val="20"/>
              </w:rPr>
              <w:t xml:space="preserve">Cíle projektu jsou v souladu s cíli definovanými ve </w:t>
            </w:r>
            <w:r w:rsidR="00D50465">
              <w:rPr>
                <w:rFonts w:eastAsia="Arial" w:cs="Arial"/>
                <w:color w:val="000000" w:themeColor="text1"/>
                <w:sz w:val="20"/>
              </w:rPr>
              <w:t>V</w:t>
            </w:r>
            <w:r w:rsidRPr="00CF6B71">
              <w:rPr>
                <w:rFonts w:eastAsia="Arial" w:cs="Arial"/>
                <w:color w:val="000000" w:themeColor="text1"/>
                <w:sz w:val="20"/>
              </w:rPr>
              <w:t>ýzvě</w:t>
            </w:r>
            <w:r w:rsidR="00D50465">
              <w:rPr>
                <w:rFonts w:eastAsia="Arial" w:cs="Arial"/>
                <w:color w:val="000000" w:themeColor="text1"/>
                <w:sz w:val="20"/>
              </w:rPr>
              <w:t>, resp. Specifických pravidlech</w:t>
            </w:r>
            <w:r w:rsidRPr="00CF6B71">
              <w:rPr>
                <w:rFonts w:eastAsia="Arial" w:cs="Arial"/>
                <w:color w:val="000000" w:themeColor="text1"/>
                <w:sz w:val="20"/>
              </w:rPr>
              <w:t>.</w:t>
            </w:r>
          </w:p>
        </w:tc>
        <w:tc>
          <w:tcPr>
            <w:tcW w:w="1984" w:type="dxa"/>
          </w:tcPr>
          <w:p w14:paraId="2AEE85F3" w14:textId="7AE7F58F" w:rsidR="001D1985" w:rsidRPr="00CF6B71" w:rsidRDefault="001D1985" w:rsidP="00DB223A">
            <w:pPr>
              <w:rPr>
                <w:rFonts w:eastAsia="Arial" w:cs="Arial"/>
                <w:color w:val="000000" w:themeColor="text1"/>
                <w:sz w:val="20"/>
              </w:rPr>
            </w:pPr>
            <w:r w:rsidRPr="00CF6B71">
              <w:rPr>
                <w:rFonts w:eastAsia="Arial" w:cs="Arial"/>
                <w:color w:val="000000" w:themeColor="text1"/>
                <w:sz w:val="20"/>
              </w:rPr>
              <w:t xml:space="preserve"> Žádost, přílohy</w:t>
            </w:r>
          </w:p>
        </w:tc>
        <w:tc>
          <w:tcPr>
            <w:tcW w:w="1701" w:type="dxa"/>
            <w:vAlign w:val="center"/>
          </w:tcPr>
          <w:p w14:paraId="113794F7" w14:textId="1C42FB0E" w:rsidR="001D1985" w:rsidRPr="00CF6B71" w:rsidRDefault="001D1985" w:rsidP="001D1985">
            <w:pPr>
              <w:jc w:val="center"/>
              <w:rPr>
                <w:rFonts w:eastAsia="Arial" w:cs="Arial"/>
                <w:color w:val="000000" w:themeColor="text1"/>
                <w:sz w:val="20"/>
              </w:rPr>
            </w:pPr>
            <w:r w:rsidRPr="00CF6B71">
              <w:rPr>
                <w:rFonts w:eastAsia="Arial" w:cs="Arial"/>
                <w:color w:val="000000" w:themeColor="text1"/>
                <w:sz w:val="20"/>
              </w:rPr>
              <w:t>NA</w:t>
            </w:r>
          </w:p>
        </w:tc>
      </w:tr>
      <w:tr w:rsidR="001D1985" w:rsidRPr="001902BC" w14:paraId="3F3E5DEC" w14:textId="1C5A7524" w:rsidTr="00802F9C">
        <w:trPr>
          <w:trHeight w:val="15"/>
        </w:trPr>
        <w:tc>
          <w:tcPr>
            <w:tcW w:w="657" w:type="dxa"/>
          </w:tcPr>
          <w:p w14:paraId="34BE73B3" w14:textId="2FC45D9F" w:rsidR="001D1985" w:rsidRPr="00CF6B71" w:rsidRDefault="001D1985" w:rsidP="00DB223A">
            <w:pPr>
              <w:rPr>
                <w:rFonts w:eastAsia="Arial" w:cs="Arial"/>
                <w:color w:val="000000" w:themeColor="text1"/>
                <w:sz w:val="20"/>
              </w:rPr>
            </w:pPr>
            <w:r w:rsidRPr="00CF6B71">
              <w:rPr>
                <w:rFonts w:eastAsia="Arial" w:cs="Arial"/>
                <w:color w:val="000000" w:themeColor="text1"/>
                <w:sz w:val="20"/>
              </w:rPr>
              <w:t>4.</w:t>
            </w:r>
          </w:p>
        </w:tc>
        <w:tc>
          <w:tcPr>
            <w:tcW w:w="2463" w:type="dxa"/>
          </w:tcPr>
          <w:p w14:paraId="0969737F" w14:textId="1B485B2E" w:rsidR="001D1985" w:rsidRPr="00CF6B71" w:rsidRDefault="001D1985" w:rsidP="00DB223A">
            <w:pPr>
              <w:rPr>
                <w:rFonts w:eastAsia="Arial" w:cs="Arial"/>
                <w:color w:val="000000" w:themeColor="text1"/>
                <w:sz w:val="20"/>
              </w:rPr>
            </w:pPr>
            <w:r w:rsidRPr="00CF6B71">
              <w:rPr>
                <w:rFonts w:eastAsia="Arial" w:cs="Arial"/>
                <w:color w:val="000000" w:themeColor="text1"/>
                <w:sz w:val="20"/>
              </w:rPr>
              <w:t>Harmonogram realizace projektu – pořízení přístrojového vybavení a ostatních aktivit kromě stavební části projektu je nastavený v souladu s výzvou.</w:t>
            </w:r>
          </w:p>
        </w:tc>
        <w:tc>
          <w:tcPr>
            <w:tcW w:w="2399" w:type="dxa"/>
          </w:tcPr>
          <w:p w14:paraId="2D807DF8" w14:textId="41DEB2F3" w:rsidR="001D1985" w:rsidRPr="00CF6B71" w:rsidRDefault="001D1985" w:rsidP="00DB223A">
            <w:pPr>
              <w:rPr>
                <w:rFonts w:eastAsia="Arial" w:cs="Arial"/>
                <w:color w:val="000000" w:themeColor="text1"/>
                <w:sz w:val="20"/>
              </w:rPr>
            </w:pPr>
            <w:r w:rsidRPr="00D50465">
              <w:rPr>
                <w:rFonts w:eastAsia="Arial" w:cs="Arial"/>
                <w:b/>
                <w:bCs/>
                <w:color w:val="000000" w:themeColor="text1"/>
                <w:sz w:val="20"/>
              </w:rPr>
              <w:t>Vyhověl</w:t>
            </w:r>
            <w:r w:rsidRPr="00CF6B71">
              <w:rPr>
                <w:rFonts w:eastAsia="Arial" w:cs="Arial"/>
                <w:color w:val="000000" w:themeColor="text1"/>
                <w:sz w:val="20"/>
              </w:rPr>
              <w:t>: Harmonogram realizace aktivit – pořízení přístrojového vybavení a ostatních aktivit kromě stavební části projektu je nastaven tak, že nedojde k překročení nejzazšího datumu pro ukončení projektu dle podmínek stanovených ve Výzvě.</w:t>
            </w:r>
          </w:p>
        </w:tc>
        <w:tc>
          <w:tcPr>
            <w:tcW w:w="1984" w:type="dxa"/>
          </w:tcPr>
          <w:p w14:paraId="356D5ABA" w14:textId="1783F9CF" w:rsidR="001D1985" w:rsidRPr="00CF6B71" w:rsidRDefault="001D1985" w:rsidP="00DB223A">
            <w:pPr>
              <w:rPr>
                <w:rFonts w:eastAsia="Arial" w:cs="Arial"/>
                <w:color w:val="000000" w:themeColor="text1"/>
                <w:sz w:val="20"/>
              </w:rPr>
            </w:pPr>
            <w:r w:rsidRPr="00CF6B71">
              <w:rPr>
                <w:rFonts w:eastAsia="Arial" w:cs="Arial"/>
                <w:color w:val="000000" w:themeColor="text1"/>
                <w:sz w:val="20"/>
              </w:rPr>
              <w:t xml:space="preserve"> Žádost, přílohy</w:t>
            </w:r>
          </w:p>
        </w:tc>
        <w:tc>
          <w:tcPr>
            <w:tcW w:w="1701" w:type="dxa"/>
            <w:vAlign w:val="center"/>
          </w:tcPr>
          <w:p w14:paraId="554C9C66" w14:textId="30CDEB57" w:rsidR="001D1985" w:rsidRPr="00CF6B71" w:rsidRDefault="001D1985" w:rsidP="001D1985">
            <w:pPr>
              <w:jc w:val="center"/>
              <w:rPr>
                <w:rFonts w:eastAsia="Arial" w:cs="Arial"/>
                <w:color w:val="000000" w:themeColor="text1"/>
                <w:sz w:val="20"/>
              </w:rPr>
            </w:pPr>
            <w:r w:rsidRPr="00CF6B71">
              <w:rPr>
                <w:rFonts w:eastAsia="Arial" w:cs="Arial"/>
                <w:color w:val="000000" w:themeColor="text1"/>
                <w:sz w:val="20"/>
              </w:rPr>
              <w:t>NA</w:t>
            </w:r>
          </w:p>
        </w:tc>
      </w:tr>
      <w:tr w:rsidR="00144CA9" w:rsidRPr="001902BC" w14:paraId="6EE40B39" w14:textId="241071D9" w:rsidTr="002B5E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
        </w:trPr>
        <w:tc>
          <w:tcPr>
            <w:tcW w:w="9204" w:type="dxa"/>
            <w:gridSpan w:val="5"/>
            <w:tcBorders>
              <w:top w:val="single" w:sz="8" w:space="0" w:color="auto"/>
              <w:left w:val="single" w:sz="8" w:space="0" w:color="auto"/>
              <w:bottom w:val="single" w:sz="8" w:space="0" w:color="auto"/>
              <w:right w:val="single" w:sz="8" w:space="0" w:color="auto"/>
            </w:tcBorders>
            <w:shd w:val="clear" w:color="auto" w:fill="F7CAAC" w:themeFill="accent2" w:themeFillTint="66"/>
          </w:tcPr>
          <w:p w14:paraId="25EC64DB" w14:textId="63A5CD44" w:rsidR="00144CA9" w:rsidRPr="00CF6B71" w:rsidRDefault="00144CA9" w:rsidP="00DB223A">
            <w:pPr>
              <w:jc w:val="center"/>
              <w:rPr>
                <w:rFonts w:eastAsia="Arial" w:cs="Arial"/>
                <w:b/>
                <w:bCs/>
                <w:sz w:val="20"/>
              </w:rPr>
            </w:pPr>
            <w:r w:rsidRPr="00CF6B71">
              <w:rPr>
                <w:rFonts w:eastAsia="Arial" w:cs="Arial"/>
                <w:b/>
                <w:bCs/>
                <w:sz w:val="20"/>
              </w:rPr>
              <w:lastRenderedPageBreak/>
              <w:t>Kritéria přijatelnosti</w:t>
            </w:r>
            <w:r w:rsidRPr="00CF6B71">
              <w:rPr>
                <w:rFonts w:eastAsia="Arial" w:cs="Arial"/>
                <w:color w:val="000000" w:themeColor="text1"/>
                <w:sz w:val="20"/>
              </w:rPr>
              <w:t xml:space="preserve"> </w:t>
            </w:r>
          </w:p>
        </w:tc>
      </w:tr>
      <w:tr w:rsidR="00144CA9" w:rsidRPr="001902BC" w14:paraId="182B3DEF" w14:textId="78E5E2EC" w:rsidTr="002B5E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
        </w:trPr>
        <w:tc>
          <w:tcPr>
            <w:tcW w:w="9204" w:type="dxa"/>
            <w:gridSpan w:val="5"/>
            <w:tcBorders>
              <w:top w:val="single" w:sz="8" w:space="0" w:color="auto"/>
              <w:left w:val="single" w:sz="8" w:space="0" w:color="auto"/>
              <w:bottom w:val="single" w:sz="8" w:space="0" w:color="auto"/>
              <w:right w:val="single" w:sz="8" w:space="0" w:color="auto"/>
            </w:tcBorders>
            <w:shd w:val="clear" w:color="auto" w:fill="F7CAAC" w:themeFill="accent2" w:themeFillTint="66"/>
          </w:tcPr>
          <w:p w14:paraId="263F6EDF" w14:textId="31C9B25B" w:rsidR="00144CA9" w:rsidRPr="00CF6B71" w:rsidRDefault="00144CA9" w:rsidP="00DB223A">
            <w:pPr>
              <w:jc w:val="center"/>
              <w:rPr>
                <w:rFonts w:eastAsia="Arial" w:cs="Arial"/>
                <w:b/>
                <w:bCs/>
                <w:color w:val="000000" w:themeColor="text1"/>
                <w:sz w:val="20"/>
              </w:rPr>
            </w:pPr>
            <w:r w:rsidRPr="00CF6B71">
              <w:rPr>
                <w:rFonts w:eastAsia="Arial" w:cs="Arial"/>
                <w:b/>
                <w:bCs/>
                <w:color w:val="000000" w:themeColor="text1"/>
                <w:sz w:val="20"/>
              </w:rPr>
              <w:t>Kritéria přijatelnosti – hledisko staveb</w:t>
            </w:r>
            <w:r w:rsidRPr="00CF6B71">
              <w:rPr>
                <w:rFonts w:eastAsia="Arial" w:cs="Arial"/>
                <w:color w:val="000000" w:themeColor="text1"/>
                <w:sz w:val="20"/>
              </w:rPr>
              <w:t xml:space="preserve"> </w:t>
            </w:r>
          </w:p>
        </w:tc>
      </w:tr>
      <w:tr w:rsidR="00144CA9" w:rsidRPr="001902BC" w14:paraId="136B28CC" w14:textId="6A8D33A8" w:rsidTr="002B5E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
        </w:trPr>
        <w:tc>
          <w:tcPr>
            <w:tcW w:w="657" w:type="dxa"/>
            <w:tcBorders>
              <w:top w:val="single" w:sz="8" w:space="0" w:color="auto"/>
              <w:left w:val="single" w:sz="8" w:space="0" w:color="auto"/>
              <w:bottom w:val="single" w:sz="8" w:space="0" w:color="auto"/>
              <w:right w:val="single" w:sz="8" w:space="0" w:color="auto"/>
            </w:tcBorders>
            <w:shd w:val="clear" w:color="auto" w:fill="BDD6EE" w:themeFill="accent1" w:themeFillTint="66"/>
          </w:tcPr>
          <w:p w14:paraId="7B52BB8F" w14:textId="5970E84B" w:rsidR="00144CA9" w:rsidRPr="00CF6B71" w:rsidRDefault="00144CA9" w:rsidP="00DB223A">
            <w:pPr>
              <w:jc w:val="center"/>
              <w:rPr>
                <w:rFonts w:cs="Arial"/>
                <w:sz w:val="20"/>
              </w:rPr>
            </w:pPr>
            <w:r w:rsidRPr="00CF6B71">
              <w:rPr>
                <w:rFonts w:eastAsia="Arial" w:cs="Arial"/>
                <w:b/>
                <w:bCs/>
                <w:color w:val="000000" w:themeColor="text1"/>
                <w:sz w:val="20"/>
              </w:rPr>
              <w:t>Číslo kritéria</w:t>
            </w:r>
          </w:p>
        </w:tc>
        <w:tc>
          <w:tcPr>
            <w:tcW w:w="2463" w:type="dxa"/>
            <w:tcBorders>
              <w:top w:val="nil"/>
              <w:left w:val="single" w:sz="8" w:space="0" w:color="auto"/>
              <w:bottom w:val="single" w:sz="8" w:space="0" w:color="auto"/>
              <w:right w:val="single" w:sz="8" w:space="0" w:color="auto"/>
            </w:tcBorders>
            <w:shd w:val="clear" w:color="auto" w:fill="BDD6EE" w:themeFill="accent1" w:themeFillTint="66"/>
            <w:vAlign w:val="center"/>
          </w:tcPr>
          <w:p w14:paraId="31CE4303" w14:textId="7CBFA08E" w:rsidR="00144CA9" w:rsidRPr="00CF6B71" w:rsidRDefault="00144CA9" w:rsidP="00DB223A">
            <w:pPr>
              <w:jc w:val="center"/>
              <w:rPr>
                <w:rFonts w:cs="Arial"/>
                <w:sz w:val="20"/>
              </w:rPr>
            </w:pPr>
            <w:r w:rsidRPr="00CF6B71">
              <w:rPr>
                <w:rFonts w:eastAsia="Arial" w:cs="Arial"/>
                <w:b/>
                <w:bCs/>
                <w:color w:val="000000" w:themeColor="text1"/>
                <w:sz w:val="20"/>
              </w:rPr>
              <w:t>Název kritéria</w:t>
            </w:r>
            <w:r w:rsidRPr="00CF6B71">
              <w:rPr>
                <w:rFonts w:eastAsia="Arial" w:cs="Arial"/>
                <w:color w:val="000000" w:themeColor="text1"/>
                <w:sz w:val="20"/>
              </w:rPr>
              <w:t xml:space="preserve"> </w:t>
            </w:r>
          </w:p>
        </w:tc>
        <w:tc>
          <w:tcPr>
            <w:tcW w:w="2399" w:type="dxa"/>
            <w:tcBorders>
              <w:top w:val="nil"/>
              <w:left w:val="single" w:sz="8" w:space="0" w:color="auto"/>
              <w:bottom w:val="single" w:sz="8" w:space="0" w:color="auto"/>
              <w:right w:val="single" w:sz="8" w:space="0" w:color="auto"/>
            </w:tcBorders>
            <w:shd w:val="clear" w:color="auto" w:fill="BDD6EE" w:themeFill="accent1" w:themeFillTint="66"/>
            <w:vAlign w:val="center"/>
          </w:tcPr>
          <w:p w14:paraId="366BFA2B" w14:textId="1FAA590E" w:rsidR="00144CA9" w:rsidRPr="00CF6B71" w:rsidRDefault="00144CA9" w:rsidP="00DB223A">
            <w:pPr>
              <w:jc w:val="center"/>
              <w:rPr>
                <w:rFonts w:cs="Arial"/>
                <w:sz w:val="20"/>
              </w:rPr>
            </w:pPr>
            <w:r w:rsidRPr="00CF6B71">
              <w:rPr>
                <w:rFonts w:eastAsia="Arial" w:cs="Arial"/>
                <w:b/>
                <w:bCs/>
                <w:color w:val="000000" w:themeColor="text1"/>
                <w:sz w:val="20"/>
              </w:rPr>
              <w:t xml:space="preserve">Způsob hodnocení </w:t>
            </w:r>
            <w:r w:rsidRPr="00CF6B71">
              <w:rPr>
                <w:rFonts w:eastAsia="Arial" w:cs="Arial"/>
                <w:color w:val="000000" w:themeColor="text1"/>
                <w:sz w:val="20"/>
              </w:rPr>
              <w:t xml:space="preserve"> </w:t>
            </w:r>
          </w:p>
          <w:p w14:paraId="22FFFD38" w14:textId="4CAD888A" w:rsidR="00144CA9" w:rsidRPr="00CF6B71" w:rsidRDefault="00144CA9" w:rsidP="00DB223A">
            <w:pPr>
              <w:jc w:val="center"/>
              <w:rPr>
                <w:rFonts w:cs="Arial"/>
                <w:sz w:val="20"/>
              </w:rPr>
            </w:pPr>
            <w:r w:rsidRPr="00CF6B71">
              <w:rPr>
                <w:rFonts w:eastAsia="Arial" w:cs="Arial"/>
                <w:b/>
                <w:bCs/>
                <w:color w:val="000000" w:themeColor="text1"/>
                <w:sz w:val="20"/>
              </w:rPr>
              <w:t>(vyhověl / nevyhověl / nehodnoceno / nerelevantní)</w:t>
            </w:r>
            <w:r w:rsidRPr="00CF6B71">
              <w:rPr>
                <w:rFonts w:eastAsia="Arial" w:cs="Arial"/>
                <w:color w:val="000000" w:themeColor="text1"/>
                <w:sz w:val="20"/>
              </w:rPr>
              <w:t xml:space="preserve"> </w:t>
            </w:r>
          </w:p>
        </w:tc>
        <w:tc>
          <w:tcPr>
            <w:tcW w:w="1984" w:type="dxa"/>
            <w:tcBorders>
              <w:top w:val="nil"/>
              <w:left w:val="single" w:sz="8" w:space="0" w:color="auto"/>
              <w:bottom w:val="single" w:sz="8" w:space="0" w:color="auto"/>
              <w:right w:val="single" w:sz="8" w:space="0" w:color="auto"/>
            </w:tcBorders>
            <w:shd w:val="clear" w:color="auto" w:fill="BDD6EE" w:themeFill="accent1" w:themeFillTint="66"/>
            <w:vAlign w:val="center"/>
          </w:tcPr>
          <w:p w14:paraId="574A0754" w14:textId="265BD8FA" w:rsidR="00144CA9" w:rsidRPr="00CF6B71" w:rsidRDefault="00144CA9" w:rsidP="00DB223A">
            <w:pPr>
              <w:jc w:val="center"/>
              <w:rPr>
                <w:rFonts w:cs="Arial"/>
                <w:sz w:val="20"/>
              </w:rPr>
            </w:pPr>
            <w:r w:rsidRPr="00CF6B71">
              <w:rPr>
                <w:rFonts w:eastAsia="Arial" w:cs="Arial"/>
                <w:b/>
                <w:bCs/>
                <w:color w:val="000000" w:themeColor="text1"/>
                <w:sz w:val="20"/>
              </w:rPr>
              <w:t>Referenční dokument</w:t>
            </w:r>
            <w:r w:rsidRPr="00CF6B71">
              <w:rPr>
                <w:rFonts w:eastAsia="Arial" w:cs="Arial"/>
                <w:color w:val="000000" w:themeColor="text1"/>
                <w:sz w:val="20"/>
              </w:rPr>
              <w:t xml:space="preserve"> </w:t>
            </w:r>
            <w:r w:rsidRPr="00CF6B71">
              <w:rPr>
                <w:rFonts w:eastAsia="Arial" w:cs="Arial"/>
                <w:b/>
                <w:bCs/>
                <w:color w:val="000000" w:themeColor="text1"/>
                <w:sz w:val="20"/>
              </w:rPr>
              <w:t>/ Zdroj ověření</w:t>
            </w:r>
          </w:p>
        </w:tc>
        <w:tc>
          <w:tcPr>
            <w:tcW w:w="1701" w:type="dxa"/>
            <w:tcBorders>
              <w:top w:val="nil"/>
              <w:left w:val="single" w:sz="8" w:space="0" w:color="auto"/>
              <w:bottom w:val="single" w:sz="8" w:space="0" w:color="auto"/>
              <w:right w:val="single" w:sz="8" w:space="0" w:color="auto"/>
            </w:tcBorders>
            <w:shd w:val="clear" w:color="auto" w:fill="BDD6EE" w:themeFill="accent1" w:themeFillTint="66"/>
          </w:tcPr>
          <w:p w14:paraId="03E3860E" w14:textId="77777777" w:rsidR="00144CA9" w:rsidRPr="00CF6B71" w:rsidRDefault="00144CA9" w:rsidP="00144CA9">
            <w:pPr>
              <w:jc w:val="center"/>
              <w:rPr>
                <w:rFonts w:eastAsia="Arial" w:cs="Arial"/>
                <w:b/>
                <w:bCs/>
                <w:color w:val="000000" w:themeColor="text1"/>
                <w:sz w:val="20"/>
              </w:rPr>
            </w:pPr>
            <w:r w:rsidRPr="00CF6B71">
              <w:rPr>
                <w:rFonts w:eastAsia="Arial" w:cs="Arial"/>
                <w:b/>
                <w:bCs/>
                <w:color w:val="000000" w:themeColor="text1"/>
                <w:sz w:val="20"/>
              </w:rPr>
              <w:t>Napravitelné (NA)/ nenapravitelné kritérium (NE)</w:t>
            </w:r>
          </w:p>
          <w:p w14:paraId="46039B48" w14:textId="77777777" w:rsidR="00144CA9" w:rsidRPr="00CF6B71" w:rsidRDefault="00144CA9" w:rsidP="00DB223A">
            <w:pPr>
              <w:jc w:val="center"/>
              <w:rPr>
                <w:rFonts w:eastAsia="Arial" w:cs="Arial"/>
                <w:b/>
                <w:bCs/>
                <w:color w:val="000000" w:themeColor="text1"/>
                <w:sz w:val="20"/>
              </w:rPr>
            </w:pPr>
          </w:p>
        </w:tc>
      </w:tr>
      <w:tr w:rsidR="00144CA9" w:rsidRPr="001902BC" w14:paraId="253A3E0C" w14:textId="2C3E4D41" w:rsidTr="002B5E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
        </w:trPr>
        <w:tc>
          <w:tcPr>
            <w:tcW w:w="657" w:type="dxa"/>
            <w:tcBorders>
              <w:top w:val="single" w:sz="8" w:space="0" w:color="auto"/>
              <w:left w:val="single" w:sz="8" w:space="0" w:color="auto"/>
              <w:bottom w:val="single" w:sz="8" w:space="0" w:color="auto"/>
              <w:right w:val="single" w:sz="8" w:space="0" w:color="auto"/>
            </w:tcBorders>
          </w:tcPr>
          <w:p w14:paraId="3A669EB1" w14:textId="13E93C54" w:rsidR="00144CA9" w:rsidRPr="00CF6B71" w:rsidRDefault="00144CA9" w:rsidP="00DB223A">
            <w:pPr>
              <w:rPr>
                <w:rFonts w:eastAsia="Calibri" w:cs="Arial"/>
                <w:color w:val="000000" w:themeColor="text1"/>
                <w:sz w:val="20"/>
              </w:rPr>
            </w:pPr>
            <w:r w:rsidRPr="00CF6B71">
              <w:rPr>
                <w:rFonts w:eastAsia="Calibri" w:cs="Arial"/>
                <w:color w:val="000000" w:themeColor="text1"/>
                <w:sz w:val="20"/>
              </w:rPr>
              <w:t>1.</w:t>
            </w:r>
          </w:p>
        </w:tc>
        <w:tc>
          <w:tcPr>
            <w:tcW w:w="2463" w:type="dxa"/>
            <w:tcBorders>
              <w:top w:val="nil"/>
              <w:left w:val="single" w:sz="8" w:space="0" w:color="auto"/>
              <w:bottom w:val="single" w:sz="8" w:space="0" w:color="auto"/>
              <w:right w:val="single" w:sz="8" w:space="0" w:color="auto"/>
            </w:tcBorders>
            <w:vAlign w:val="center"/>
          </w:tcPr>
          <w:p w14:paraId="3AD20017" w14:textId="66697388" w:rsidR="00144CA9" w:rsidRPr="00CF6B71" w:rsidRDefault="00144CA9" w:rsidP="00DB223A">
            <w:pPr>
              <w:rPr>
                <w:rFonts w:eastAsia="Arial" w:cs="Arial"/>
                <w:color w:val="000000" w:themeColor="text1"/>
                <w:sz w:val="20"/>
              </w:rPr>
            </w:pPr>
            <w:r w:rsidRPr="00CF6B71">
              <w:rPr>
                <w:rFonts w:eastAsia="Arial" w:cs="Arial"/>
                <w:color w:val="000000" w:themeColor="text1"/>
                <w:sz w:val="20"/>
              </w:rPr>
              <w:t>Žádost splňuje účel dotace z hlediska stavebních částí projektu</w:t>
            </w:r>
            <w:r w:rsidR="00D54D6E">
              <w:rPr>
                <w:rFonts w:eastAsia="Arial" w:cs="Arial"/>
                <w:color w:val="000000" w:themeColor="text1"/>
                <w:sz w:val="20"/>
              </w:rPr>
              <w:t xml:space="preserve"> stanoveném ve výzvě</w:t>
            </w:r>
            <w:r w:rsidR="00D54D6E">
              <w:rPr>
                <w:rFonts w:eastAsia="Times New Roman" w:cs="Arial"/>
                <w:sz w:val="20"/>
              </w:rPr>
              <w:t>, resp. kapitole 5.</w:t>
            </w:r>
            <w:r w:rsidR="00D50465">
              <w:rPr>
                <w:rFonts w:eastAsia="Times New Roman" w:cs="Arial"/>
                <w:sz w:val="20"/>
              </w:rPr>
              <w:t>3</w:t>
            </w:r>
            <w:r w:rsidR="00D54D6E">
              <w:rPr>
                <w:rFonts w:eastAsia="Times New Roman" w:cs="Arial"/>
                <w:sz w:val="20"/>
              </w:rPr>
              <w:t xml:space="preserve"> Specifických pravidel</w:t>
            </w:r>
          </w:p>
        </w:tc>
        <w:tc>
          <w:tcPr>
            <w:tcW w:w="2399" w:type="dxa"/>
            <w:tcBorders>
              <w:top w:val="nil"/>
              <w:left w:val="single" w:sz="8" w:space="0" w:color="auto"/>
              <w:bottom w:val="single" w:sz="8" w:space="0" w:color="auto"/>
              <w:right w:val="single" w:sz="8" w:space="0" w:color="auto"/>
            </w:tcBorders>
            <w:vAlign w:val="center"/>
          </w:tcPr>
          <w:p w14:paraId="7499F8D9" w14:textId="7668E7DD" w:rsidR="00144CA9" w:rsidRPr="00CF6B71" w:rsidRDefault="00144CA9" w:rsidP="00DB223A">
            <w:pPr>
              <w:rPr>
                <w:rFonts w:eastAsia="Times New Roman" w:cs="Arial"/>
                <w:sz w:val="20"/>
              </w:rPr>
            </w:pPr>
            <w:r w:rsidRPr="00D50465">
              <w:rPr>
                <w:rFonts w:eastAsia="Times New Roman" w:cs="Arial"/>
                <w:b/>
                <w:bCs/>
                <w:sz w:val="20"/>
              </w:rPr>
              <w:t>Vyhověl:</w:t>
            </w:r>
            <w:r w:rsidRPr="00CF6B71">
              <w:rPr>
                <w:rFonts w:eastAsia="Times New Roman" w:cs="Arial"/>
                <w:sz w:val="20"/>
              </w:rPr>
              <w:t xml:space="preserve"> Stavební části projektu jsou svým zaměřením v souladu s účelem stanoveným ve výzvě</w:t>
            </w:r>
            <w:r w:rsidR="00D54D6E">
              <w:rPr>
                <w:rFonts w:eastAsia="Times New Roman" w:cs="Arial"/>
                <w:sz w:val="20"/>
              </w:rPr>
              <w:t>, resp. kapitole 5.</w:t>
            </w:r>
            <w:r w:rsidR="00D50465">
              <w:rPr>
                <w:rFonts w:eastAsia="Times New Roman" w:cs="Arial"/>
                <w:sz w:val="20"/>
              </w:rPr>
              <w:t>3</w:t>
            </w:r>
            <w:r w:rsidR="00D54D6E">
              <w:rPr>
                <w:rFonts w:eastAsia="Times New Roman" w:cs="Arial"/>
                <w:sz w:val="20"/>
              </w:rPr>
              <w:t xml:space="preserve"> Specifických pravidel</w:t>
            </w:r>
            <w:r w:rsidRPr="00CF6B71">
              <w:rPr>
                <w:rFonts w:eastAsia="Times New Roman" w:cs="Arial"/>
                <w:sz w:val="20"/>
              </w:rPr>
              <w:t>.</w:t>
            </w:r>
          </w:p>
        </w:tc>
        <w:tc>
          <w:tcPr>
            <w:tcW w:w="1984" w:type="dxa"/>
            <w:tcBorders>
              <w:top w:val="nil"/>
              <w:left w:val="single" w:sz="8" w:space="0" w:color="auto"/>
              <w:bottom w:val="single" w:sz="8" w:space="0" w:color="auto"/>
              <w:right w:val="single" w:sz="8" w:space="0" w:color="auto"/>
            </w:tcBorders>
            <w:vAlign w:val="center"/>
          </w:tcPr>
          <w:p w14:paraId="6CD03342" w14:textId="281A6774" w:rsidR="00144CA9" w:rsidRPr="00CF6B71" w:rsidRDefault="00144CA9" w:rsidP="00DB223A">
            <w:pPr>
              <w:rPr>
                <w:rFonts w:cs="Arial"/>
                <w:sz w:val="20"/>
              </w:rPr>
            </w:pPr>
            <w:r w:rsidRPr="00CF6B71">
              <w:rPr>
                <w:rFonts w:cs="Arial"/>
                <w:sz w:val="20"/>
              </w:rPr>
              <w:t>Žádost, resp. přílohy</w:t>
            </w:r>
          </w:p>
        </w:tc>
        <w:tc>
          <w:tcPr>
            <w:tcW w:w="1701" w:type="dxa"/>
            <w:tcBorders>
              <w:top w:val="nil"/>
              <w:left w:val="single" w:sz="8" w:space="0" w:color="auto"/>
              <w:bottom w:val="single" w:sz="8" w:space="0" w:color="auto"/>
              <w:right w:val="single" w:sz="8" w:space="0" w:color="auto"/>
            </w:tcBorders>
            <w:vAlign w:val="center"/>
          </w:tcPr>
          <w:p w14:paraId="6D2671CE" w14:textId="250344FA" w:rsidR="00144CA9" w:rsidRPr="00CF6B71" w:rsidRDefault="00144CA9" w:rsidP="00144CA9">
            <w:pPr>
              <w:jc w:val="center"/>
              <w:rPr>
                <w:rFonts w:cs="Arial"/>
                <w:sz w:val="20"/>
              </w:rPr>
            </w:pPr>
            <w:r w:rsidRPr="00CF6B71">
              <w:rPr>
                <w:rFonts w:cs="Arial"/>
                <w:sz w:val="20"/>
              </w:rPr>
              <w:t>NE</w:t>
            </w:r>
          </w:p>
        </w:tc>
      </w:tr>
      <w:tr w:rsidR="00144CA9" w:rsidRPr="001902BC" w14:paraId="37B3B8CA" w14:textId="537B6AE1" w:rsidTr="002B5E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
        </w:trPr>
        <w:tc>
          <w:tcPr>
            <w:tcW w:w="657" w:type="dxa"/>
            <w:tcBorders>
              <w:top w:val="single" w:sz="4" w:space="0" w:color="auto"/>
              <w:left w:val="single" w:sz="4" w:space="0" w:color="auto"/>
              <w:bottom w:val="single" w:sz="4" w:space="0" w:color="auto"/>
              <w:right w:val="single" w:sz="4" w:space="0" w:color="auto"/>
            </w:tcBorders>
          </w:tcPr>
          <w:p w14:paraId="70CDBBD5" w14:textId="766F66C4" w:rsidR="00144CA9" w:rsidRPr="00CF6B71" w:rsidRDefault="00D54D6E" w:rsidP="00DB223A">
            <w:pPr>
              <w:rPr>
                <w:rFonts w:cs="Arial"/>
                <w:sz w:val="20"/>
              </w:rPr>
            </w:pPr>
            <w:r>
              <w:rPr>
                <w:rFonts w:eastAsia="Calibri" w:cs="Arial"/>
                <w:color w:val="000000" w:themeColor="text1"/>
                <w:sz w:val="20"/>
              </w:rPr>
              <w:t>2</w:t>
            </w:r>
            <w:r w:rsidR="00144CA9" w:rsidRPr="00CF6B71">
              <w:rPr>
                <w:rFonts w:eastAsia="Calibri" w:cs="Arial"/>
                <w:color w:val="000000" w:themeColor="text1"/>
                <w:sz w:val="20"/>
              </w:rPr>
              <w:t>.</w:t>
            </w:r>
          </w:p>
        </w:tc>
        <w:tc>
          <w:tcPr>
            <w:tcW w:w="2463" w:type="dxa"/>
            <w:tcBorders>
              <w:top w:val="single" w:sz="4" w:space="0" w:color="auto"/>
              <w:left w:val="single" w:sz="4" w:space="0" w:color="auto"/>
              <w:bottom w:val="single" w:sz="4" w:space="0" w:color="auto"/>
              <w:right w:val="single" w:sz="4" w:space="0" w:color="auto"/>
            </w:tcBorders>
            <w:vAlign w:val="center"/>
          </w:tcPr>
          <w:p w14:paraId="30E19DC7" w14:textId="7B928FB4" w:rsidR="00144CA9" w:rsidRPr="00CF6B71" w:rsidRDefault="00144CA9" w:rsidP="00DB223A">
            <w:pPr>
              <w:rPr>
                <w:rFonts w:cs="Arial"/>
                <w:sz w:val="20"/>
              </w:rPr>
            </w:pPr>
            <w:r w:rsidRPr="00CF6B71">
              <w:rPr>
                <w:rFonts w:eastAsia="Arial" w:cs="Arial"/>
                <w:color w:val="000000" w:themeColor="text1"/>
                <w:sz w:val="20"/>
              </w:rPr>
              <w:t xml:space="preserve"> Žádost splňuje podmínky stanovené výzvou v oblasti stavebních parametrů </w:t>
            </w:r>
          </w:p>
        </w:tc>
        <w:tc>
          <w:tcPr>
            <w:tcW w:w="2399" w:type="dxa"/>
            <w:tcBorders>
              <w:top w:val="single" w:sz="4" w:space="0" w:color="auto"/>
              <w:left w:val="single" w:sz="4" w:space="0" w:color="auto"/>
              <w:bottom w:val="single" w:sz="4" w:space="0" w:color="auto"/>
              <w:right w:val="single" w:sz="4" w:space="0" w:color="auto"/>
            </w:tcBorders>
            <w:vAlign w:val="center"/>
          </w:tcPr>
          <w:p w14:paraId="42B2D4F8" w14:textId="2AC66F0E" w:rsidR="00144CA9" w:rsidRPr="00802F9C" w:rsidRDefault="00144CA9" w:rsidP="00AD1D0A">
            <w:pPr>
              <w:rPr>
                <w:rFonts w:eastAsia="Arial" w:cs="Arial"/>
                <w:color w:val="000000" w:themeColor="text1"/>
                <w:sz w:val="20"/>
              </w:rPr>
            </w:pPr>
            <w:bookmarkStart w:id="37" w:name="_Hlk107568040"/>
            <w:r w:rsidRPr="00D50465">
              <w:rPr>
                <w:rFonts w:cs="Arial"/>
                <w:b/>
                <w:bCs/>
                <w:sz w:val="20"/>
              </w:rPr>
              <w:t>Vyhověl:</w:t>
            </w:r>
            <w:r w:rsidRPr="00CF6B71">
              <w:rPr>
                <w:rFonts w:cs="Arial"/>
                <w:sz w:val="20"/>
              </w:rPr>
              <w:t xml:space="preserve"> </w:t>
            </w:r>
            <w:r w:rsidR="00D54D6E" w:rsidRPr="00B94753">
              <w:rPr>
                <w:rFonts w:eastAsia="Calibri" w:cs="Arial"/>
                <w:color w:val="000000" w:themeColor="text1"/>
                <w:sz w:val="20"/>
              </w:rPr>
              <w:t>Dle předložené Žádosti žadatel plánuje stavbu s minimálním plánovaným obestavěným prostorem</w:t>
            </w:r>
            <w:r w:rsidRPr="00CF6B71">
              <w:rPr>
                <w:rFonts w:eastAsia="Arial" w:cs="Arial"/>
                <w:b/>
                <w:bCs/>
                <w:color w:val="000000" w:themeColor="text1"/>
                <w:sz w:val="20"/>
              </w:rPr>
              <w:t xml:space="preserve"> </w:t>
            </w:r>
            <w:r w:rsidR="00AD1D0A" w:rsidRPr="00802F9C">
              <w:rPr>
                <w:rFonts w:eastAsia="Arial" w:cs="Arial"/>
                <w:color w:val="000000" w:themeColor="text1"/>
                <w:sz w:val="20"/>
              </w:rPr>
              <w:t xml:space="preserve">139 </w:t>
            </w:r>
            <w:r w:rsidR="001608C7" w:rsidRPr="00802F9C">
              <w:rPr>
                <w:rFonts w:eastAsia="Arial" w:cs="Arial"/>
                <w:color w:val="000000" w:themeColor="text1"/>
                <w:sz w:val="20"/>
              </w:rPr>
              <w:t>000</w:t>
            </w:r>
            <w:r w:rsidR="00AD1D0A" w:rsidRPr="00802F9C">
              <w:rPr>
                <w:rFonts w:eastAsia="Arial" w:cs="Arial"/>
                <w:color w:val="000000" w:themeColor="text1"/>
                <w:sz w:val="20"/>
              </w:rPr>
              <w:t xml:space="preserve"> </w:t>
            </w:r>
            <w:r w:rsidRPr="00802F9C">
              <w:rPr>
                <w:rFonts w:eastAsia="Arial" w:cs="Arial"/>
                <w:color w:val="000000" w:themeColor="text1"/>
                <w:sz w:val="20"/>
              </w:rPr>
              <w:t>m</w:t>
            </w:r>
            <w:r w:rsidRPr="00802F9C">
              <w:rPr>
                <w:rFonts w:eastAsia="Arial" w:cs="Arial"/>
                <w:color w:val="000000" w:themeColor="text1"/>
                <w:sz w:val="20"/>
                <w:vertAlign w:val="superscript"/>
              </w:rPr>
              <w:t>3</w:t>
            </w:r>
            <w:r w:rsidRPr="00802F9C">
              <w:rPr>
                <w:rFonts w:eastAsia="Arial" w:cs="Arial"/>
                <w:color w:val="000000" w:themeColor="text1"/>
                <w:sz w:val="20"/>
              </w:rPr>
              <w:t xml:space="preserve">. </w:t>
            </w:r>
          </w:p>
          <w:p w14:paraId="18C0AD9C" w14:textId="5181D480" w:rsidR="00144CA9" w:rsidRPr="00CF6B71" w:rsidRDefault="00D54D6E" w:rsidP="00DB223A">
            <w:pPr>
              <w:rPr>
                <w:rFonts w:cs="Arial"/>
                <w:sz w:val="20"/>
              </w:rPr>
            </w:pPr>
            <w:r w:rsidRPr="00D54D6E">
              <w:rPr>
                <w:rFonts w:eastAsia="Arial" w:cs="Arial"/>
                <w:sz w:val="20"/>
              </w:rPr>
              <w:t xml:space="preserve">Z předložené Žádosti, resp. příloh plyne naplnění počtu nově vybavených center ve výši </w:t>
            </w:r>
            <w:bookmarkEnd w:id="37"/>
            <w:r w:rsidR="00AD1D0A" w:rsidRPr="00802F9C">
              <w:rPr>
                <w:rFonts w:eastAsia="Arial" w:cs="Arial"/>
                <w:sz w:val="20"/>
              </w:rPr>
              <w:t>1</w:t>
            </w:r>
            <w:r w:rsidR="00144CA9" w:rsidRPr="00802F9C">
              <w:rPr>
                <w:rFonts w:eastAsia="Arial" w:cs="Arial"/>
                <w:sz w:val="20"/>
              </w:rPr>
              <w:t>.</w:t>
            </w:r>
          </w:p>
        </w:tc>
        <w:tc>
          <w:tcPr>
            <w:tcW w:w="1984" w:type="dxa"/>
            <w:tcBorders>
              <w:top w:val="single" w:sz="4" w:space="0" w:color="auto"/>
              <w:left w:val="single" w:sz="4" w:space="0" w:color="auto"/>
              <w:bottom w:val="single" w:sz="4" w:space="0" w:color="auto"/>
              <w:right w:val="single" w:sz="4" w:space="0" w:color="auto"/>
            </w:tcBorders>
            <w:vAlign w:val="center"/>
          </w:tcPr>
          <w:p w14:paraId="58F6C199" w14:textId="14E40B38" w:rsidR="00144CA9" w:rsidRPr="00CF6B71" w:rsidRDefault="00144CA9" w:rsidP="00DB223A">
            <w:pPr>
              <w:rPr>
                <w:rFonts w:cs="Arial"/>
                <w:sz w:val="20"/>
              </w:rPr>
            </w:pPr>
            <w:r w:rsidRPr="00CF6B71">
              <w:rPr>
                <w:rFonts w:cs="Arial"/>
                <w:sz w:val="20"/>
              </w:rPr>
              <w:t>Příloha: Studie stavby – výpočet tabulka s uvedením čísel místností/pater</w:t>
            </w:r>
          </w:p>
        </w:tc>
        <w:tc>
          <w:tcPr>
            <w:tcW w:w="1701" w:type="dxa"/>
            <w:tcBorders>
              <w:top w:val="single" w:sz="4" w:space="0" w:color="auto"/>
              <w:left w:val="single" w:sz="4" w:space="0" w:color="auto"/>
              <w:bottom w:val="single" w:sz="4" w:space="0" w:color="auto"/>
              <w:right w:val="single" w:sz="4" w:space="0" w:color="auto"/>
            </w:tcBorders>
            <w:vAlign w:val="center"/>
          </w:tcPr>
          <w:p w14:paraId="0979E5DE" w14:textId="50F99790" w:rsidR="00144CA9" w:rsidRPr="00CF6B71" w:rsidRDefault="00144CA9" w:rsidP="00144CA9">
            <w:pPr>
              <w:jc w:val="center"/>
              <w:rPr>
                <w:rFonts w:eastAsia="Arial" w:cs="Arial"/>
                <w:b/>
                <w:bCs/>
                <w:color w:val="000000" w:themeColor="text1"/>
                <w:sz w:val="20"/>
              </w:rPr>
            </w:pPr>
            <w:r w:rsidRPr="00CF6B71">
              <w:rPr>
                <w:rFonts w:eastAsia="Arial" w:cs="Arial"/>
                <w:b/>
                <w:bCs/>
                <w:color w:val="000000" w:themeColor="text1"/>
                <w:sz w:val="20"/>
              </w:rPr>
              <w:t>NA</w:t>
            </w:r>
          </w:p>
          <w:p w14:paraId="40C01D3E" w14:textId="77777777" w:rsidR="00144CA9" w:rsidRPr="00CF6B71" w:rsidRDefault="00144CA9" w:rsidP="00144CA9">
            <w:pPr>
              <w:jc w:val="center"/>
              <w:rPr>
                <w:rFonts w:cs="Arial"/>
                <w:sz w:val="20"/>
              </w:rPr>
            </w:pPr>
          </w:p>
        </w:tc>
      </w:tr>
      <w:tr w:rsidR="00144CA9" w:rsidRPr="001902BC" w14:paraId="3D14EA72" w14:textId="252EB5C2" w:rsidTr="002B5E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
        </w:trPr>
        <w:tc>
          <w:tcPr>
            <w:tcW w:w="657" w:type="dxa"/>
            <w:tcBorders>
              <w:top w:val="single" w:sz="4" w:space="0" w:color="auto"/>
              <w:left w:val="single" w:sz="8" w:space="0" w:color="auto"/>
              <w:bottom w:val="single" w:sz="4" w:space="0" w:color="auto"/>
              <w:right w:val="single" w:sz="8" w:space="0" w:color="auto"/>
            </w:tcBorders>
          </w:tcPr>
          <w:p w14:paraId="092E38CB" w14:textId="7CC21E05" w:rsidR="00144CA9" w:rsidRPr="00CF6B71" w:rsidRDefault="00D54D6E" w:rsidP="00144CA9">
            <w:pPr>
              <w:rPr>
                <w:rFonts w:eastAsia="Calibri" w:cs="Arial"/>
                <w:color w:val="000000" w:themeColor="text1"/>
                <w:sz w:val="20"/>
              </w:rPr>
            </w:pPr>
            <w:r>
              <w:rPr>
                <w:rFonts w:eastAsia="Calibri" w:cs="Arial"/>
                <w:color w:val="000000" w:themeColor="text1"/>
                <w:sz w:val="20"/>
              </w:rPr>
              <w:t>3</w:t>
            </w:r>
            <w:r w:rsidR="00144CA9" w:rsidRPr="00CF6B71">
              <w:rPr>
                <w:rFonts w:eastAsia="Calibri" w:cs="Arial"/>
                <w:color w:val="000000" w:themeColor="text1"/>
                <w:sz w:val="20"/>
              </w:rPr>
              <w:t>.</w:t>
            </w:r>
          </w:p>
        </w:tc>
        <w:tc>
          <w:tcPr>
            <w:tcW w:w="2463" w:type="dxa"/>
            <w:tcBorders>
              <w:top w:val="single" w:sz="4" w:space="0" w:color="auto"/>
              <w:left w:val="single" w:sz="8" w:space="0" w:color="auto"/>
              <w:bottom w:val="single" w:sz="4" w:space="0" w:color="auto"/>
              <w:right w:val="single" w:sz="8" w:space="0" w:color="auto"/>
            </w:tcBorders>
            <w:vAlign w:val="center"/>
          </w:tcPr>
          <w:p w14:paraId="4D457E1D" w14:textId="462A1BA3" w:rsidR="00144CA9" w:rsidRPr="00CF6B71" w:rsidRDefault="00144CA9" w:rsidP="00144CA9">
            <w:pPr>
              <w:rPr>
                <w:rFonts w:eastAsia="Arial" w:cs="Arial"/>
                <w:sz w:val="20"/>
              </w:rPr>
            </w:pPr>
            <w:r w:rsidRPr="00CF6B71">
              <w:rPr>
                <w:rFonts w:eastAsia="Arial" w:cs="Arial"/>
                <w:sz w:val="20"/>
              </w:rPr>
              <w:t>Rozpočet stavby je nastavený v souladu s výzvou.</w:t>
            </w:r>
          </w:p>
        </w:tc>
        <w:tc>
          <w:tcPr>
            <w:tcW w:w="2399" w:type="dxa"/>
            <w:tcBorders>
              <w:top w:val="single" w:sz="4" w:space="0" w:color="auto"/>
              <w:left w:val="single" w:sz="8" w:space="0" w:color="auto"/>
              <w:bottom w:val="single" w:sz="4" w:space="0" w:color="auto"/>
              <w:right w:val="single" w:sz="8" w:space="0" w:color="auto"/>
            </w:tcBorders>
            <w:vAlign w:val="center"/>
          </w:tcPr>
          <w:p w14:paraId="7E040B7A" w14:textId="16103FD9" w:rsidR="00144CA9" w:rsidRPr="00D50465" w:rsidRDefault="00144CA9" w:rsidP="00144CA9">
            <w:pPr>
              <w:rPr>
                <w:rFonts w:eastAsia="Arial" w:cs="Arial"/>
                <w:sz w:val="20"/>
              </w:rPr>
            </w:pPr>
            <w:r w:rsidRPr="00D50465">
              <w:rPr>
                <w:rFonts w:eastAsia="Arial" w:cs="Arial"/>
                <w:b/>
                <w:bCs/>
                <w:sz w:val="20"/>
              </w:rPr>
              <w:t>Vyhověl:</w:t>
            </w:r>
            <w:r w:rsidRPr="00D50465">
              <w:rPr>
                <w:rFonts w:eastAsia="Arial" w:cs="Arial"/>
                <w:sz w:val="20"/>
              </w:rPr>
              <w:t xml:space="preserve"> Předložený orientační rozpočet stavby je přiměřený.</w:t>
            </w:r>
          </w:p>
        </w:tc>
        <w:tc>
          <w:tcPr>
            <w:tcW w:w="1984" w:type="dxa"/>
            <w:tcBorders>
              <w:top w:val="single" w:sz="4" w:space="0" w:color="auto"/>
              <w:left w:val="single" w:sz="8" w:space="0" w:color="auto"/>
              <w:bottom w:val="single" w:sz="4" w:space="0" w:color="auto"/>
              <w:right w:val="single" w:sz="8" w:space="0" w:color="auto"/>
            </w:tcBorders>
            <w:vAlign w:val="center"/>
          </w:tcPr>
          <w:p w14:paraId="7C394B91" w14:textId="1E1F1688" w:rsidR="00144CA9" w:rsidRPr="00CF6B71" w:rsidRDefault="00144CA9" w:rsidP="00144CA9">
            <w:pPr>
              <w:rPr>
                <w:rFonts w:cs="Arial"/>
                <w:sz w:val="20"/>
              </w:rPr>
            </w:pPr>
            <w:r w:rsidRPr="00CF6B71">
              <w:rPr>
                <w:rFonts w:cs="Arial"/>
                <w:sz w:val="20"/>
              </w:rPr>
              <w:t>Příloh</w:t>
            </w:r>
            <w:r w:rsidR="00D54D6E">
              <w:rPr>
                <w:rFonts w:cs="Arial"/>
                <w:sz w:val="20"/>
              </w:rPr>
              <w:t>y</w:t>
            </w:r>
            <w:r w:rsidRPr="00CF6B71">
              <w:rPr>
                <w:rFonts w:cs="Arial"/>
                <w:sz w:val="20"/>
              </w:rPr>
              <w:t>: Studie stavby</w:t>
            </w:r>
            <w:r w:rsidR="00D54D6E">
              <w:rPr>
                <w:rFonts w:cs="Arial"/>
                <w:sz w:val="20"/>
              </w:rPr>
              <w:t>,</w:t>
            </w:r>
            <w:r w:rsidRPr="00CF6B71">
              <w:rPr>
                <w:rFonts w:cs="Arial"/>
                <w:sz w:val="20"/>
              </w:rPr>
              <w:t xml:space="preserve"> orientační rozpočet</w:t>
            </w:r>
          </w:p>
        </w:tc>
        <w:tc>
          <w:tcPr>
            <w:tcW w:w="1701" w:type="dxa"/>
            <w:tcBorders>
              <w:top w:val="single" w:sz="4" w:space="0" w:color="auto"/>
              <w:left w:val="single" w:sz="8" w:space="0" w:color="auto"/>
              <w:bottom w:val="single" w:sz="4" w:space="0" w:color="auto"/>
              <w:right w:val="single" w:sz="8" w:space="0" w:color="auto"/>
            </w:tcBorders>
            <w:vAlign w:val="center"/>
          </w:tcPr>
          <w:p w14:paraId="0BFF8BFA" w14:textId="2B284043" w:rsidR="00144CA9" w:rsidRPr="00CF6B71" w:rsidRDefault="00144CA9" w:rsidP="00144CA9">
            <w:pPr>
              <w:jc w:val="center"/>
              <w:rPr>
                <w:rFonts w:cs="Arial"/>
                <w:sz w:val="20"/>
              </w:rPr>
            </w:pPr>
            <w:r w:rsidRPr="00CF6B71">
              <w:rPr>
                <w:rFonts w:eastAsia="Arial" w:cs="Arial"/>
                <w:b/>
                <w:bCs/>
                <w:color w:val="000000" w:themeColor="text1"/>
                <w:sz w:val="20"/>
              </w:rPr>
              <w:t>NA</w:t>
            </w:r>
          </w:p>
        </w:tc>
      </w:tr>
      <w:tr w:rsidR="00144CA9" w:rsidRPr="001902BC" w14:paraId="1267DC6D" w14:textId="65A9A7A5" w:rsidTr="002B5E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
        </w:trPr>
        <w:tc>
          <w:tcPr>
            <w:tcW w:w="657" w:type="dxa"/>
            <w:tcBorders>
              <w:top w:val="single" w:sz="4" w:space="0" w:color="auto"/>
              <w:left w:val="single" w:sz="8" w:space="0" w:color="auto"/>
              <w:bottom w:val="single" w:sz="8" w:space="0" w:color="auto"/>
              <w:right w:val="single" w:sz="8" w:space="0" w:color="auto"/>
            </w:tcBorders>
          </w:tcPr>
          <w:p w14:paraId="26B1BEE5" w14:textId="29B020E5" w:rsidR="00144CA9" w:rsidRPr="00CF6B71" w:rsidRDefault="00D54D6E" w:rsidP="00144CA9">
            <w:pPr>
              <w:rPr>
                <w:rFonts w:eastAsia="Calibri" w:cs="Arial"/>
                <w:color w:val="000000" w:themeColor="text1"/>
                <w:sz w:val="20"/>
              </w:rPr>
            </w:pPr>
            <w:r>
              <w:rPr>
                <w:rFonts w:eastAsia="Calibri" w:cs="Arial"/>
                <w:color w:val="000000" w:themeColor="text1"/>
                <w:sz w:val="20"/>
              </w:rPr>
              <w:t>4</w:t>
            </w:r>
            <w:r w:rsidR="00144CA9" w:rsidRPr="00CF6B71">
              <w:rPr>
                <w:rFonts w:eastAsia="Calibri" w:cs="Arial"/>
                <w:color w:val="000000" w:themeColor="text1"/>
                <w:sz w:val="20"/>
              </w:rPr>
              <w:t>.</w:t>
            </w:r>
          </w:p>
        </w:tc>
        <w:tc>
          <w:tcPr>
            <w:tcW w:w="2463" w:type="dxa"/>
            <w:tcBorders>
              <w:top w:val="single" w:sz="4" w:space="0" w:color="auto"/>
              <w:left w:val="single" w:sz="8" w:space="0" w:color="auto"/>
              <w:bottom w:val="single" w:sz="8" w:space="0" w:color="auto"/>
              <w:right w:val="single" w:sz="8" w:space="0" w:color="auto"/>
            </w:tcBorders>
            <w:vAlign w:val="center"/>
          </w:tcPr>
          <w:p w14:paraId="54B9250A" w14:textId="6C1DFEE9" w:rsidR="00144CA9" w:rsidRPr="00CF6B71" w:rsidRDefault="00144CA9" w:rsidP="00144CA9">
            <w:pPr>
              <w:rPr>
                <w:rFonts w:cs="Arial"/>
                <w:sz w:val="20"/>
              </w:rPr>
            </w:pPr>
            <w:r w:rsidRPr="00CF6B71">
              <w:rPr>
                <w:rFonts w:cs="Arial"/>
                <w:sz w:val="20"/>
              </w:rPr>
              <w:t>Harmonogram realizace stavebních částí projektu je nastaven tak, aby byly splněny indikátory projektu z hlediska času.</w:t>
            </w:r>
          </w:p>
          <w:p w14:paraId="0BF517C8" w14:textId="2F6AE9EE" w:rsidR="00144CA9" w:rsidRPr="00CF6B71" w:rsidRDefault="00144CA9" w:rsidP="00144CA9">
            <w:pPr>
              <w:rPr>
                <w:rFonts w:eastAsia="Arial" w:cs="Arial"/>
                <w:sz w:val="20"/>
              </w:rPr>
            </w:pPr>
            <w:r w:rsidRPr="00CF6B71">
              <w:rPr>
                <w:rFonts w:eastAsia="Arial" w:cs="Arial"/>
                <w:color w:val="000000" w:themeColor="text1"/>
                <w:sz w:val="20"/>
              </w:rPr>
              <w:t xml:space="preserve"> </w:t>
            </w:r>
          </w:p>
        </w:tc>
        <w:tc>
          <w:tcPr>
            <w:tcW w:w="2399" w:type="dxa"/>
            <w:tcBorders>
              <w:top w:val="single" w:sz="4" w:space="0" w:color="auto"/>
              <w:left w:val="single" w:sz="8" w:space="0" w:color="auto"/>
              <w:bottom w:val="single" w:sz="8" w:space="0" w:color="auto"/>
              <w:right w:val="single" w:sz="8" w:space="0" w:color="auto"/>
            </w:tcBorders>
            <w:vAlign w:val="center"/>
          </w:tcPr>
          <w:p w14:paraId="549E1D29" w14:textId="64EAC196" w:rsidR="00144CA9" w:rsidRPr="00CF6B71" w:rsidRDefault="00144CA9" w:rsidP="00144CA9">
            <w:pPr>
              <w:rPr>
                <w:rFonts w:eastAsia="Arial" w:cs="Arial"/>
                <w:b/>
                <w:bCs/>
                <w:sz w:val="20"/>
              </w:rPr>
            </w:pPr>
            <w:r w:rsidRPr="00CF6B71">
              <w:rPr>
                <w:rFonts w:cs="Arial"/>
                <w:sz w:val="20"/>
              </w:rPr>
              <w:t xml:space="preserve">Vyhověl: Harmonogram realizace </w:t>
            </w:r>
            <w:r w:rsidRPr="00CF6B71">
              <w:rPr>
                <w:rFonts w:eastAsia="Arial" w:cs="Arial"/>
                <w:color w:val="000000" w:themeColor="text1"/>
                <w:sz w:val="20"/>
              </w:rPr>
              <w:t>stavební části projektu je nastaven tak, že nedojde k překročení nejzazšího dat</w:t>
            </w:r>
            <w:r w:rsidR="003950A6">
              <w:rPr>
                <w:rFonts w:eastAsia="Arial" w:cs="Arial"/>
                <w:color w:val="000000" w:themeColor="text1"/>
                <w:sz w:val="20"/>
              </w:rPr>
              <w:t>a</w:t>
            </w:r>
            <w:r w:rsidRPr="00CF6B71">
              <w:rPr>
                <w:rFonts w:eastAsia="Arial" w:cs="Arial"/>
                <w:color w:val="000000" w:themeColor="text1"/>
                <w:sz w:val="20"/>
              </w:rPr>
              <w:t xml:space="preserve"> pro ukončení projektu dle podmínek stanovených ve Výzvě.</w:t>
            </w:r>
          </w:p>
        </w:tc>
        <w:tc>
          <w:tcPr>
            <w:tcW w:w="1984" w:type="dxa"/>
            <w:tcBorders>
              <w:top w:val="single" w:sz="4" w:space="0" w:color="auto"/>
              <w:left w:val="single" w:sz="8" w:space="0" w:color="auto"/>
              <w:bottom w:val="single" w:sz="8" w:space="0" w:color="auto"/>
              <w:right w:val="single" w:sz="8" w:space="0" w:color="auto"/>
            </w:tcBorders>
            <w:vAlign w:val="center"/>
          </w:tcPr>
          <w:p w14:paraId="50D18F00" w14:textId="6E6CD2F7" w:rsidR="00144CA9" w:rsidRPr="00CF6B71" w:rsidRDefault="00144CA9" w:rsidP="00144CA9">
            <w:pPr>
              <w:rPr>
                <w:rFonts w:cs="Arial"/>
                <w:sz w:val="20"/>
              </w:rPr>
            </w:pPr>
            <w:r w:rsidRPr="00CF6B71">
              <w:rPr>
                <w:rFonts w:cs="Arial"/>
                <w:sz w:val="20"/>
              </w:rPr>
              <w:t>Žádost</w:t>
            </w:r>
          </w:p>
        </w:tc>
        <w:tc>
          <w:tcPr>
            <w:tcW w:w="1701" w:type="dxa"/>
            <w:tcBorders>
              <w:top w:val="single" w:sz="4" w:space="0" w:color="auto"/>
              <w:left w:val="single" w:sz="8" w:space="0" w:color="auto"/>
              <w:bottom w:val="single" w:sz="8" w:space="0" w:color="auto"/>
              <w:right w:val="single" w:sz="8" w:space="0" w:color="auto"/>
            </w:tcBorders>
            <w:vAlign w:val="center"/>
          </w:tcPr>
          <w:p w14:paraId="38915D21" w14:textId="2FFA62B3" w:rsidR="00144CA9" w:rsidRPr="00CF6B71" w:rsidRDefault="00144CA9" w:rsidP="00144CA9">
            <w:pPr>
              <w:jc w:val="center"/>
              <w:rPr>
                <w:rFonts w:cs="Arial"/>
                <w:sz w:val="20"/>
              </w:rPr>
            </w:pPr>
            <w:r w:rsidRPr="00CF6B71">
              <w:rPr>
                <w:rFonts w:eastAsia="Arial" w:cs="Arial"/>
                <w:b/>
                <w:bCs/>
                <w:color w:val="000000" w:themeColor="text1"/>
                <w:sz w:val="20"/>
              </w:rPr>
              <w:t>NA</w:t>
            </w:r>
          </w:p>
        </w:tc>
      </w:tr>
    </w:tbl>
    <w:p w14:paraId="709B4FC2" w14:textId="33A9278C" w:rsidR="00E3409E" w:rsidRPr="00CF6B71" w:rsidRDefault="00E3409E" w:rsidP="00DB223A">
      <w:pPr>
        <w:spacing w:line="240" w:lineRule="auto"/>
        <w:jc w:val="left"/>
        <w:rPr>
          <w:rFonts w:cs="Arial"/>
          <w:b/>
          <w:bCs/>
          <w:sz w:val="20"/>
        </w:rPr>
      </w:pPr>
    </w:p>
    <w:p w14:paraId="1DEF3A27" w14:textId="77777777" w:rsidR="00F23080" w:rsidRDefault="00F23080">
      <w:pPr>
        <w:spacing w:before="0" w:after="0" w:line="240" w:lineRule="auto"/>
        <w:jc w:val="left"/>
        <w:rPr>
          <w:rFonts w:eastAsia="Arial" w:cs="Arial"/>
          <w:b/>
          <w:color w:val="1F3864" w:themeColor="accent5" w:themeShade="80"/>
          <w:sz w:val="32"/>
          <w:szCs w:val="32"/>
          <w:lang w:eastAsia="cs-CZ"/>
        </w:rPr>
      </w:pPr>
      <w:r>
        <w:rPr>
          <w:rFonts w:eastAsia="Arial" w:cs="Arial"/>
          <w:bCs/>
          <w:color w:val="1F3864" w:themeColor="accent5" w:themeShade="80"/>
          <w:sz w:val="32"/>
          <w:lang w:eastAsia="cs-CZ"/>
        </w:rPr>
        <w:br w:type="page"/>
      </w:r>
    </w:p>
    <w:p w14:paraId="06969E9A" w14:textId="2E556ACE" w:rsidR="0057528D" w:rsidRPr="00ED4A8D" w:rsidRDefault="004C4C76" w:rsidP="00ED4A8D">
      <w:pPr>
        <w:pStyle w:val="Nadpis2"/>
        <w:spacing w:line="276" w:lineRule="auto"/>
        <w:ind w:left="1512" w:hanging="720"/>
        <w:jc w:val="left"/>
        <w:rPr>
          <w:rFonts w:eastAsia="Arial" w:cs="Arial"/>
          <w:bCs w:val="0"/>
          <w:color w:val="1F3864" w:themeColor="accent5" w:themeShade="80"/>
          <w:sz w:val="32"/>
          <w:lang w:eastAsia="cs-CZ"/>
        </w:rPr>
      </w:pPr>
      <w:bookmarkStart w:id="38" w:name="_Toc115785862"/>
      <w:r w:rsidRPr="00ED4A8D">
        <w:rPr>
          <w:rFonts w:eastAsia="Arial" w:cs="Arial"/>
          <w:bCs w:val="0"/>
          <w:color w:val="1F3864" w:themeColor="accent5" w:themeShade="80"/>
          <w:sz w:val="32"/>
          <w:lang w:eastAsia="cs-CZ"/>
        </w:rPr>
        <w:lastRenderedPageBreak/>
        <w:t xml:space="preserve">9.2 </w:t>
      </w:r>
      <w:r w:rsidR="224FE541" w:rsidRPr="00ED4A8D">
        <w:rPr>
          <w:rFonts w:eastAsia="Arial" w:cs="Arial"/>
          <w:bCs w:val="0"/>
          <w:color w:val="1F3864" w:themeColor="accent5" w:themeShade="80"/>
          <w:sz w:val="32"/>
          <w:lang w:eastAsia="cs-CZ"/>
        </w:rPr>
        <w:t xml:space="preserve">Věcná/odborná </w:t>
      </w:r>
      <w:hyperlink w:anchor="_Toc523148930">
        <w:r w:rsidR="224FE541" w:rsidRPr="00ED4A8D">
          <w:rPr>
            <w:rFonts w:eastAsia="Arial" w:cs="Arial"/>
            <w:bCs w:val="0"/>
            <w:color w:val="1F3864" w:themeColor="accent5" w:themeShade="80"/>
            <w:sz w:val="32"/>
            <w:lang w:eastAsia="cs-CZ"/>
          </w:rPr>
          <w:t>kritéria</w:t>
        </w:r>
        <w:bookmarkEnd w:id="38"/>
      </w:hyperlink>
    </w:p>
    <w:tbl>
      <w:tblPr>
        <w:tblW w:w="9204" w:type="dxa"/>
        <w:tblLayout w:type="fixed"/>
        <w:tblLook w:val="04A0" w:firstRow="1" w:lastRow="0" w:firstColumn="1" w:lastColumn="0" w:noHBand="0" w:noVBand="1"/>
      </w:tblPr>
      <w:tblGrid>
        <w:gridCol w:w="657"/>
        <w:gridCol w:w="2463"/>
        <w:gridCol w:w="2399"/>
        <w:gridCol w:w="1984"/>
        <w:gridCol w:w="1701"/>
      </w:tblGrid>
      <w:tr w:rsidR="00144CA9" w:rsidRPr="001902BC" w14:paraId="7EC48365" w14:textId="0925A9DD" w:rsidTr="002B5EB0">
        <w:trPr>
          <w:trHeight w:val="15"/>
        </w:trPr>
        <w:tc>
          <w:tcPr>
            <w:tcW w:w="9204" w:type="dxa"/>
            <w:gridSpan w:val="5"/>
            <w:tcBorders>
              <w:top w:val="single" w:sz="8" w:space="0" w:color="auto"/>
              <w:left w:val="single" w:sz="8" w:space="0" w:color="auto"/>
              <w:bottom w:val="single" w:sz="8" w:space="0" w:color="auto"/>
              <w:right w:val="single" w:sz="8" w:space="0" w:color="auto"/>
            </w:tcBorders>
            <w:shd w:val="clear" w:color="auto" w:fill="F7CAAC" w:themeFill="accent2" w:themeFillTint="66"/>
          </w:tcPr>
          <w:p w14:paraId="04F22D40" w14:textId="7B499F5D" w:rsidR="00144CA9" w:rsidRPr="00CF6B71" w:rsidRDefault="00144CA9" w:rsidP="00DB223A">
            <w:pPr>
              <w:jc w:val="center"/>
              <w:rPr>
                <w:rFonts w:eastAsia="Arial" w:cs="Arial"/>
                <w:b/>
                <w:bCs/>
                <w:sz w:val="20"/>
              </w:rPr>
            </w:pPr>
            <w:r w:rsidRPr="00CF6B71">
              <w:rPr>
                <w:rFonts w:eastAsia="Arial" w:cs="Arial"/>
                <w:b/>
                <w:bCs/>
                <w:sz w:val="20"/>
              </w:rPr>
              <w:t xml:space="preserve">Věcná/odborná kritéria </w:t>
            </w:r>
          </w:p>
        </w:tc>
      </w:tr>
      <w:tr w:rsidR="00144CA9" w:rsidRPr="001902BC" w14:paraId="03F60934" w14:textId="59BE98EF" w:rsidTr="002B5EB0">
        <w:trPr>
          <w:trHeight w:val="15"/>
        </w:trPr>
        <w:tc>
          <w:tcPr>
            <w:tcW w:w="9204" w:type="dxa"/>
            <w:gridSpan w:val="5"/>
            <w:tcBorders>
              <w:top w:val="single" w:sz="8" w:space="0" w:color="auto"/>
              <w:left w:val="single" w:sz="8" w:space="0" w:color="auto"/>
              <w:bottom w:val="single" w:sz="8" w:space="0" w:color="auto"/>
              <w:right w:val="single" w:sz="8" w:space="0" w:color="auto"/>
            </w:tcBorders>
            <w:shd w:val="clear" w:color="auto" w:fill="F7CAAC" w:themeFill="accent2" w:themeFillTint="66"/>
          </w:tcPr>
          <w:p w14:paraId="7FFDFADD" w14:textId="569E3860" w:rsidR="00144CA9" w:rsidRPr="00CF6B71" w:rsidRDefault="00144CA9" w:rsidP="00DB223A">
            <w:pPr>
              <w:jc w:val="center"/>
              <w:rPr>
                <w:rFonts w:eastAsia="Arial" w:cs="Arial"/>
                <w:b/>
                <w:bCs/>
                <w:sz w:val="20"/>
              </w:rPr>
            </w:pPr>
            <w:r w:rsidRPr="00CF6B71">
              <w:rPr>
                <w:rFonts w:eastAsia="Arial" w:cs="Arial"/>
                <w:b/>
                <w:bCs/>
                <w:sz w:val="20"/>
              </w:rPr>
              <w:t xml:space="preserve">Věcná/odborná kritéria </w:t>
            </w:r>
            <w:r w:rsidRPr="00CF6B71">
              <w:rPr>
                <w:rFonts w:eastAsia="Arial" w:cs="Arial"/>
                <w:b/>
                <w:bCs/>
                <w:color w:val="000000" w:themeColor="text1"/>
                <w:sz w:val="20"/>
              </w:rPr>
              <w:t>– specifická kritéria</w:t>
            </w:r>
            <w:r w:rsidRPr="00CF6B71">
              <w:rPr>
                <w:rFonts w:eastAsia="Arial" w:cs="Arial"/>
                <w:color w:val="000000" w:themeColor="text1"/>
                <w:sz w:val="20"/>
              </w:rPr>
              <w:t xml:space="preserve"> </w:t>
            </w:r>
          </w:p>
        </w:tc>
      </w:tr>
      <w:tr w:rsidR="00144CA9" w:rsidRPr="001902BC" w14:paraId="224F3206" w14:textId="4D8DDBA8" w:rsidTr="002B5EB0">
        <w:trPr>
          <w:trHeight w:val="15"/>
        </w:trPr>
        <w:tc>
          <w:tcPr>
            <w:tcW w:w="657" w:type="dxa"/>
            <w:tcBorders>
              <w:top w:val="single" w:sz="8" w:space="0" w:color="auto"/>
              <w:left w:val="single" w:sz="8" w:space="0" w:color="auto"/>
              <w:bottom w:val="single" w:sz="8" w:space="0" w:color="auto"/>
              <w:right w:val="single" w:sz="8" w:space="0" w:color="auto"/>
            </w:tcBorders>
            <w:shd w:val="clear" w:color="auto" w:fill="BDD6EE" w:themeFill="accent1" w:themeFillTint="66"/>
          </w:tcPr>
          <w:p w14:paraId="3A4DC2DD" w14:textId="0F93A88C" w:rsidR="00144CA9" w:rsidRPr="00CF6B71" w:rsidRDefault="00144CA9" w:rsidP="00DB223A">
            <w:pPr>
              <w:jc w:val="center"/>
              <w:rPr>
                <w:rFonts w:cs="Arial"/>
                <w:sz w:val="20"/>
              </w:rPr>
            </w:pPr>
            <w:r w:rsidRPr="00CF6B71">
              <w:rPr>
                <w:rFonts w:eastAsia="Arial" w:cs="Arial"/>
                <w:b/>
                <w:bCs/>
                <w:color w:val="000000" w:themeColor="text1"/>
                <w:sz w:val="20"/>
              </w:rPr>
              <w:t>Číslo kritéria</w:t>
            </w:r>
          </w:p>
        </w:tc>
        <w:tc>
          <w:tcPr>
            <w:tcW w:w="2463" w:type="dxa"/>
            <w:tcBorders>
              <w:top w:val="nil"/>
              <w:left w:val="single" w:sz="8" w:space="0" w:color="auto"/>
              <w:bottom w:val="single" w:sz="8" w:space="0" w:color="auto"/>
              <w:right w:val="single" w:sz="8" w:space="0" w:color="auto"/>
            </w:tcBorders>
            <w:shd w:val="clear" w:color="auto" w:fill="BDD6EE" w:themeFill="accent1" w:themeFillTint="66"/>
            <w:vAlign w:val="center"/>
          </w:tcPr>
          <w:p w14:paraId="26C2295C" w14:textId="24B4F70E" w:rsidR="00144CA9" w:rsidRPr="00CF6B71" w:rsidRDefault="00144CA9" w:rsidP="00DB223A">
            <w:pPr>
              <w:jc w:val="center"/>
              <w:rPr>
                <w:rFonts w:cs="Arial"/>
                <w:sz w:val="20"/>
              </w:rPr>
            </w:pPr>
            <w:r w:rsidRPr="00CF6B71">
              <w:rPr>
                <w:rFonts w:eastAsia="Arial" w:cs="Arial"/>
                <w:b/>
                <w:bCs/>
                <w:color w:val="000000" w:themeColor="text1"/>
                <w:sz w:val="20"/>
              </w:rPr>
              <w:t>Název kritéria</w:t>
            </w:r>
            <w:r w:rsidRPr="00CF6B71">
              <w:rPr>
                <w:rFonts w:eastAsia="Arial" w:cs="Arial"/>
                <w:color w:val="000000" w:themeColor="text1"/>
                <w:sz w:val="20"/>
              </w:rPr>
              <w:t xml:space="preserve"> </w:t>
            </w:r>
          </w:p>
        </w:tc>
        <w:tc>
          <w:tcPr>
            <w:tcW w:w="2399" w:type="dxa"/>
            <w:tcBorders>
              <w:top w:val="nil"/>
              <w:left w:val="single" w:sz="8" w:space="0" w:color="auto"/>
              <w:bottom w:val="single" w:sz="8" w:space="0" w:color="auto"/>
              <w:right w:val="single" w:sz="8" w:space="0" w:color="auto"/>
            </w:tcBorders>
            <w:shd w:val="clear" w:color="auto" w:fill="BDD6EE" w:themeFill="accent1" w:themeFillTint="66"/>
            <w:vAlign w:val="center"/>
          </w:tcPr>
          <w:p w14:paraId="2BBDF168" w14:textId="3C8205BB" w:rsidR="00144CA9" w:rsidRPr="00CF6B71" w:rsidRDefault="00144CA9" w:rsidP="00DB223A">
            <w:pPr>
              <w:jc w:val="center"/>
              <w:rPr>
                <w:rFonts w:cs="Arial"/>
                <w:sz w:val="20"/>
              </w:rPr>
            </w:pPr>
            <w:r w:rsidRPr="00CF6B71">
              <w:rPr>
                <w:rFonts w:eastAsia="Arial" w:cs="Arial"/>
                <w:b/>
                <w:bCs/>
                <w:color w:val="000000" w:themeColor="text1"/>
                <w:sz w:val="20"/>
              </w:rPr>
              <w:t xml:space="preserve">Způsob hodnocení </w:t>
            </w:r>
            <w:r w:rsidRPr="00CF6B71">
              <w:rPr>
                <w:rFonts w:eastAsia="Arial" w:cs="Arial"/>
                <w:color w:val="000000" w:themeColor="text1"/>
                <w:sz w:val="20"/>
              </w:rPr>
              <w:t xml:space="preserve"> </w:t>
            </w:r>
          </w:p>
          <w:p w14:paraId="205093E5" w14:textId="2A4F07C1" w:rsidR="00144CA9" w:rsidRPr="00CF6B71" w:rsidRDefault="00144CA9" w:rsidP="00DB223A">
            <w:pPr>
              <w:jc w:val="center"/>
              <w:rPr>
                <w:rFonts w:cs="Arial"/>
                <w:sz w:val="20"/>
              </w:rPr>
            </w:pPr>
            <w:r w:rsidRPr="00CF6B71">
              <w:rPr>
                <w:rFonts w:eastAsia="Arial" w:cs="Arial"/>
                <w:b/>
                <w:bCs/>
                <w:color w:val="000000" w:themeColor="text1"/>
                <w:sz w:val="20"/>
              </w:rPr>
              <w:t>(vyhověl / nevyhověl / nehodnoceno / nerelevantní)</w:t>
            </w:r>
            <w:r w:rsidRPr="00CF6B71">
              <w:rPr>
                <w:rFonts w:eastAsia="Arial" w:cs="Arial"/>
                <w:color w:val="000000" w:themeColor="text1"/>
                <w:sz w:val="20"/>
              </w:rPr>
              <w:t xml:space="preserve"> </w:t>
            </w:r>
          </w:p>
        </w:tc>
        <w:tc>
          <w:tcPr>
            <w:tcW w:w="1984" w:type="dxa"/>
            <w:tcBorders>
              <w:top w:val="nil"/>
              <w:left w:val="single" w:sz="8" w:space="0" w:color="auto"/>
              <w:bottom w:val="single" w:sz="8" w:space="0" w:color="auto"/>
              <w:right w:val="single" w:sz="8" w:space="0" w:color="auto"/>
            </w:tcBorders>
            <w:shd w:val="clear" w:color="auto" w:fill="BDD6EE" w:themeFill="accent1" w:themeFillTint="66"/>
            <w:vAlign w:val="center"/>
          </w:tcPr>
          <w:p w14:paraId="1D4EC17C" w14:textId="738D2F06" w:rsidR="00144CA9" w:rsidRPr="00CF6B71" w:rsidRDefault="00144CA9" w:rsidP="00DB223A">
            <w:pPr>
              <w:jc w:val="center"/>
              <w:rPr>
                <w:rFonts w:cs="Arial"/>
                <w:sz w:val="20"/>
              </w:rPr>
            </w:pPr>
            <w:r w:rsidRPr="00CF6B71">
              <w:rPr>
                <w:rFonts w:eastAsia="Arial" w:cs="Arial"/>
                <w:b/>
                <w:bCs/>
                <w:color w:val="000000" w:themeColor="text1"/>
                <w:sz w:val="20"/>
              </w:rPr>
              <w:t>Referenční dokument</w:t>
            </w:r>
            <w:r w:rsidRPr="00CF6B71">
              <w:rPr>
                <w:rFonts w:eastAsia="Arial" w:cs="Arial"/>
                <w:color w:val="000000" w:themeColor="text1"/>
                <w:sz w:val="20"/>
              </w:rPr>
              <w:t xml:space="preserve"> </w:t>
            </w:r>
            <w:r w:rsidRPr="00CF6B71">
              <w:rPr>
                <w:rFonts w:eastAsia="Arial" w:cs="Arial"/>
                <w:b/>
                <w:bCs/>
                <w:color w:val="000000" w:themeColor="text1"/>
                <w:sz w:val="20"/>
              </w:rPr>
              <w:t>/ Zdroj ověření</w:t>
            </w:r>
          </w:p>
        </w:tc>
        <w:tc>
          <w:tcPr>
            <w:tcW w:w="1701" w:type="dxa"/>
            <w:tcBorders>
              <w:top w:val="nil"/>
              <w:left w:val="single" w:sz="8" w:space="0" w:color="auto"/>
              <w:bottom w:val="single" w:sz="8" w:space="0" w:color="auto"/>
              <w:right w:val="single" w:sz="8" w:space="0" w:color="auto"/>
            </w:tcBorders>
            <w:shd w:val="clear" w:color="auto" w:fill="BDD6EE" w:themeFill="accent1" w:themeFillTint="66"/>
            <w:vAlign w:val="center"/>
          </w:tcPr>
          <w:p w14:paraId="5630A11C" w14:textId="706DB150" w:rsidR="00144CA9" w:rsidRPr="00CF6B71" w:rsidRDefault="00144CA9" w:rsidP="00144CA9">
            <w:pPr>
              <w:jc w:val="center"/>
              <w:rPr>
                <w:rFonts w:eastAsia="Arial" w:cs="Arial"/>
                <w:b/>
                <w:bCs/>
                <w:color w:val="000000" w:themeColor="text1"/>
                <w:sz w:val="20"/>
              </w:rPr>
            </w:pPr>
            <w:r w:rsidRPr="00CF6B71">
              <w:rPr>
                <w:rFonts w:eastAsia="Arial" w:cs="Arial"/>
                <w:b/>
                <w:bCs/>
                <w:color w:val="000000" w:themeColor="text1"/>
                <w:sz w:val="20"/>
              </w:rPr>
              <w:t>Napravitelné (NA)/ nenapravitelné kritérium (NE)</w:t>
            </w:r>
          </w:p>
        </w:tc>
      </w:tr>
      <w:tr w:rsidR="00144CA9" w:rsidRPr="001902BC" w14:paraId="5403804D" w14:textId="22A18A49" w:rsidTr="002B5EB0">
        <w:trPr>
          <w:trHeight w:val="15"/>
        </w:trPr>
        <w:tc>
          <w:tcPr>
            <w:tcW w:w="657" w:type="dxa"/>
            <w:tcBorders>
              <w:top w:val="single" w:sz="8" w:space="0" w:color="auto"/>
              <w:left w:val="single" w:sz="8" w:space="0" w:color="auto"/>
              <w:bottom w:val="single" w:sz="8" w:space="0" w:color="auto"/>
              <w:right w:val="single" w:sz="8" w:space="0" w:color="auto"/>
            </w:tcBorders>
          </w:tcPr>
          <w:p w14:paraId="0D550580" w14:textId="1311FF8E" w:rsidR="00144CA9" w:rsidRPr="00CF6B71" w:rsidRDefault="00144CA9" w:rsidP="00DB223A">
            <w:pPr>
              <w:rPr>
                <w:rFonts w:eastAsia="Arial" w:cs="Arial"/>
                <w:color w:val="000000" w:themeColor="text1"/>
                <w:sz w:val="20"/>
              </w:rPr>
            </w:pPr>
            <w:r w:rsidRPr="00CF6B71">
              <w:rPr>
                <w:rFonts w:eastAsia="Arial" w:cs="Arial"/>
                <w:color w:val="000000" w:themeColor="text1"/>
                <w:sz w:val="20"/>
              </w:rPr>
              <w:t>1.</w:t>
            </w:r>
          </w:p>
        </w:tc>
        <w:tc>
          <w:tcPr>
            <w:tcW w:w="2463" w:type="dxa"/>
            <w:tcBorders>
              <w:top w:val="nil"/>
              <w:left w:val="single" w:sz="8" w:space="0" w:color="auto"/>
              <w:bottom w:val="single" w:sz="8" w:space="0" w:color="auto"/>
              <w:right w:val="single" w:sz="8" w:space="0" w:color="auto"/>
            </w:tcBorders>
            <w:vAlign w:val="center"/>
          </w:tcPr>
          <w:p w14:paraId="36D1C22F" w14:textId="3C852EAC" w:rsidR="00144CA9" w:rsidRPr="00CF6B71" w:rsidRDefault="00144CA9" w:rsidP="00DB223A">
            <w:pPr>
              <w:rPr>
                <w:rFonts w:eastAsia="Arial" w:cs="Arial"/>
                <w:color w:val="000000" w:themeColor="text1"/>
                <w:sz w:val="20"/>
              </w:rPr>
            </w:pPr>
            <w:r w:rsidRPr="00CF6B71">
              <w:rPr>
                <w:rFonts w:eastAsia="Arial" w:cs="Arial"/>
                <w:color w:val="000000" w:themeColor="text1"/>
                <w:sz w:val="20"/>
              </w:rPr>
              <w:t>Účelnost pořizovaných zdravotnických prostředků, technologií a vybavení</w:t>
            </w:r>
          </w:p>
        </w:tc>
        <w:tc>
          <w:tcPr>
            <w:tcW w:w="2399" w:type="dxa"/>
            <w:tcBorders>
              <w:top w:val="nil"/>
              <w:left w:val="single" w:sz="8" w:space="0" w:color="auto"/>
              <w:bottom w:val="single" w:sz="8" w:space="0" w:color="auto"/>
              <w:right w:val="single" w:sz="8" w:space="0" w:color="auto"/>
            </w:tcBorders>
            <w:vAlign w:val="center"/>
          </w:tcPr>
          <w:p w14:paraId="46B2835C" w14:textId="51403C76" w:rsidR="00144CA9" w:rsidRPr="00CF6B71" w:rsidRDefault="00144CA9" w:rsidP="00DB223A">
            <w:pPr>
              <w:rPr>
                <w:rFonts w:eastAsia="Arial" w:cs="Arial"/>
                <w:sz w:val="20"/>
              </w:rPr>
            </w:pPr>
            <w:r w:rsidRPr="00CF6B71">
              <w:rPr>
                <w:rFonts w:eastAsia="Arial" w:cs="Arial"/>
                <w:b/>
                <w:bCs/>
                <w:color w:val="000000" w:themeColor="text1"/>
                <w:sz w:val="20"/>
              </w:rPr>
              <w:t>Vyhověl</w:t>
            </w:r>
            <w:r w:rsidRPr="00CF6B71">
              <w:rPr>
                <w:rFonts w:eastAsia="Arial" w:cs="Arial"/>
                <w:color w:val="000000" w:themeColor="text1"/>
                <w:sz w:val="20"/>
              </w:rPr>
              <w:t>: Bylo provedeno</w:t>
            </w:r>
          </w:p>
          <w:p w14:paraId="5DD9CD0C" w14:textId="12C5CBB3" w:rsidR="00144CA9" w:rsidRPr="00CF6B71" w:rsidRDefault="00144CA9" w:rsidP="00DB223A">
            <w:pPr>
              <w:rPr>
                <w:rFonts w:eastAsia="Arial" w:cs="Arial"/>
                <w:color w:val="000000" w:themeColor="text1"/>
                <w:sz w:val="20"/>
              </w:rPr>
            </w:pPr>
            <w:r w:rsidRPr="00CF6B71">
              <w:rPr>
                <w:rFonts w:eastAsia="Arial" w:cs="Arial"/>
                <w:color w:val="000000" w:themeColor="text1"/>
                <w:sz w:val="20"/>
              </w:rPr>
              <w:t>technické posouzení</w:t>
            </w:r>
            <w:r w:rsidR="00DE5FEB">
              <w:rPr>
                <w:rFonts w:eastAsia="Arial" w:cs="Arial"/>
                <w:color w:val="000000" w:themeColor="text1"/>
                <w:sz w:val="20"/>
              </w:rPr>
              <w:t xml:space="preserve"> plánovaného</w:t>
            </w:r>
            <w:r w:rsidRPr="00CF6B71">
              <w:rPr>
                <w:rFonts w:eastAsia="Arial" w:cs="Arial"/>
                <w:color w:val="000000" w:themeColor="text1"/>
                <w:sz w:val="20"/>
              </w:rPr>
              <w:t xml:space="preserve"> přístrojové</w:t>
            </w:r>
            <w:r w:rsidR="00DE5FEB">
              <w:rPr>
                <w:rFonts w:eastAsia="Arial" w:cs="Arial"/>
                <w:color w:val="000000" w:themeColor="text1"/>
                <w:sz w:val="20"/>
              </w:rPr>
              <w:t>ho</w:t>
            </w:r>
            <w:r w:rsidRPr="00CF6B71">
              <w:rPr>
                <w:rFonts w:eastAsia="Arial" w:cs="Arial"/>
                <w:color w:val="000000" w:themeColor="text1"/>
                <w:sz w:val="20"/>
              </w:rPr>
              <w:t xml:space="preserve"> vybavení</w:t>
            </w:r>
            <w:r w:rsidR="00670F31">
              <w:rPr>
                <w:rFonts w:eastAsia="Arial" w:cs="Arial"/>
                <w:color w:val="000000" w:themeColor="text1"/>
                <w:sz w:val="20"/>
              </w:rPr>
              <w:t>,</w:t>
            </w:r>
            <w:r w:rsidRPr="00CF6B71">
              <w:rPr>
                <w:rFonts w:eastAsia="Arial" w:cs="Arial"/>
                <w:color w:val="000000" w:themeColor="text1"/>
                <w:sz w:val="20"/>
              </w:rPr>
              <w:t xml:space="preserve"> a to je v souladu s účelem výzvy. </w:t>
            </w:r>
          </w:p>
        </w:tc>
        <w:tc>
          <w:tcPr>
            <w:tcW w:w="1984" w:type="dxa"/>
            <w:tcBorders>
              <w:top w:val="nil"/>
              <w:left w:val="single" w:sz="8" w:space="0" w:color="auto"/>
              <w:bottom w:val="single" w:sz="8" w:space="0" w:color="auto"/>
              <w:right w:val="single" w:sz="8" w:space="0" w:color="auto"/>
            </w:tcBorders>
            <w:vAlign w:val="center"/>
          </w:tcPr>
          <w:p w14:paraId="2513E5E1" w14:textId="2252875B" w:rsidR="00144CA9" w:rsidRPr="00CF6B71" w:rsidRDefault="00144CA9" w:rsidP="00DB223A">
            <w:pPr>
              <w:rPr>
                <w:rFonts w:eastAsia="Arial" w:cs="Arial"/>
                <w:sz w:val="20"/>
              </w:rPr>
            </w:pPr>
            <w:r w:rsidRPr="00CF6B71">
              <w:rPr>
                <w:rFonts w:eastAsia="Arial" w:cs="Arial"/>
                <w:sz w:val="20"/>
              </w:rPr>
              <w:t>Žádost, povinná příloha: Zjednodušený seznam vybavení a jeho technický popis</w:t>
            </w:r>
          </w:p>
        </w:tc>
        <w:tc>
          <w:tcPr>
            <w:tcW w:w="1701" w:type="dxa"/>
            <w:tcBorders>
              <w:top w:val="nil"/>
              <w:left w:val="single" w:sz="8" w:space="0" w:color="auto"/>
              <w:bottom w:val="single" w:sz="8" w:space="0" w:color="auto"/>
              <w:right w:val="single" w:sz="8" w:space="0" w:color="auto"/>
            </w:tcBorders>
            <w:vAlign w:val="center"/>
          </w:tcPr>
          <w:p w14:paraId="2A42E791" w14:textId="122AF6C7" w:rsidR="00144CA9" w:rsidRPr="00CF6B71" w:rsidRDefault="00144CA9" w:rsidP="00144CA9">
            <w:pPr>
              <w:jc w:val="center"/>
              <w:rPr>
                <w:rFonts w:eastAsia="Arial" w:cs="Arial"/>
                <w:sz w:val="20"/>
              </w:rPr>
            </w:pPr>
            <w:r w:rsidRPr="00CF6B71">
              <w:rPr>
                <w:rFonts w:eastAsia="Arial" w:cs="Arial"/>
                <w:sz w:val="20"/>
              </w:rPr>
              <w:t>NA</w:t>
            </w:r>
          </w:p>
        </w:tc>
      </w:tr>
      <w:tr w:rsidR="00144CA9" w:rsidRPr="001902BC" w14:paraId="0235A162" w14:textId="63BA5F5E" w:rsidTr="002B5EB0">
        <w:trPr>
          <w:trHeight w:val="15"/>
        </w:trPr>
        <w:tc>
          <w:tcPr>
            <w:tcW w:w="657" w:type="dxa"/>
            <w:tcBorders>
              <w:top w:val="single" w:sz="8" w:space="0" w:color="auto"/>
              <w:left w:val="single" w:sz="8" w:space="0" w:color="auto"/>
              <w:bottom w:val="single" w:sz="8" w:space="0" w:color="auto"/>
              <w:right w:val="single" w:sz="8" w:space="0" w:color="auto"/>
            </w:tcBorders>
          </w:tcPr>
          <w:p w14:paraId="062093D2" w14:textId="15242B5A" w:rsidR="00144CA9" w:rsidRPr="00CF6B71" w:rsidRDefault="00144CA9" w:rsidP="00DB223A">
            <w:pPr>
              <w:rPr>
                <w:rFonts w:eastAsia="Arial" w:cs="Arial"/>
                <w:color w:val="000000" w:themeColor="text1"/>
                <w:sz w:val="20"/>
              </w:rPr>
            </w:pPr>
            <w:r w:rsidRPr="00CF6B71">
              <w:rPr>
                <w:rFonts w:eastAsia="Arial" w:cs="Arial"/>
                <w:color w:val="000000" w:themeColor="text1"/>
                <w:sz w:val="20"/>
              </w:rPr>
              <w:t>2.</w:t>
            </w:r>
          </w:p>
        </w:tc>
        <w:tc>
          <w:tcPr>
            <w:tcW w:w="2463" w:type="dxa"/>
            <w:tcBorders>
              <w:top w:val="single" w:sz="8" w:space="0" w:color="auto"/>
              <w:left w:val="single" w:sz="8" w:space="0" w:color="auto"/>
              <w:bottom w:val="single" w:sz="8" w:space="0" w:color="auto"/>
              <w:right w:val="single" w:sz="8" w:space="0" w:color="auto"/>
            </w:tcBorders>
            <w:vAlign w:val="center"/>
          </w:tcPr>
          <w:p w14:paraId="4DB94023" w14:textId="6EE01ADF" w:rsidR="00144CA9" w:rsidRPr="00CF6B71" w:rsidRDefault="00144CA9" w:rsidP="00DB223A">
            <w:pPr>
              <w:rPr>
                <w:rFonts w:eastAsia="Arial" w:cs="Arial"/>
                <w:color w:val="000000" w:themeColor="text1"/>
                <w:sz w:val="20"/>
              </w:rPr>
            </w:pPr>
            <w:r w:rsidRPr="00CF6B71">
              <w:rPr>
                <w:rFonts w:eastAsia="Arial" w:cs="Arial"/>
                <w:color w:val="000000" w:themeColor="text1"/>
                <w:sz w:val="20"/>
              </w:rPr>
              <w:t xml:space="preserve">Rozpočet projektu </w:t>
            </w:r>
          </w:p>
        </w:tc>
        <w:tc>
          <w:tcPr>
            <w:tcW w:w="2399" w:type="dxa"/>
            <w:tcBorders>
              <w:top w:val="single" w:sz="8" w:space="0" w:color="auto"/>
              <w:left w:val="single" w:sz="8" w:space="0" w:color="auto"/>
              <w:bottom w:val="single" w:sz="8" w:space="0" w:color="auto"/>
              <w:right w:val="single" w:sz="8" w:space="0" w:color="auto"/>
            </w:tcBorders>
            <w:vAlign w:val="center"/>
          </w:tcPr>
          <w:p w14:paraId="66845942" w14:textId="530DAFBB" w:rsidR="00144CA9" w:rsidRPr="00CF6B71" w:rsidRDefault="00144CA9" w:rsidP="00DB223A">
            <w:pPr>
              <w:rPr>
                <w:rFonts w:eastAsia="Arial" w:cs="Arial"/>
                <w:color w:val="000000" w:themeColor="text1"/>
                <w:sz w:val="20"/>
              </w:rPr>
            </w:pPr>
            <w:r w:rsidRPr="00CF6B71">
              <w:rPr>
                <w:rFonts w:eastAsia="Arial" w:cs="Arial"/>
                <w:b/>
                <w:bCs/>
                <w:color w:val="000000" w:themeColor="text1"/>
                <w:sz w:val="20"/>
              </w:rPr>
              <w:t>Vyhověl:</w:t>
            </w:r>
            <w:r w:rsidRPr="00CF6B71">
              <w:rPr>
                <w:rFonts w:eastAsia="Arial" w:cs="Arial"/>
                <w:color w:val="000000" w:themeColor="text1"/>
                <w:sz w:val="20"/>
              </w:rPr>
              <w:t xml:space="preserve"> </w:t>
            </w:r>
          </w:p>
          <w:p w14:paraId="4B648AF4" w14:textId="3C10448A" w:rsidR="00144CA9" w:rsidRPr="00CF6B71" w:rsidRDefault="00144CA9" w:rsidP="00DB223A">
            <w:pPr>
              <w:jc w:val="left"/>
              <w:rPr>
                <w:rFonts w:cs="Arial"/>
                <w:color w:val="000000" w:themeColor="text1"/>
                <w:sz w:val="20"/>
              </w:rPr>
            </w:pPr>
            <w:r w:rsidRPr="00CF6B71">
              <w:rPr>
                <w:rFonts w:eastAsia="Arial" w:cs="Arial"/>
                <w:color w:val="000000" w:themeColor="text1"/>
                <w:sz w:val="20"/>
                <w:lang w:val="cs"/>
              </w:rPr>
              <w:t>Rozpočet a výše požadavku na dotaci je přiměřený vzhledem k účelu projektu. Rozpočet obsahuje výdaje považ</w:t>
            </w:r>
            <w:r w:rsidRPr="00CF6B71">
              <w:rPr>
                <w:rFonts w:cs="Arial"/>
                <w:color w:val="000000" w:themeColor="text1"/>
                <w:sz w:val="20"/>
                <w:lang w:val="cs"/>
              </w:rPr>
              <w:t>ované za způsobilé v souladu s výzvou</w:t>
            </w:r>
            <w:r w:rsidRPr="00CF6B71">
              <w:rPr>
                <w:rFonts w:cs="Arial"/>
                <w:color w:val="000000" w:themeColor="text1"/>
                <w:sz w:val="20"/>
              </w:rPr>
              <w:t>.</w:t>
            </w:r>
          </w:p>
          <w:p w14:paraId="5FA63005" w14:textId="4ED2B274" w:rsidR="00144CA9" w:rsidRPr="00CF6B71" w:rsidRDefault="00144CA9" w:rsidP="00DB223A">
            <w:pPr>
              <w:jc w:val="left"/>
              <w:rPr>
                <w:rFonts w:eastAsia="Arial" w:cs="Arial"/>
                <w:color w:val="000000" w:themeColor="text1"/>
                <w:sz w:val="20"/>
                <w:lang w:val="cs"/>
              </w:rPr>
            </w:pPr>
            <w:r w:rsidRPr="00CF6B71">
              <w:rPr>
                <w:rFonts w:cs="Arial"/>
                <w:color w:val="000000" w:themeColor="text1"/>
                <w:sz w:val="20"/>
                <w:lang w:val="cs"/>
              </w:rPr>
              <w:t>Jednotlivé položky odpovídají cenám v místě a čase obvyklým</w:t>
            </w:r>
            <w:r w:rsidR="00945F79">
              <w:rPr>
                <w:rFonts w:cs="Arial"/>
                <w:color w:val="000000" w:themeColor="text1"/>
                <w:sz w:val="20"/>
                <w:lang w:val="cs"/>
              </w:rPr>
              <w:t>.</w:t>
            </w:r>
          </w:p>
          <w:p w14:paraId="3161BE58" w14:textId="06F3EBC8" w:rsidR="00144CA9" w:rsidRPr="00CF6B71" w:rsidRDefault="00144CA9" w:rsidP="00DB223A">
            <w:pPr>
              <w:rPr>
                <w:rFonts w:eastAsia="Arial" w:cs="Arial"/>
                <w:color w:val="000000" w:themeColor="text1"/>
                <w:sz w:val="20"/>
              </w:rPr>
            </w:pPr>
            <w:r w:rsidRPr="00CF6B71">
              <w:rPr>
                <w:rFonts w:eastAsia="Arial" w:cs="Arial"/>
                <w:color w:val="000000" w:themeColor="text1"/>
                <w:sz w:val="20"/>
                <w:lang w:val="cs"/>
              </w:rPr>
              <w:t>Uvedené náklady jsou nezbytné pro realizaci projektu. Rozpočet není podhodnocený</w:t>
            </w:r>
            <w:r w:rsidRPr="00CF6B71">
              <w:rPr>
                <w:rFonts w:cs="Arial"/>
                <w:color w:val="000000" w:themeColor="text1"/>
                <w:sz w:val="20"/>
              </w:rPr>
              <w:t>.</w:t>
            </w:r>
          </w:p>
        </w:tc>
        <w:tc>
          <w:tcPr>
            <w:tcW w:w="1984" w:type="dxa"/>
            <w:tcBorders>
              <w:top w:val="single" w:sz="8" w:space="0" w:color="auto"/>
              <w:left w:val="single" w:sz="8" w:space="0" w:color="auto"/>
              <w:bottom w:val="single" w:sz="8" w:space="0" w:color="auto"/>
              <w:right w:val="single" w:sz="8" w:space="0" w:color="auto"/>
            </w:tcBorders>
            <w:vAlign w:val="center"/>
          </w:tcPr>
          <w:p w14:paraId="5FF3857E" w14:textId="7A9C4082" w:rsidR="00144CA9" w:rsidRPr="00DE5FEB" w:rsidRDefault="00144CA9" w:rsidP="00DB223A">
            <w:pPr>
              <w:rPr>
                <w:rFonts w:eastAsia="Arial" w:cs="Arial"/>
                <w:sz w:val="20"/>
              </w:rPr>
            </w:pPr>
            <w:r w:rsidRPr="00DE5FEB">
              <w:rPr>
                <w:rFonts w:eastAsia="Arial" w:cs="Arial"/>
                <w:sz w:val="20"/>
              </w:rPr>
              <w:t>Žádost, přílohy</w:t>
            </w:r>
          </w:p>
          <w:p w14:paraId="0E78E967" w14:textId="0F7179DE" w:rsidR="00144CA9" w:rsidRPr="00CF6B71" w:rsidRDefault="00144CA9" w:rsidP="00DB223A">
            <w:pPr>
              <w:rPr>
                <w:rFonts w:eastAsia="Arial" w:cs="Arial"/>
                <w:sz w:val="20"/>
              </w:rPr>
            </w:pPr>
            <w:r w:rsidRPr="00DE5FEB">
              <w:rPr>
                <w:rFonts w:eastAsia="Arial" w:cs="Arial"/>
                <w:sz w:val="20"/>
              </w:rPr>
              <w:t>Zjednodušený rozpočet vybavení</w:t>
            </w:r>
          </w:p>
        </w:tc>
        <w:tc>
          <w:tcPr>
            <w:tcW w:w="1701" w:type="dxa"/>
            <w:tcBorders>
              <w:top w:val="single" w:sz="8" w:space="0" w:color="auto"/>
              <w:left w:val="single" w:sz="8" w:space="0" w:color="auto"/>
              <w:bottom w:val="single" w:sz="8" w:space="0" w:color="auto"/>
              <w:right w:val="single" w:sz="8" w:space="0" w:color="auto"/>
            </w:tcBorders>
            <w:vAlign w:val="center"/>
          </w:tcPr>
          <w:p w14:paraId="7FE9941A" w14:textId="5006FEFA" w:rsidR="00144CA9" w:rsidRPr="00DE5FEB" w:rsidRDefault="00144CA9" w:rsidP="00144CA9">
            <w:pPr>
              <w:jc w:val="center"/>
              <w:rPr>
                <w:rFonts w:eastAsia="Arial" w:cs="Arial"/>
                <w:sz w:val="20"/>
              </w:rPr>
            </w:pPr>
            <w:r w:rsidRPr="00CF6B71">
              <w:rPr>
                <w:rFonts w:eastAsia="Arial" w:cs="Arial"/>
                <w:sz w:val="20"/>
              </w:rPr>
              <w:t>NA</w:t>
            </w:r>
          </w:p>
        </w:tc>
      </w:tr>
      <w:tr w:rsidR="00144CA9" w:rsidRPr="001902BC" w14:paraId="1BC67EA9" w14:textId="3EE3AC6C" w:rsidTr="002B5EB0">
        <w:trPr>
          <w:trHeight w:val="15"/>
        </w:trPr>
        <w:tc>
          <w:tcPr>
            <w:tcW w:w="657" w:type="dxa"/>
            <w:tcBorders>
              <w:top w:val="single" w:sz="8" w:space="0" w:color="auto"/>
              <w:left w:val="single" w:sz="8" w:space="0" w:color="auto"/>
              <w:bottom w:val="single" w:sz="8" w:space="0" w:color="auto"/>
              <w:right w:val="single" w:sz="8" w:space="0" w:color="auto"/>
            </w:tcBorders>
          </w:tcPr>
          <w:p w14:paraId="5916726B" w14:textId="3C9388BB" w:rsidR="00144CA9" w:rsidRPr="00CF6B71" w:rsidRDefault="00144CA9" w:rsidP="00DB223A">
            <w:pPr>
              <w:rPr>
                <w:rFonts w:eastAsia="Arial" w:cs="Arial"/>
                <w:color w:val="000000" w:themeColor="text1"/>
                <w:sz w:val="20"/>
              </w:rPr>
            </w:pPr>
            <w:r w:rsidRPr="00CF6B71">
              <w:rPr>
                <w:rFonts w:eastAsia="Arial" w:cs="Arial"/>
                <w:color w:val="000000" w:themeColor="text1"/>
                <w:sz w:val="20"/>
              </w:rPr>
              <w:t>3.</w:t>
            </w:r>
          </w:p>
        </w:tc>
        <w:tc>
          <w:tcPr>
            <w:tcW w:w="2463" w:type="dxa"/>
            <w:tcBorders>
              <w:top w:val="single" w:sz="8" w:space="0" w:color="auto"/>
              <w:left w:val="single" w:sz="8" w:space="0" w:color="auto"/>
              <w:bottom w:val="single" w:sz="8" w:space="0" w:color="auto"/>
              <w:right w:val="single" w:sz="8" w:space="0" w:color="auto"/>
            </w:tcBorders>
            <w:vAlign w:val="center"/>
          </w:tcPr>
          <w:p w14:paraId="4D305FBE" w14:textId="1D1193E0" w:rsidR="00144CA9" w:rsidRPr="00802F9C" w:rsidRDefault="00144CA9" w:rsidP="00DB223A">
            <w:pPr>
              <w:rPr>
                <w:rFonts w:eastAsia="Arial" w:cs="Arial"/>
                <w:sz w:val="20"/>
              </w:rPr>
            </w:pPr>
            <w:r w:rsidRPr="00802F9C">
              <w:rPr>
                <w:rFonts w:eastAsia="Arial" w:cs="Arial"/>
                <w:sz w:val="20"/>
              </w:rPr>
              <w:t>Naplnění cíle</w:t>
            </w:r>
            <w:r w:rsidR="00086B6E" w:rsidRPr="00802F9C">
              <w:rPr>
                <w:rFonts w:eastAsia="Arial" w:cs="Arial"/>
                <w:sz w:val="20"/>
              </w:rPr>
              <w:t>:</w:t>
            </w:r>
            <w:r w:rsidRPr="00802F9C">
              <w:rPr>
                <w:rFonts w:eastAsia="Arial" w:cs="Arial"/>
                <w:sz w:val="20"/>
              </w:rPr>
              <w:t xml:space="preserve"> </w:t>
            </w:r>
            <w:r w:rsidR="004D7E0C" w:rsidRPr="00802F9C">
              <w:rPr>
                <w:sz w:val="20"/>
              </w:rPr>
              <w:t>Vybudování samostatného centra integrující komplexní preventivní program, diagnostiku a léčbu onkologických onemocnění ve všech léčebných modalitách, na jednom pracovišti</w:t>
            </w:r>
          </w:p>
        </w:tc>
        <w:tc>
          <w:tcPr>
            <w:tcW w:w="2399" w:type="dxa"/>
            <w:tcBorders>
              <w:top w:val="single" w:sz="8" w:space="0" w:color="auto"/>
              <w:left w:val="single" w:sz="8" w:space="0" w:color="auto"/>
              <w:bottom w:val="single" w:sz="8" w:space="0" w:color="auto"/>
              <w:right w:val="single" w:sz="8" w:space="0" w:color="auto"/>
            </w:tcBorders>
            <w:vAlign w:val="center"/>
          </w:tcPr>
          <w:p w14:paraId="06381942" w14:textId="414EC387" w:rsidR="00144CA9" w:rsidRPr="00802F9C" w:rsidRDefault="00144CA9" w:rsidP="00DB223A">
            <w:pPr>
              <w:rPr>
                <w:rFonts w:eastAsia="Arial" w:cs="Arial"/>
                <w:color w:val="000000" w:themeColor="text1"/>
                <w:sz w:val="20"/>
              </w:rPr>
            </w:pPr>
            <w:r w:rsidRPr="00802F9C">
              <w:rPr>
                <w:rFonts w:eastAsia="Arial" w:cs="Arial"/>
                <w:b/>
                <w:bCs/>
                <w:color w:val="000000" w:themeColor="text1"/>
                <w:sz w:val="20"/>
              </w:rPr>
              <w:t>Vyhověl:</w:t>
            </w:r>
            <w:r w:rsidRPr="00802F9C">
              <w:rPr>
                <w:rFonts w:eastAsia="Arial" w:cs="Arial"/>
                <w:color w:val="000000" w:themeColor="text1"/>
                <w:sz w:val="20"/>
              </w:rPr>
              <w:t xml:space="preserve"> </w:t>
            </w:r>
          </w:p>
          <w:p w14:paraId="53D5D2F0" w14:textId="5569F935" w:rsidR="00144CA9" w:rsidRPr="00802F9C" w:rsidRDefault="00144CA9" w:rsidP="00DB223A">
            <w:pPr>
              <w:rPr>
                <w:rFonts w:eastAsia="Arial" w:cs="Arial"/>
                <w:sz w:val="20"/>
              </w:rPr>
            </w:pPr>
            <w:r w:rsidRPr="00802F9C">
              <w:rPr>
                <w:rFonts w:eastAsia="Arial" w:cs="Arial"/>
                <w:sz w:val="20"/>
              </w:rPr>
              <w:t>Z</w:t>
            </w:r>
            <w:r w:rsidR="009232AB" w:rsidRPr="00802F9C">
              <w:rPr>
                <w:rFonts w:eastAsia="Arial" w:cs="Arial"/>
                <w:sz w:val="20"/>
              </w:rPr>
              <w:t>e</w:t>
            </w:r>
            <w:r w:rsidRPr="00802F9C">
              <w:rPr>
                <w:rFonts w:eastAsia="Arial" w:cs="Arial"/>
                <w:sz w:val="20"/>
              </w:rPr>
              <w:t xml:space="preserve"> Žádosti vyplývá naplnění cíle</w:t>
            </w:r>
            <w:r w:rsidR="00DE5FEB" w:rsidRPr="00802F9C">
              <w:rPr>
                <w:rFonts w:eastAsia="Arial" w:cs="Arial"/>
                <w:sz w:val="20"/>
              </w:rPr>
              <w:t xml:space="preserve"> </w:t>
            </w:r>
            <w:r w:rsidR="004D7E0C" w:rsidRPr="00802F9C">
              <w:rPr>
                <w:sz w:val="20"/>
              </w:rPr>
              <w:t>Vybudování samostatného centra integrující komplexní preventivní program (</w:t>
            </w:r>
            <w:proofErr w:type="spellStart"/>
            <w:r w:rsidR="004D7E0C" w:rsidRPr="00802F9C">
              <w:rPr>
                <w:sz w:val="20"/>
              </w:rPr>
              <w:t>vš</w:t>
            </w:r>
            <w:proofErr w:type="spellEnd"/>
            <w:r w:rsidR="004D7E0C" w:rsidRPr="00802F9C">
              <w:rPr>
                <w:sz w:val="20"/>
              </w:rPr>
              <w:t xml:space="preserve">. screeningů </w:t>
            </w:r>
            <w:proofErr w:type="spellStart"/>
            <w:r w:rsidR="004D7E0C" w:rsidRPr="00802F9C">
              <w:rPr>
                <w:sz w:val="20"/>
              </w:rPr>
              <w:t>prehabilitaci</w:t>
            </w:r>
            <w:proofErr w:type="spellEnd"/>
            <w:r w:rsidR="004D7E0C" w:rsidRPr="00802F9C">
              <w:rPr>
                <w:sz w:val="20"/>
              </w:rPr>
              <w:t xml:space="preserve">, rehabilitaci a programů na podporu zdravého životního stylu), diagnostiku a léčbu onkologických </w:t>
            </w:r>
            <w:r w:rsidR="004D7E0C" w:rsidRPr="00802F9C">
              <w:rPr>
                <w:sz w:val="20"/>
              </w:rPr>
              <w:lastRenderedPageBreak/>
              <w:t>onemocnění ve všech léčebných modalitách, na jednom pracovišti</w:t>
            </w:r>
            <w:r w:rsidRPr="00802F9C">
              <w:rPr>
                <w:rFonts w:eastAsia="Arial" w:cs="Arial"/>
                <w:sz w:val="20"/>
              </w:rPr>
              <w:t>. Žadatel počítá s jeho vybudováním, vybavením a přesunem stávajících kapacit do nově vybudovaného centra</w:t>
            </w:r>
          </w:p>
        </w:tc>
        <w:tc>
          <w:tcPr>
            <w:tcW w:w="1984" w:type="dxa"/>
            <w:tcBorders>
              <w:top w:val="single" w:sz="8" w:space="0" w:color="auto"/>
              <w:left w:val="single" w:sz="8" w:space="0" w:color="auto"/>
              <w:bottom w:val="single" w:sz="8" w:space="0" w:color="auto"/>
              <w:right w:val="single" w:sz="8" w:space="0" w:color="auto"/>
            </w:tcBorders>
            <w:vAlign w:val="center"/>
          </w:tcPr>
          <w:p w14:paraId="4D0A3600" w14:textId="02BB34EA" w:rsidR="00144CA9" w:rsidRPr="00802F9C" w:rsidRDefault="00144CA9" w:rsidP="00DB223A">
            <w:pPr>
              <w:rPr>
                <w:rFonts w:eastAsia="Arial" w:cs="Arial"/>
                <w:sz w:val="20"/>
              </w:rPr>
            </w:pPr>
            <w:r w:rsidRPr="00802F9C">
              <w:rPr>
                <w:rFonts w:eastAsia="Arial" w:cs="Arial"/>
                <w:sz w:val="20"/>
              </w:rPr>
              <w:lastRenderedPageBreak/>
              <w:t>Žádost (cíle, indikátory, aktivity), resp. Příloha Podklad pro hodnocení projektu</w:t>
            </w:r>
          </w:p>
        </w:tc>
        <w:tc>
          <w:tcPr>
            <w:tcW w:w="1701" w:type="dxa"/>
            <w:tcBorders>
              <w:top w:val="single" w:sz="8" w:space="0" w:color="auto"/>
              <w:left w:val="single" w:sz="8" w:space="0" w:color="auto"/>
              <w:bottom w:val="single" w:sz="8" w:space="0" w:color="auto"/>
              <w:right w:val="single" w:sz="8" w:space="0" w:color="auto"/>
            </w:tcBorders>
            <w:vAlign w:val="center"/>
          </w:tcPr>
          <w:p w14:paraId="3F5A7231" w14:textId="3770A2A6" w:rsidR="00144CA9" w:rsidRPr="00CF6B71" w:rsidRDefault="00144CA9" w:rsidP="00144CA9">
            <w:pPr>
              <w:jc w:val="center"/>
              <w:rPr>
                <w:rFonts w:eastAsia="Arial" w:cs="Arial"/>
                <w:sz w:val="20"/>
              </w:rPr>
            </w:pPr>
            <w:r w:rsidRPr="00CF6B71">
              <w:rPr>
                <w:rFonts w:eastAsia="Arial" w:cs="Arial"/>
                <w:sz w:val="20"/>
              </w:rPr>
              <w:t>NA</w:t>
            </w:r>
          </w:p>
        </w:tc>
      </w:tr>
      <w:tr w:rsidR="00144CA9" w:rsidRPr="001902BC" w14:paraId="4CCCB211" w14:textId="0BDB9C2B" w:rsidTr="002B5EB0">
        <w:trPr>
          <w:trHeight w:val="15"/>
        </w:trPr>
        <w:tc>
          <w:tcPr>
            <w:tcW w:w="657" w:type="dxa"/>
            <w:tcBorders>
              <w:top w:val="single" w:sz="8" w:space="0" w:color="auto"/>
              <w:left w:val="single" w:sz="8" w:space="0" w:color="auto"/>
              <w:bottom w:val="single" w:sz="8" w:space="0" w:color="auto"/>
              <w:right w:val="single" w:sz="8" w:space="0" w:color="auto"/>
            </w:tcBorders>
          </w:tcPr>
          <w:p w14:paraId="1347AE38" w14:textId="3C47AC9B" w:rsidR="00144CA9" w:rsidRPr="00CF6B71" w:rsidRDefault="00144CA9" w:rsidP="00DB223A">
            <w:pPr>
              <w:rPr>
                <w:rFonts w:eastAsia="Arial" w:cs="Arial"/>
                <w:color w:val="000000" w:themeColor="text1"/>
                <w:sz w:val="20"/>
              </w:rPr>
            </w:pPr>
            <w:r w:rsidRPr="00CF6B71">
              <w:rPr>
                <w:rFonts w:eastAsia="Arial" w:cs="Arial"/>
                <w:color w:val="000000" w:themeColor="text1"/>
                <w:sz w:val="20"/>
              </w:rPr>
              <w:t>4.</w:t>
            </w:r>
          </w:p>
        </w:tc>
        <w:tc>
          <w:tcPr>
            <w:tcW w:w="2463" w:type="dxa"/>
            <w:tcBorders>
              <w:top w:val="single" w:sz="8" w:space="0" w:color="auto"/>
              <w:left w:val="single" w:sz="8" w:space="0" w:color="auto"/>
              <w:bottom w:val="single" w:sz="8" w:space="0" w:color="auto"/>
              <w:right w:val="single" w:sz="8" w:space="0" w:color="auto"/>
            </w:tcBorders>
            <w:vAlign w:val="center"/>
          </w:tcPr>
          <w:p w14:paraId="3FF365F2" w14:textId="1CEEDD34" w:rsidR="00144CA9" w:rsidRPr="00CF6B71" w:rsidRDefault="00144CA9" w:rsidP="00DB223A">
            <w:pPr>
              <w:rPr>
                <w:rFonts w:eastAsia="Arial" w:cs="Arial"/>
                <w:sz w:val="20"/>
              </w:rPr>
            </w:pPr>
            <w:r w:rsidRPr="00CF6B71">
              <w:rPr>
                <w:rFonts w:eastAsia="Arial" w:cs="Arial"/>
                <w:sz w:val="20"/>
              </w:rPr>
              <w:t>Naplnění cíle</w:t>
            </w:r>
            <w:r w:rsidR="004D7E0C">
              <w:rPr>
                <w:rFonts w:eastAsia="Arial" w:cs="Arial"/>
                <w:sz w:val="20"/>
              </w:rPr>
              <w:t>:</w:t>
            </w:r>
            <w:r w:rsidRPr="00CF6B71">
              <w:rPr>
                <w:rFonts w:eastAsia="Arial" w:cs="Arial"/>
                <w:sz w:val="20"/>
              </w:rPr>
              <w:t xml:space="preserve"> </w:t>
            </w:r>
            <w:r w:rsidR="004D7E0C" w:rsidRPr="004D7E0C">
              <w:rPr>
                <w:rFonts w:cs="Arial"/>
                <w:sz w:val="20"/>
              </w:rPr>
              <w:t>Koncentrace velkého objemu onkologické péče, který je klíčovou podmínkou pro kvalitu všech oblastí činnosti centra. Zejména pak ve spektru péče a oblasti vědy a výzkumu.</w:t>
            </w:r>
          </w:p>
        </w:tc>
        <w:tc>
          <w:tcPr>
            <w:tcW w:w="2399" w:type="dxa"/>
            <w:tcBorders>
              <w:top w:val="single" w:sz="8" w:space="0" w:color="auto"/>
              <w:left w:val="single" w:sz="8" w:space="0" w:color="auto"/>
              <w:bottom w:val="single" w:sz="8" w:space="0" w:color="auto"/>
              <w:right w:val="single" w:sz="8" w:space="0" w:color="auto"/>
            </w:tcBorders>
            <w:vAlign w:val="center"/>
          </w:tcPr>
          <w:p w14:paraId="4530B175" w14:textId="77777777" w:rsidR="00144CA9" w:rsidRPr="00CF6B71" w:rsidRDefault="00144CA9" w:rsidP="00144CA9">
            <w:pPr>
              <w:rPr>
                <w:rFonts w:eastAsia="Arial" w:cs="Arial"/>
                <w:color w:val="000000" w:themeColor="text1"/>
                <w:sz w:val="20"/>
              </w:rPr>
            </w:pPr>
            <w:r w:rsidRPr="00CF6B71">
              <w:rPr>
                <w:rFonts w:eastAsia="Arial" w:cs="Arial"/>
                <w:b/>
                <w:bCs/>
                <w:color w:val="000000" w:themeColor="text1"/>
                <w:sz w:val="20"/>
              </w:rPr>
              <w:t>Vyhověl:</w:t>
            </w:r>
            <w:r w:rsidRPr="00CF6B71">
              <w:rPr>
                <w:rFonts w:eastAsia="Arial" w:cs="Arial"/>
                <w:color w:val="000000" w:themeColor="text1"/>
                <w:sz w:val="20"/>
              </w:rPr>
              <w:t xml:space="preserve"> </w:t>
            </w:r>
          </w:p>
          <w:p w14:paraId="779AD951" w14:textId="12A8C891" w:rsidR="00144CA9" w:rsidRPr="00CF6B71" w:rsidRDefault="00144CA9" w:rsidP="00DB223A">
            <w:pPr>
              <w:rPr>
                <w:rFonts w:eastAsia="Arial" w:cs="Arial"/>
                <w:sz w:val="20"/>
              </w:rPr>
            </w:pPr>
            <w:r w:rsidRPr="00CF6B71">
              <w:rPr>
                <w:rFonts w:eastAsia="Arial" w:cs="Arial"/>
                <w:sz w:val="20"/>
              </w:rPr>
              <w:t>Z</w:t>
            </w:r>
            <w:r w:rsidR="009232AB" w:rsidRPr="00CF6B71">
              <w:rPr>
                <w:rFonts w:eastAsia="Arial" w:cs="Arial"/>
                <w:sz w:val="20"/>
              </w:rPr>
              <w:t>e</w:t>
            </w:r>
            <w:r w:rsidRPr="00CF6B71">
              <w:rPr>
                <w:rFonts w:eastAsia="Arial" w:cs="Arial"/>
                <w:sz w:val="20"/>
              </w:rPr>
              <w:t xml:space="preserve"> Žádosti dostatečně vyplývá naplnění cíle </w:t>
            </w:r>
            <w:r w:rsidR="004D7E0C" w:rsidRPr="004D7E0C">
              <w:rPr>
                <w:rFonts w:eastAsia="Arial" w:cs="Arial"/>
                <w:sz w:val="20"/>
              </w:rPr>
              <w:t>Koncentrace velkého objemu onkologické péče, který je klíčovou podmínkou pro kvalitu všech oblastí činnosti centra. Zejména pak ve spektru péče a oblasti vědy a výzkumu.</w:t>
            </w:r>
          </w:p>
        </w:tc>
        <w:tc>
          <w:tcPr>
            <w:tcW w:w="1984" w:type="dxa"/>
            <w:tcBorders>
              <w:top w:val="single" w:sz="8" w:space="0" w:color="auto"/>
              <w:left w:val="single" w:sz="8" w:space="0" w:color="auto"/>
              <w:bottom w:val="single" w:sz="8" w:space="0" w:color="auto"/>
              <w:right w:val="single" w:sz="8" w:space="0" w:color="auto"/>
            </w:tcBorders>
            <w:vAlign w:val="center"/>
          </w:tcPr>
          <w:p w14:paraId="0A8FE18E" w14:textId="6ED28B17" w:rsidR="00144CA9" w:rsidRPr="00CF6B71" w:rsidRDefault="00144CA9" w:rsidP="00DB223A">
            <w:pPr>
              <w:rPr>
                <w:rFonts w:eastAsia="Arial" w:cs="Arial"/>
                <w:sz w:val="20"/>
              </w:rPr>
            </w:pPr>
            <w:r w:rsidRPr="00CF6B71">
              <w:rPr>
                <w:rFonts w:eastAsia="Arial" w:cs="Arial"/>
                <w:sz w:val="20"/>
              </w:rPr>
              <w:t>Žádost (cíle, indikátory, aktivity), resp. Příloha Podklad pro hodnocení projektu</w:t>
            </w:r>
          </w:p>
        </w:tc>
        <w:tc>
          <w:tcPr>
            <w:tcW w:w="1701" w:type="dxa"/>
            <w:tcBorders>
              <w:top w:val="single" w:sz="8" w:space="0" w:color="auto"/>
              <w:left w:val="single" w:sz="8" w:space="0" w:color="auto"/>
              <w:bottom w:val="single" w:sz="8" w:space="0" w:color="auto"/>
              <w:right w:val="single" w:sz="8" w:space="0" w:color="auto"/>
            </w:tcBorders>
            <w:vAlign w:val="center"/>
          </w:tcPr>
          <w:p w14:paraId="0302D359" w14:textId="771C8E5F" w:rsidR="00144CA9" w:rsidRPr="00CF6B71" w:rsidRDefault="00144CA9" w:rsidP="00144CA9">
            <w:pPr>
              <w:jc w:val="center"/>
              <w:rPr>
                <w:rFonts w:eastAsia="Arial" w:cs="Arial"/>
                <w:sz w:val="20"/>
              </w:rPr>
            </w:pPr>
            <w:r w:rsidRPr="00CF6B71">
              <w:rPr>
                <w:rFonts w:eastAsia="Arial" w:cs="Arial"/>
                <w:sz w:val="20"/>
              </w:rPr>
              <w:t>NA</w:t>
            </w:r>
          </w:p>
        </w:tc>
      </w:tr>
      <w:tr w:rsidR="00144CA9" w:rsidRPr="001902BC" w14:paraId="0B5DCE89" w14:textId="1E72B9E0" w:rsidTr="002B5EB0">
        <w:trPr>
          <w:trHeight w:val="15"/>
        </w:trPr>
        <w:tc>
          <w:tcPr>
            <w:tcW w:w="657" w:type="dxa"/>
            <w:tcBorders>
              <w:top w:val="single" w:sz="8" w:space="0" w:color="auto"/>
              <w:left w:val="single" w:sz="8" w:space="0" w:color="auto"/>
              <w:bottom w:val="single" w:sz="8" w:space="0" w:color="auto"/>
              <w:right w:val="single" w:sz="8" w:space="0" w:color="auto"/>
            </w:tcBorders>
          </w:tcPr>
          <w:p w14:paraId="58F9334D" w14:textId="1E2EDF21" w:rsidR="00144CA9" w:rsidRPr="00CF6B71" w:rsidRDefault="00144CA9" w:rsidP="00DB223A">
            <w:pPr>
              <w:rPr>
                <w:rFonts w:eastAsia="Arial" w:cs="Arial"/>
                <w:color w:val="000000" w:themeColor="text1"/>
                <w:sz w:val="20"/>
              </w:rPr>
            </w:pPr>
            <w:r w:rsidRPr="00CF6B71">
              <w:rPr>
                <w:rFonts w:eastAsia="Arial" w:cs="Arial"/>
                <w:color w:val="000000" w:themeColor="text1"/>
                <w:sz w:val="20"/>
              </w:rPr>
              <w:t>5.</w:t>
            </w:r>
          </w:p>
        </w:tc>
        <w:tc>
          <w:tcPr>
            <w:tcW w:w="2463" w:type="dxa"/>
            <w:tcBorders>
              <w:top w:val="single" w:sz="8" w:space="0" w:color="auto"/>
              <w:left w:val="single" w:sz="8" w:space="0" w:color="auto"/>
              <w:bottom w:val="single" w:sz="8" w:space="0" w:color="auto"/>
              <w:right w:val="single" w:sz="8" w:space="0" w:color="auto"/>
            </w:tcBorders>
            <w:vAlign w:val="center"/>
          </w:tcPr>
          <w:p w14:paraId="6B31F573" w14:textId="702330C0" w:rsidR="00144CA9" w:rsidRPr="00CF6B71" w:rsidRDefault="00144CA9" w:rsidP="00DB223A">
            <w:pPr>
              <w:rPr>
                <w:rFonts w:eastAsia="Arial" w:cs="Arial"/>
                <w:sz w:val="20"/>
              </w:rPr>
            </w:pPr>
            <w:r w:rsidRPr="00CF6B71">
              <w:rPr>
                <w:rFonts w:eastAsia="Arial" w:cs="Arial"/>
                <w:sz w:val="20"/>
              </w:rPr>
              <w:t>Naplnění cíle</w:t>
            </w:r>
            <w:r w:rsidR="004D7E0C">
              <w:rPr>
                <w:rFonts w:eastAsia="Arial" w:cs="Arial"/>
                <w:sz w:val="20"/>
              </w:rPr>
              <w:t>:</w:t>
            </w:r>
            <w:r w:rsidRPr="00CF6B71">
              <w:rPr>
                <w:rFonts w:eastAsia="Arial" w:cs="Arial"/>
                <w:sz w:val="20"/>
              </w:rPr>
              <w:t xml:space="preserve"> </w:t>
            </w:r>
            <w:r w:rsidR="004D7E0C" w:rsidRPr="004D7E0C">
              <w:rPr>
                <w:rFonts w:eastAsia="Arial" w:cs="Arial"/>
                <w:sz w:val="20"/>
              </w:rPr>
              <w:t xml:space="preserve">Organizace centra na podložených evidence </w:t>
            </w:r>
            <w:proofErr w:type="spellStart"/>
            <w:r w:rsidR="004D7E0C" w:rsidRPr="004D7E0C">
              <w:rPr>
                <w:rFonts w:eastAsia="Arial" w:cs="Arial"/>
                <w:sz w:val="20"/>
              </w:rPr>
              <w:t>based</w:t>
            </w:r>
            <w:proofErr w:type="spellEnd"/>
            <w:r w:rsidR="004D7E0C" w:rsidRPr="004D7E0C">
              <w:rPr>
                <w:rFonts w:eastAsia="Arial" w:cs="Arial"/>
                <w:sz w:val="20"/>
              </w:rPr>
              <w:t xml:space="preserve"> principech</w:t>
            </w:r>
            <w:r w:rsidR="004D7E0C">
              <w:rPr>
                <w:rFonts w:eastAsia="Arial" w:cs="Arial"/>
                <w:sz w:val="20"/>
              </w:rPr>
              <w:t>.</w:t>
            </w:r>
          </w:p>
        </w:tc>
        <w:tc>
          <w:tcPr>
            <w:tcW w:w="2399" w:type="dxa"/>
            <w:tcBorders>
              <w:top w:val="single" w:sz="8" w:space="0" w:color="auto"/>
              <w:left w:val="single" w:sz="8" w:space="0" w:color="auto"/>
              <w:bottom w:val="single" w:sz="8" w:space="0" w:color="auto"/>
              <w:right w:val="single" w:sz="8" w:space="0" w:color="auto"/>
            </w:tcBorders>
            <w:vAlign w:val="center"/>
          </w:tcPr>
          <w:p w14:paraId="4A5E6E3F" w14:textId="7013602B" w:rsidR="00144CA9" w:rsidRPr="00CF6B71" w:rsidRDefault="00144CA9" w:rsidP="00DB223A">
            <w:pPr>
              <w:rPr>
                <w:rFonts w:eastAsia="Arial" w:cs="Arial"/>
                <w:color w:val="000000" w:themeColor="text1"/>
                <w:sz w:val="20"/>
              </w:rPr>
            </w:pPr>
            <w:r w:rsidRPr="00CF6B71">
              <w:rPr>
                <w:rFonts w:eastAsia="Arial" w:cs="Arial"/>
                <w:b/>
                <w:bCs/>
                <w:color w:val="000000" w:themeColor="text1"/>
                <w:sz w:val="20"/>
              </w:rPr>
              <w:t>Vyhověl:</w:t>
            </w:r>
            <w:r w:rsidRPr="00CF6B71">
              <w:rPr>
                <w:rFonts w:eastAsia="Arial" w:cs="Arial"/>
                <w:color w:val="000000" w:themeColor="text1"/>
                <w:sz w:val="20"/>
              </w:rPr>
              <w:t xml:space="preserve"> </w:t>
            </w:r>
          </w:p>
          <w:p w14:paraId="76A22CDE" w14:textId="7E7993C0" w:rsidR="00144CA9" w:rsidRPr="00CF6B71" w:rsidRDefault="00144CA9" w:rsidP="00DB223A">
            <w:pPr>
              <w:rPr>
                <w:rFonts w:eastAsia="Arial" w:cs="Arial"/>
                <w:sz w:val="20"/>
              </w:rPr>
            </w:pPr>
            <w:r w:rsidRPr="00CF6B71">
              <w:rPr>
                <w:rFonts w:eastAsia="Arial" w:cs="Arial"/>
                <w:sz w:val="20"/>
              </w:rPr>
              <w:t>Z</w:t>
            </w:r>
            <w:r w:rsidR="009232AB" w:rsidRPr="00CF6B71">
              <w:rPr>
                <w:rFonts w:eastAsia="Arial" w:cs="Arial"/>
                <w:sz w:val="20"/>
              </w:rPr>
              <w:t>e</w:t>
            </w:r>
            <w:r w:rsidRPr="00CF6B71">
              <w:rPr>
                <w:rFonts w:eastAsia="Arial" w:cs="Arial"/>
                <w:sz w:val="20"/>
              </w:rPr>
              <w:t xml:space="preserve"> Žádosti dostatečně vyplývá naplnění cíle </w:t>
            </w:r>
            <w:r w:rsidR="004D7E0C" w:rsidRPr="004D7E0C">
              <w:rPr>
                <w:rFonts w:eastAsia="Arial" w:cs="Arial"/>
                <w:sz w:val="20"/>
              </w:rPr>
              <w:t xml:space="preserve">Organizace centra na podložených evidence </w:t>
            </w:r>
            <w:proofErr w:type="spellStart"/>
            <w:r w:rsidR="004D7E0C" w:rsidRPr="004D7E0C">
              <w:rPr>
                <w:rFonts w:eastAsia="Arial" w:cs="Arial"/>
                <w:sz w:val="20"/>
              </w:rPr>
              <w:t>based</w:t>
            </w:r>
            <w:proofErr w:type="spellEnd"/>
            <w:r w:rsidR="004D7E0C" w:rsidRPr="004D7E0C">
              <w:rPr>
                <w:rFonts w:eastAsia="Arial" w:cs="Arial"/>
                <w:sz w:val="20"/>
              </w:rPr>
              <w:t xml:space="preserve"> principech (mezioborovost týmu, centrální postavení pacienta a jeho potřeb, personalizované medicíny atd.)</w:t>
            </w:r>
          </w:p>
        </w:tc>
        <w:tc>
          <w:tcPr>
            <w:tcW w:w="1984" w:type="dxa"/>
            <w:tcBorders>
              <w:top w:val="single" w:sz="8" w:space="0" w:color="auto"/>
              <w:left w:val="single" w:sz="8" w:space="0" w:color="auto"/>
              <w:bottom w:val="single" w:sz="8" w:space="0" w:color="auto"/>
              <w:right w:val="single" w:sz="8" w:space="0" w:color="auto"/>
            </w:tcBorders>
            <w:vAlign w:val="center"/>
          </w:tcPr>
          <w:p w14:paraId="46A036A9" w14:textId="3E10E7EB" w:rsidR="00144CA9" w:rsidRPr="00CF6B71" w:rsidRDefault="00144CA9" w:rsidP="00DB223A">
            <w:pPr>
              <w:rPr>
                <w:rFonts w:eastAsia="Arial" w:cs="Arial"/>
                <w:sz w:val="20"/>
              </w:rPr>
            </w:pPr>
            <w:r w:rsidRPr="00CF6B71">
              <w:rPr>
                <w:rFonts w:eastAsia="Arial" w:cs="Arial"/>
                <w:sz w:val="20"/>
              </w:rPr>
              <w:t>Žádost (cíle, indikátory, aktivity), resp. Příloha Podklad pro hodnocení projektu</w:t>
            </w:r>
          </w:p>
        </w:tc>
        <w:tc>
          <w:tcPr>
            <w:tcW w:w="1701" w:type="dxa"/>
            <w:tcBorders>
              <w:top w:val="single" w:sz="8" w:space="0" w:color="auto"/>
              <w:left w:val="single" w:sz="8" w:space="0" w:color="auto"/>
              <w:bottom w:val="single" w:sz="8" w:space="0" w:color="auto"/>
              <w:right w:val="single" w:sz="8" w:space="0" w:color="auto"/>
            </w:tcBorders>
            <w:vAlign w:val="center"/>
          </w:tcPr>
          <w:p w14:paraId="3251973A" w14:textId="1D8ECB13" w:rsidR="00144CA9" w:rsidRPr="00CF6B71" w:rsidRDefault="00144CA9" w:rsidP="00144CA9">
            <w:pPr>
              <w:jc w:val="center"/>
              <w:rPr>
                <w:rFonts w:eastAsia="Arial" w:cs="Arial"/>
                <w:sz w:val="20"/>
              </w:rPr>
            </w:pPr>
            <w:r w:rsidRPr="00CF6B71">
              <w:rPr>
                <w:rFonts w:eastAsia="Arial" w:cs="Arial"/>
                <w:sz w:val="20"/>
              </w:rPr>
              <w:t>NA</w:t>
            </w:r>
          </w:p>
        </w:tc>
      </w:tr>
      <w:tr w:rsidR="00144CA9" w:rsidRPr="001902BC" w14:paraId="2089F64C" w14:textId="7F23562C" w:rsidTr="002B5EB0">
        <w:trPr>
          <w:trHeight w:val="15"/>
        </w:trPr>
        <w:tc>
          <w:tcPr>
            <w:tcW w:w="657" w:type="dxa"/>
            <w:tcBorders>
              <w:top w:val="single" w:sz="8" w:space="0" w:color="auto"/>
              <w:left w:val="single" w:sz="8" w:space="0" w:color="auto"/>
              <w:bottom w:val="single" w:sz="8" w:space="0" w:color="auto"/>
              <w:right w:val="single" w:sz="8" w:space="0" w:color="auto"/>
            </w:tcBorders>
          </w:tcPr>
          <w:p w14:paraId="14CCAB70" w14:textId="299E0368" w:rsidR="00144CA9" w:rsidRPr="00CF6B71" w:rsidRDefault="00144CA9" w:rsidP="00DB223A">
            <w:pPr>
              <w:rPr>
                <w:rFonts w:eastAsia="Arial" w:cs="Arial"/>
                <w:sz w:val="20"/>
              </w:rPr>
            </w:pPr>
            <w:r w:rsidRPr="00CF6B71">
              <w:rPr>
                <w:rFonts w:eastAsia="Arial" w:cs="Arial"/>
                <w:sz w:val="20"/>
              </w:rPr>
              <w:t>6.</w:t>
            </w:r>
          </w:p>
        </w:tc>
        <w:tc>
          <w:tcPr>
            <w:tcW w:w="2463" w:type="dxa"/>
            <w:tcBorders>
              <w:top w:val="single" w:sz="8" w:space="0" w:color="auto"/>
              <w:left w:val="single" w:sz="8" w:space="0" w:color="auto"/>
              <w:bottom w:val="single" w:sz="8" w:space="0" w:color="auto"/>
              <w:right w:val="single" w:sz="8" w:space="0" w:color="auto"/>
            </w:tcBorders>
            <w:vAlign w:val="center"/>
          </w:tcPr>
          <w:p w14:paraId="0AD9A80E" w14:textId="19263A38" w:rsidR="00144CA9" w:rsidRPr="00CF6B71" w:rsidRDefault="00144CA9" w:rsidP="00DB223A">
            <w:pPr>
              <w:rPr>
                <w:rFonts w:eastAsia="Arial" w:cs="Arial"/>
                <w:sz w:val="20"/>
              </w:rPr>
            </w:pPr>
            <w:r w:rsidRPr="00CF6B71">
              <w:rPr>
                <w:rFonts w:eastAsia="Arial" w:cs="Arial"/>
                <w:sz w:val="20"/>
              </w:rPr>
              <w:t>Naplnění cíle</w:t>
            </w:r>
            <w:r w:rsidR="00316BEF">
              <w:rPr>
                <w:rFonts w:eastAsia="Arial" w:cs="Arial"/>
                <w:sz w:val="20"/>
              </w:rPr>
              <w:t>:</w:t>
            </w:r>
            <w:r w:rsidRPr="00CF6B71">
              <w:rPr>
                <w:rFonts w:eastAsia="Arial" w:cs="Arial"/>
                <w:sz w:val="20"/>
              </w:rPr>
              <w:t xml:space="preserve"> </w:t>
            </w:r>
            <w:r w:rsidR="00316BEF" w:rsidRPr="00316BEF">
              <w:rPr>
                <w:rFonts w:eastAsia="Arial" w:cs="Arial"/>
                <w:sz w:val="20"/>
              </w:rPr>
              <w:t xml:space="preserve">Udržení indikátorů kvality pro členství v mezinárodních organizacích sdružujících komplexní onkologická centra a špičkové výzkumné instituce v onkologii </w:t>
            </w:r>
          </w:p>
        </w:tc>
        <w:tc>
          <w:tcPr>
            <w:tcW w:w="2399" w:type="dxa"/>
            <w:tcBorders>
              <w:top w:val="single" w:sz="8" w:space="0" w:color="auto"/>
              <w:left w:val="single" w:sz="8" w:space="0" w:color="auto"/>
              <w:bottom w:val="single" w:sz="8" w:space="0" w:color="auto"/>
              <w:right w:val="single" w:sz="8" w:space="0" w:color="auto"/>
            </w:tcBorders>
            <w:vAlign w:val="center"/>
          </w:tcPr>
          <w:p w14:paraId="3FFF2A13" w14:textId="39E562BE" w:rsidR="00144CA9" w:rsidRPr="00CF6B71" w:rsidRDefault="00144CA9" w:rsidP="00DB223A">
            <w:pPr>
              <w:rPr>
                <w:rFonts w:eastAsia="Arial" w:cs="Arial"/>
                <w:color w:val="000000" w:themeColor="text1"/>
                <w:sz w:val="20"/>
              </w:rPr>
            </w:pPr>
            <w:r w:rsidRPr="00CF6B71">
              <w:rPr>
                <w:rFonts w:eastAsia="Arial" w:cs="Arial"/>
                <w:b/>
                <w:bCs/>
                <w:color w:val="000000" w:themeColor="text1"/>
                <w:sz w:val="20"/>
              </w:rPr>
              <w:t>Vyhověl:</w:t>
            </w:r>
            <w:r w:rsidRPr="00CF6B71">
              <w:rPr>
                <w:rFonts w:eastAsia="Arial" w:cs="Arial"/>
                <w:color w:val="000000" w:themeColor="text1"/>
                <w:sz w:val="20"/>
              </w:rPr>
              <w:t xml:space="preserve"> </w:t>
            </w:r>
          </w:p>
          <w:p w14:paraId="5B10D5AF" w14:textId="30BCA01A" w:rsidR="00144CA9" w:rsidRPr="00CF6B71" w:rsidRDefault="00144CA9" w:rsidP="00DB223A">
            <w:pPr>
              <w:rPr>
                <w:rFonts w:eastAsia="Arial" w:cs="Arial"/>
                <w:sz w:val="20"/>
              </w:rPr>
            </w:pPr>
            <w:r w:rsidRPr="00CF6B71">
              <w:rPr>
                <w:rFonts w:eastAsia="Arial" w:cs="Arial"/>
                <w:sz w:val="20"/>
              </w:rPr>
              <w:t>Z</w:t>
            </w:r>
            <w:r w:rsidR="009232AB" w:rsidRPr="00CF6B71">
              <w:rPr>
                <w:rFonts w:eastAsia="Arial" w:cs="Arial"/>
                <w:sz w:val="20"/>
              </w:rPr>
              <w:t>e</w:t>
            </w:r>
            <w:r w:rsidRPr="00CF6B71">
              <w:rPr>
                <w:rFonts w:eastAsia="Arial" w:cs="Arial"/>
                <w:sz w:val="20"/>
              </w:rPr>
              <w:t xml:space="preserve"> Žádosti dostatečně vyplývá naplnění cíle </w:t>
            </w:r>
            <w:r w:rsidR="00316BEF" w:rsidRPr="00316BEF">
              <w:rPr>
                <w:rFonts w:eastAsia="Arial" w:cs="Arial"/>
                <w:sz w:val="20"/>
              </w:rPr>
              <w:t>Udržení indikátorů kvality pro členství v mezinárodních organizacích sdružujících komplexní onkologická centra a špičkové výzkumné instituce v onkologii (nap</w:t>
            </w:r>
            <w:r w:rsidR="00945F79">
              <w:rPr>
                <w:rFonts w:eastAsia="Arial" w:cs="Arial"/>
                <w:sz w:val="20"/>
              </w:rPr>
              <w:t>ř</w:t>
            </w:r>
            <w:r w:rsidR="00316BEF" w:rsidRPr="00316BEF">
              <w:rPr>
                <w:rFonts w:eastAsia="Arial" w:cs="Arial"/>
                <w:sz w:val="20"/>
              </w:rPr>
              <w:t xml:space="preserve">. OECI – </w:t>
            </w:r>
            <w:proofErr w:type="spellStart"/>
            <w:r w:rsidR="00316BEF" w:rsidRPr="00316BEF">
              <w:rPr>
                <w:rFonts w:eastAsia="Arial" w:cs="Arial"/>
                <w:sz w:val="20"/>
              </w:rPr>
              <w:t>Organisation</w:t>
            </w:r>
            <w:proofErr w:type="spellEnd"/>
            <w:r w:rsidR="00316BEF" w:rsidRPr="00316BEF">
              <w:rPr>
                <w:rFonts w:eastAsia="Arial" w:cs="Arial"/>
                <w:sz w:val="20"/>
              </w:rPr>
              <w:t xml:space="preserve"> </w:t>
            </w:r>
            <w:proofErr w:type="spellStart"/>
            <w:r w:rsidR="00316BEF" w:rsidRPr="00316BEF">
              <w:rPr>
                <w:rFonts w:eastAsia="Arial" w:cs="Arial"/>
                <w:sz w:val="20"/>
              </w:rPr>
              <w:t>of</w:t>
            </w:r>
            <w:proofErr w:type="spellEnd"/>
            <w:r w:rsidR="00316BEF" w:rsidRPr="00316BEF">
              <w:rPr>
                <w:rFonts w:eastAsia="Arial" w:cs="Arial"/>
                <w:sz w:val="20"/>
              </w:rPr>
              <w:t xml:space="preserve"> </w:t>
            </w:r>
            <w:proofErr w:type="spellStart"/>
            <w:r w:rsidR="00316BEF" w:rsidRPr="00316BEF">
              <w:rPr>
                <w:rFonts w:eastAsia="Arial" w:cs="Arial"/>
                <w:sz w:val="20"/>
              </w:rPr>
              <w:t>European</w:t>
            </w:r>
            <w:proofErr w:type="spellEnd"/>
            <w:r w:rsidR="00316BEF" w:rsidRPr="00316BEF">
              <w:rPr>
                <w:rFonts w:eastAsia="Arial" w:cs="Arial"/>
                <w:sz w:val="20"/>
              </w:rPr>
              <w:t xml:space="preserve"> </w:t>
            </w:r>
            <w:proofErr w:type="spellStart"/>
            <w:r w:rsidR="00316BEF" w:rsidRPr="00316BEF">
              <w:rPr>
                <w:rFonts w:eastAsia="Arial" w:cs="Arial"/>
                <w:sz w:val="20"/>
              </w:rPr>
              <w:t>Cancer</w:t>
            </w:r>
            <w:proofErr w:type="spellEnd"/>
            <w:r w:rsidR="00316BEF" w:rsidRPr="00316BEF">
              <w:rPr>
                <w:rFonts w:eastAsia="Arial" w:cs="Arial"/>
                <w:sz w:val="20"/>
              </w:rPr>
              <w:t xml:space="preserve"> </w:t>
            </w:r>
            <w:proofErr w:type="spellStart"/>
            <w:r w:rsidR="00316BEF" w:rsidRPr="00316BEF">
              <w:rPr>
                <w:rFonts w:eastAsia="Arial" w:cs="Arial"/>
                <w:sz w:val="20"/>
              </w:rPr>
              <w:t>Institutes</w:t>
            </w:r>
            <w:proofErr w:type="spellEnd"/>
            <w:r w:rsidR="00316BEF" w:rsidRPr="00316BEF">
              <w:rPr>
                <w:rFonts w:eastAsia="Arial" w:cs="Arial"/>
                <w:sz w:val="20"/>
              </w:rPr>
              <w:t>)</w:t>
            </w:r>
          </w:p>
        </w:tc>
        <w:tc>
          <w:tcPr>
            <w:tcW w:w="1984" w:type="dxa"/>
            <w:tcBorders>
              <w:top w:val="single" w:sz="8" w:space="0" w:color="auto"/>
              <w:left w:val="single" w:sz="8" w:space="0" w:color="auto"/>
              <w:bottom w:val="single" w:sz="8" w:space="0" w:color="auto"/>
              <w:right w:val="single" w:sz="8" w:space="0" w:color="auto"/>
            </w:tcBorders>
            <w:vAlign w:val="center"/>
          </w:tcPr>
          <w:p w14:paraId="2FE2880C" w14:textId="51029859" w:rsidR="00144CA9" w:rsidRPr="00CF6B71" w:rsidRDefault="00144CA9" w:rsidP="00DB223A">
            <w:pPr>
              <w:rPr>
                <w:rFonts w:eastAsia="Arial" w:cs="Arial"/>
                <w:sz w:val="20"/>
              </w:rPr>
            </w:pPr>
            <w:r w:rsidRPr="00CF6B71">
              <w:rPr>
                <w:rFonts w:eastAsia="Arial" w:cs="Arial"/>
                <w:sz w:val="20"/>
              </w:rPr>
              <w:t>Žádost (cíle, indikátory, aktivity), resp. Příloha Podklad pro hodnocení projektu</w:t>
            </w:r>
          </w:p>
        </w:tc>
        <w:tc>
          <w:tcPr>
            <w:tcW w:w="1701" w:type="dxa"/>
            <w:tcBorders>
              <w:top w:val="single" w:sz="8" w:space="0" w:color="auto"/>
              <w:left w:val="single" w:sz="8" w:space="0" w:color="auto"/>
              <w:bottom w:val="single" w:sz="8" w:space="0" w:color="auto"/>
              <w:right w:val="single" w:sz="8" w:space="0" w:color="auto"/>
            </w:tcBorders>
            <w:vAlign w:val="center"/>
          </w:tcPr>
          <w:p w14:paraId="09ADC87A" w14:textId="0A11556C" w:rsidR="00144CA9" w:rsidRPr="00CF6B71" w:rsidRDefault="00144CA9" w:rsidP="00144CA9">
            <w:pPr>
              <w:jc w:val="center"/>
              <w:rPr>
                <w:rFonts w:eastAsia="Arial" w:cs="Arial"/>
                <w:sz w:val="20"/>
              </w:rPr>
            </w:pPr>
            <w:r w:rsidRPr="00CF6B71">
              <w:rPr>
                <w:rFonts w:eastAsia="Arial" w:cs="Arial"/>
                <w:sz w:val="20"/>
              </w:rPr>
              <w:t>NA</w:t>
            </w:r>
          </w:p>
        </w:tc>
      </w:tr>
    </w:tbl>
    <w:p w14:paraId="6C065A5E" w14:textId="7C11B2F6" w:rsidR="0057528D" w:rsidRPr="009F549E" w:rsidRDefault="0057528D" w:rsidP="00DB223A">
      <w:pPr>
        <w:rPr>
          <w:rFonts w:asciiTheme="minorHAnsi" w:hAnsiTheme="minorHAnsi" w:cstheme="minorHAnsi"/>
        </w:rPr>
      </w:pPr>
    </w:p>
    <w:p w14:paraId="4ECA6F2B" w14:textId="0CEDFBCE" w:rsidR="0057528D" w:rsidRPr="00CF6B71" w:rsidRDefault="00211964" w:rsidP="003D25D2">
      <w:pPr>
        <w:pStyle w:val="Nadpis1"/>
        <w:numPr>
          <w:ilvl w:val="0"/>
          <w:numId w:val="7"/>
        </w:numPr>
        <w:spacing w:before="360" w:after="240" w:line="276" w:lineRule="auto"/>
        <w:ind w:left="1418" w:hanging="1418"/>
        <w:jc w:val="left"/>
        <w:rPr>
          <w:rFonts w:eastAsia="Arial" w:cs="Arial"/>
          <w:bCs w:val="0"/>
          <w:color w:val="1F3864" w:themeColor="accent5" w:themeShade="80"/>
          <w:kern w:val="0"/>
          <w:szCs w:val="22"/>
          <w:lang w:eastAsia="cs-CZ"/>
        </w:rPr>
      </w:pPr>
      <w:bookmarkStart w:id="39" w:name="_Toc115785863"/>
      <w:bookmarkStart w:id="40" w:name="_Hlk101897305"/>
      <w:r>
        <w:rPr>
          <w:rFonts w:eastAsia="Arial" w:cs="Arial"/>
          <w:bCs w:val="0"/>
          <w:color w:val="1F3864" w:themeColor="accent5" w:themeShade="80"/>
          <w:kern w:val="0"/>
          <w:szCs w:val="22"/>
          <w:lang w:eastAsia="cs-CZ"/>
        </w:rPr>
        <w:lastRenderedPageBreak/>
        <w:t>Přílohy</w:t>
      </w:r>
      <w:r w:rsidR="74DE5E4B" w:rsidRPr="00CF6B71">
        <w:rPr>
          <w:rFonts w:eastAsia="Arial" w:cs="Arial"/>
          <w:bCs w:val="0"/>
          <w:color w:val="1F3864" w:themeColor="accent5" w:themeShade="80"/>
          <w:kern w:val="0"/>
          <w:szCs w:val="22"/>
          <w:lang w:eastAsia="cs-CZ"/>
        </w:rPr>
        <w:t xml:space="preserve"> k </w:t>
      </w:r>
      <w:r w:rsidR="00C13331" w:rsidRPr="00CF6B71">
        <w:rPr>
          <w:rFonts w:eastAsia="Arial" w:cs="Arial"/>
          <w:bCs w:val="0"/>
          <w:color w:val="1F3864" w:themeColor="accent5" w:themeShade="80"/>
          <w:kern w:val="0"/>
          <w:szCs w:val="22"/>
          <w:lang w:eastAsia="cs-CZ"/>
        </w:rPr>
        <w:t>Ž</w:t>
      </w:r>
      <w:r w:rsidR="74DE5E4B" w:rsidRPr="00CF6B71">
        <w:rPr>
          <w:rFonts w:eastAsia="Arial" w:cs="Arial"/>
          <w:bCs w:val="0"/>
          <w:color w:val="1F3864" w:themeColor="accent5" w:themeShade="80"/>
          <w:kern w:val="0"/>
          <w:szCs w:val="22"/>
          <w:lang w:eastAsia="cs-CZ"/>
        </w:rPr>
        <w:t>ádosti</w:t>
      </w:r>
      <w:bookmarkEnd w:id="39"/>
    </w:p>
    <w:p w14:paraId="29142A06" w14:textId="029500D3" w:rsidR="00211964" w:rsidRPr="00ED4A8D" w:rsidRDefault="00ED4A8D" w:rsidP="00ED4A8D">
      <w:pPr>
        <w:pStyle w:val="Nadpis2"/>
        <w:spacing w:line="276" w:lineRule="auto"/>
        <w:ind w:left="1512" w:hanging="720"/>
        <w:jc w:val="left"/>
        <w:rPr>
          <w:rFonts w:eastAsia="Arial" w:cs="Arial"/>
          <w:bCs w:val="0"/>
          <w:color w:val="1F3864" w:themeColor="accent5" w:themeShade="80"/>
          <w:sz w:val="32"/>
          <w:lang w:eastAsia="cs-CZ"/>
        </w:rPr>
      </w:pPr>
      <w:bookmarkStart w:id="41" w:name="_Toc115785864"/>
      <w:bookmarkEnd w:id="40"/>
      <w:r>
        <w:rPr>
          <w:rFonts w:eastAsia="Arial" w:cs="Arial"/>
          <w:bCs w:val="0"/>
          <w:color w:val="1F3864" w:themeColor="accent5" w:themeShade="80"/>
          <w:sz w:val="32"/>
          <w:lang w:eastAsia="cs-CZ"/>
        </w:rPr>
        <w:t xml:space="preserve">10.1 </w:t>
      </w:r>
      <w:r w:rsidR="00211964" w:rsidRPr="00ED4A8D">
        <w:rPr>
          <w:rFonts w:eastAsia="Arial" w:cs="Arial"/>
          <w:bCs w:val="0"/>
          <w:color w:val="1F3864" w:themeColor="accent5" w:themeShade="80"/>
          <w:sz w:val="32"/>
          <w:lang w:eastAsia="cs-CZ"/>
        </w:rPr>
        <w:t>Povinné přílohy k Žádosti o dotaci</w:t>
      </w:r>
      <w:bookmarkEnd w:id="41"/>
    </w:p>
    <w:p w14:paraId="47179159" w14:textId="424340A7" w:rsidR="0057528D" w:rsidRPr="003D25D2" w:rsidRDefault="49D0EE0F" w:rsidP="003D25D2">
      <w:pPr>
        <w:spacing w:before="0" w:line="276" w:lineRule="auto"/>
        <w:ind w:left="170"/>
        <w:rPr>
          <w:rFonts w:eastAsia="Arial"/>
          <w:color w:val="000000"/>
          <w:szCs w:val="22"/>
          <w:lang w:eastAsia="cs-CZ"/>
        </w:rPr>
      </w:pPr>
      <w:r w:rsidRPr="003D25D2">
        <w:rPr>
          <w:rFonts w:eastAsia="Arial"/>
          <w:color w:val="000000"/>
          <w:szCs w:val="22"/>
          <w:lang w:eastAsia="cs-CZ"/>
        </w:rPr>
        <w:t>Povinné přílohy žadatel nahrává na příslušné záložky žádosti o podporu v</w:t>
      </w:r>
      <w:r w:rsidR="00DC7339" w:rsidRPr="003D25D2">
        <w:rPr>
          <w:rFonts w:eastAsia="Arial"/>
          <w:color w:val="000000"/>
          <w:szCs w:val="22"/>
          <w:lang w:eastAsia="cs-CZ"/>
        </w:rPr>
        <w:t> IS KP</w:t>
      </w:r>
      <w:r w:rsidRPr="003D25D2">
        <w:rPr>
          <w:rFonts w:eastAsia="Arial"/>
          <w:color w:val="000000"/>
          <w:szCs w:val="22"/>
          <w:lang w:eastAsia="cs-CZ"/>
        </w:rPr>
        <w:t>14+.</w:t>
      </w:r>
    </w:p>
    <w:tbl>
      <w:tblPr>
        <w:tblW w:w="9057" w:type="dxa"/>
        <w:tblLook w:val="06A0" w:firstRow="1" w:lastRow="0" w:firstColumn="1" w:lastColumn="0" w:noHBand="1" w:noVBand="1"/>
      </w:tblPr>
      <w:tblGrid>
        <w:gridCol w:w="1305"/>
        <w:gridCol w:w="6051"/>
        <w:gridCol w:w="1701"/>
      </w:tblGrid>
      <w:tr w:rsidR="00D02FE0" w:rsidRPr="00C73AF1" w14:paraId="030FDE6D" w14:textId="77777777" w:rsidTr="00C13409">
        <w:tc>
          <w:tcPr>
            <w:tcW w:w="1305" w:type="dxa"/>
            <w:tcBorders>
              <w:top w:val="single" w:sz="12" w:space="0" w:color="00000A"/>
              <w:left w:val="single" w:sz="12" w:space="0" w:color="00000A"/>
              <w:bottom w:val="single" w:sz="8" w:space="0" w:color="00000A"/>
              <w:right w:val="single" w:sz="8" w:space="0" w:color="00000A"/>
            </w:tcBorders>
            <w:shd w:val="clear" w:color="auto" w:fill="D9D9D9" w:themeFill="background1" w:themeFillShade="D9"/>
          </w:tcPr>
          <w:p w14:paraId="32A127B6" w14:textId="77777777" w:rsidR="00D02FE0" w:rsidRPr="00CF6B71" w:rsidRDefault="00D02FE0" w:rsidP="00607E2B">
            <w:pPr>
              <w:spacing w:line="276" w:lineRule="auto"/>
              <w:jc w:val="center"/>
              <w:rPr>
                <w:rFonts w:cs="Arial"/>
                <w:sz w:val="20"/>
              </w:rPr>
            </w:pPr>
            <w:r w:rsidRPr="00CF6B71">
              <w:rPr>
                <w:rFonts w:eastAsia="Arial" w:cs="Arial"/>
                <w:b/>
                <w:bCs/>
                <w:sz w:val="20"/>
              </w:rPr>
              <w:t>Příloha Ž</w:t>
            </w:r>
            <w:r w:rsidRPr="00CF6B71">
              <w:rPr>
                <w:rFonts w:eastAsia="Arial" w:cs="Arial"/>
                <w:b/>
                <w:bCs/>
                <w:color w:val="000000" w:themeColor="text1"/>
                <w:sz w:val="20"/>
              </w:rPr>
              <w:t>ádosti č.</w:t>
            </w:r>
          </w:p>
        </w:tc>
        <w:tc>
          <w:tcPr>
            <w:tcW w:w="6051" w:type="dxa"/>
            <w:tcBorders>
              <w:top w:val="single" w:sz="12" w:space="0" w:color="00000A"/>
              <w:left w:val="single" w:sz="8" w:space="0" w:color="00000A"/>
              <w:bottom w:val="single" w:sz="8" w:space="0" w:color="00000A"/>
              <w:right w:val="single" w:sz="8" w:space="0" w:color="00000A"/>
            </w:tcBorders>
            <w:shd w:val="clear" w:color="auto" w:fill="D9D9D9" w:themeFill="background1" w:themeFillShade="D9"/>
          </w:tcPr>
          <w:p w14:paraId="6B7D4AE1" w14:textId="77777777" w:rsidR="00D02FE0" w:rsidRPr="00CF6B71" w:rsidRDefault="00D02FE0" w:rsidP="00607E2B">
            <w:pPr>
              <w:jc w:val="center"/>
              <w:rPr>
                <w:rFonts w:cs="Arial"/>
                <w:sz w:val="20"/>
              </w:rPr>
            </w:pPr>
            <w:r w:rsidRPr="00CF6B71">
              <w:rPr>
                <w:rFonts w:eastAsia="Arial" w:cs="Arial"/>
                <w:b/>
                <w:bCs/>
                <w:color w:val="000000" w:themeColor="text1"/>
                <w:sz w:val="20"/>
              </w:rPr>
              <w:t>Název přílohy</w:t>
            </w:r>
          </w:p>
        </w:tc>
        <w:tc>
          <w:tcPr>
            <w:tcW w:w="1701" w:type="dxa"/>
            <w:tcBorders>
              <w:top w:val="single" w:sz="12" w:space="0" w:color="00000A"/>
              <w:left w:val="single" w:sz="8" w:space="0" w:color="00000A"/>
              <w:bottom w:val="single" w:sz="8" w:space="0" w:color="00000A"/>
              <w:right w:val="single" w:sz="12" w:space="0" w:color="00000A"/>
            </w:tcBorders>
            <w:shd w:val="clear" w:color="auto" w:fill="D9D9D9" w:themeFill="background1" w:themeFillShade="D9"/>
          </w:tcPr>
          <w:p w14:paraId="40AE8ACE" w14:textId="77777777" w:rsidR="00D02FE0" w:rsidRPr="00CF6B71" w:rsidRDefault="00D02FE0" w:rsidP="00607E2B">
            <w:pPr>
              <w:jc w:val="center"/>
              <w:rPr>
                <w:rFonts w:cs="Arial"/>
                <w:sz w:val="20"/>
              </w:rPr>
            </w:pPr>
            <w:r w:rsidRPr="00CF6B71">
              <w:rPr>
                <w:rFonts w:eastAsia="Arial" w:cs="Arial"/>
                <w:b/>
                <w:bCs/>
                <w:color w:val="000000" w:themeColor="text1"/>
                <w:sz w:val="20"/>
              </w:rPr>
              <w:t>Záložka v IS KP14+</w:t>
            </w:r>
          </w:p>
        </w:tc>
      </w:tr>
      <w:tr w:rsidR="00D02FE0" w:rsidRPr="003F1E1A" w14:paraId="038CA63F" w14:textId="77777777" w:rsidTr="00C13409">
        <w:trPr>
          <w:trHeight w:val="555"/>
        </w:trPr>
        <w:tc>
          <w:tcPr>
            <w:tcW w:w="9057" w:type="dxa"/>
            <w:gridSpan w:val="3"/>
            <w:tcBorders>
              <w:top w:val="single" w:sz="8" w:space="0" w:color="00000A"/>
              <w:left w:val="single" w:sz="12" w:space="0" w:color="00000A"/>
              <w:bottom w:val="single" w:sz="12" w:space="0" w:color="00000A"/>
              <w:right w:val="single" w:sz="12" w:space="0" w:color="00000A"/>
            </w:tcBorders>
            <w:shd w:val="clear" w:color="auto" w:fill="E7E6E6" w:themeFill="background2"/>
          </w:tcPr>
          <w:p w14:paraId="12D4AA0E" w14:textId="77777777" w:rsidR="00D02FE0" w:rsidRPr="00CF6B71" w:rsidRDefault="00D02FE0" w:rsidP="00607E2B">
            <w:pPr>
              <w:rPr>
                <w:rFonts w:eastAsia="Arial" w:cs="Arial"/>
                <w:color w:val="E7E6E6" w:themeColor="background2"/>
                <w:sz w:val="20"/>
              </w:rPr>
            </w:pPr>
            <w:r w:rsidRPr="00CF6B71">
              <w:rPr>
                <w:rFonts w:eastAsia="Arial" w:cs="Arial"/>
                <w:b/>
                <w:bCs/>
                <w:sz w:val="20"/>
              </w:rPr>
              <w:t>Popis/příloha viz Obecná pravidla</w:t>
            </w:r>
          </w:p>
        </w:tc>
      </w:tr>
      <w:tr w:rsidR="00D02FE0" w:rsidRPr="00C73AF1" w14:paraId="507EA91D" w14:textId="77777777" w:rsidTr="00C13409">
        <w:trPr>
          <w:trHeight w:val="555"/>
        </w:trPr>
        <w:tc>
          <w:tcPr>
            <w:tcW w:w="1305" w:type="dxa"/>
            <w:tcBorders>
              <w:top w:val="single" w:sz="8" w:space="0" w:color="00000A"/>
              <w:left w:val="single" w:sz="12" w:space="0" w:color="00000A"/>
              <w:bottom w:val="single" w:sz="12" w:space="0" w:color="00000A"/>
              <w:right w:val="single" w:sz="8" w:space="0" w:color="00000A"/>
            </w:tcBorders>
            <w:shd w:val="clear" w:color="auto" w:fill="E7E6E6" w:themeFill="background2"/>
          </w:tcPr>
          <w:p w14:paraId="45D26A1F" w14:textId="77777777" w:rsidR="00D02FE0" w:rsidRPr="00CF6B71" w:rsidRDefault="00D02FE0" w:rsidP="00607E2B">
            <w:pPr>
              <w:spacing w:line="276" w:lineRule="auto"/>
              <w:jc w:val="center"/>
              <w:rPr>
                <w:rFonts w:eastAsia="Arial" w:cs="Arial"/>
                <w:b/>
                <w:bCs/>
                <w:color w:val="000000" w:themeColor="text1"/>
                <w:sz w:val="20"/>
              </w:rPr>
            </w:pPr>
            <w:r w:rsidRPr="00CF6B71">
              <w:rPr>
                <w:rFonts w:eastAsia="Arial" w:cs="Arial"/>
                <w:b/>
                <w:bCs/>
                <w:color w:val="000000" w:themeColor="text1"/>
                <w:sz w:val="20"/>
              </w:rPr>
              <w:t>1.</w:t>
            </w:r>
          </w:p>
        </w:tc>
        <w:tc>
          <w:tcPr>
            <w:tcW w:w="6051" w:type="dxa"/>
            <w:tcBorders>
              <w:top w:val="single" w:sz="8" w:space="0" w:color="00000A"/>
              <w:left w:val="single" w:sz="8" w:space="0" w:color="00000A"/>
              <w:bottom w:val="single" w:sz="12" w:space="0" w:color="00000A"/>
              <w:right w:val="single" w:sz="8" w:space="0" w:color="00000A"/>
            </w:tcBorders>
          </w:tcPr>
          <w:p w14:paraId="343DF9AF" w14:textId="77777777" w:rsidR="00D02FE0" w:rsidRPr="00CF6B71" w:rsidRDefault="00D02FE0" w:rsidP="00607E2B">
            <w:pPr>
              <w:rPr>
                <w:rFonts w:eastAsia="Arial" w:cs="Arial"/>
                <w:sz w:val="20"/>
              </w:rPr>
            </w:pPr>
            <w:r w:rsidRPr="00CF6B71">
              <w:rPr>
                <w:rFonts w:eastAsia="Arial" w:cs="Arial"/>
                <w:sz w:val="20"/>
              </w:rPr>
              <w:t>Čestné prohlášení k naplnění základních podmínek pro předložení Žádosti</w:t>
            </w:r>
          </w:p>
        </w:tc>
        <w:tc>
          <w:tcPr>
            <w:tcW w:w="1701" w:type="dxa"/>
            <w:tcBorders>
              <w:top w:val="single" w:sz="8" w:space="0" w:color="00000A"/>
              <w:left w:val="single" w:sz="8" w:space="0" w:color="00000A"/>
              <w:bottom w:val="single" w:sz="12" w:space="0" w:color="00000A"/>
              <w:right w:val="single" w:sz="12" w:space="0" w:color="00000A"/>
            </w:tcBorders>
          </w:tcPr>
          <w:p w14:paraId="48A080EC" w14:textId="77777777" w:rsidR="00D02FE0" w:rsidRPr="00CF6B71" w:rsidRDefault="00D02FE0" w:rsidP="00607E2B">
            <w:pPr>
              <w:rPr>
                <w:rFonts w:eastAsia="Arial" w:cs="Arial"/>
                <w:sz w:val="20"/>
              </w:rPr>
            </w:pPr>
            <w:r w:rsidRPr="00CF6B71">
              <w:rPr>
                <w:rFonts w:eastAsia="Arial" w:cs="Arial"/>
                <w:sz w:val="20"/>
              </w:rPr>
              <w:t>Dokumenty</w:t>
            </w:r>
          </w:p>
        </w:tc>
      </w:tr>
      <w:tr w:rsidR="004A29C3" w:rsidRPr="00C73AF1" w14:paraId="25FCE1CA" w14:textId="77777777" w:rsidTr="00C13409">
        <w:trPr>
          <w:trHeight w:val="555"/>
        </w:trPr>
        <w:tc>
          <w:tcPr>
            <w:tcW w:w="1305" w:type="dxa"/>
            <w:tcBorders>
              <w:top w:val="single" w:sz="8" w:space="0" w:color="00000A"/>
              <w:left w:val="single" w:sz="12" w:space="0" w:color="00000A"/>
              <w:bottom w:val="single" w:sz="12" w:space="0" w:color="00000A"/>
              <w:right w:val="single" w:sz="8" w:space="0" w:color="00000A"/>
            </w:tcBorders>
            <w:shd w:val="clear" w:color="auto" w:fill="E7E6E6" w:themeFill="background2"/>
          </w:tcPr>
          <w:p w14:paraId="4625DB83" w14:textId="42FDDFA8" w:rsidR="004A29C3" w:rsidRPr="001902BC" w:rsidRDefault="004A29C3" w:rsidP="004A29C3">
            <w:pPr>
              <w:spacing w:line="276" w:lineRule="auto"/>
              <w:jc w:val="center"/>
              <w:rPr>
                <w:rFonts w:eastAsia="Arial" w:cs="Arial"/>
                <w:b/>
                <w:bCs/>
                <w:color w:val="000000" w:themeColor="text1"/>
                <w:sz w:val="20"/>
              </w:rPr>
            </w:pPr>
            <w:r>
              <w:rPr>
                <w:rFonts w:eastAsia="Arial" w:cs="Arial"/>
                <w:b/>
                <w:bCs/>
                <w:color w:val="000000" w:themeColor="text1"/>
                <w:sz w:val="20"/>
              </w:rPr>
              <w:t>2.</w:t>
            </w:r>
          </w:p>
        </w:tc>
        <w:tc>
          <w:tcPr>
            <w:tcW w:w="6051" w:type="dxa"/>
            <w:tcBorders>
              <w:top w:val="single" w:sz="8" w:space="0" w:color="00000A"/>
              <w:left w:val="single" w:sz="8" w:space="0" w:color="00000A"/>
              <w:bottom w:val="single" w:sz="12" w:space="0" w:color="00000A"/>
              <w:right w:val="single" w:sz="8" w:space="0" w:color="00000A"/>
            </w:tcBorders>
          </w:tcPr>
          <w:p w14:paraId="35630A0E" w14:textId="52FC1240" w:rsidR="004A29C3" w:rsidRPr="001902BC" w:rsidRDefault="004A29C3" w:rsidP="004A29C3">
            <w:pPr>
              <w:rPr>
                <w:rFonts w:eastAsia="Arial" w:cs="Arial"/>
                <w:sz w:val="20"/>
              </w:rPr>
            </w:pPr>
            <w:r>
              <w:rPr>
                <w:rFonts w:eastAsia="Arial" w:cs="Arial"/>
                <w:sz w:val="20"/>
              </w:rPr>
              <w:t>Čestné prohlášení k DNSH pro komponentu 6.1 a 6.2</w:t>
            </w:r>
          </w:p>
        </w:tc>
        <w:tc>
          <w:tcPr>
            <w:tcW w:w="1701" w:type="dxa"/>
            <w:tcBorders>
              <w:top w:val="single" w:sz="8" w:space="0" w:color="00000A"/>
              <w:left w:val="single" w:sz="8" w:space="0" w:color="00000A"/>
              <w:bottom w:val="single" w:sz="12" w:space="0" w:color="00000A"/>
              <w:right w:val="single" w:sz="12" w:space="0" w:color="00000A"/>
            </w:tcBorders>
          </w:tcPr>
          <w:p w14:paraId="33859048" w14:textId="5D1516F1" w:rsidR="004A29C3" w:rsidRPr="001902BC" w:rsidRDefault="004A29C3" w:rsidP="004A29C3">
            <w:pPr>
              <w:rPr>
                <w:rFonts w:eastAsia="Arial" w:cs="Arial"/>
                <w:sz w:val="20"/>
              </w:rPr>
            </w:pPr>
            <w:r w:rsidRPr="009E162F">
              <w:rPr>
                <w:rFonts w:eastAsia="Arial" w:cs="Arial"/>
                <w:sz w:val="20"/>
              </w:rPr>
              <w:t>Dokumenty</w:t>
            </w:r>
          </w:p>
        </w:tc>
      </w:tr>
      <w:tr w:rsidR="007F3A3C" w:rsidRPr="00C73AF1" w14:paraId="2932AA20" w14:textId="77777777" w:rsidTr="00C13409">
        <w:trPr>
          <w:trHeight w:val="555"/>
        </w:trPr>
        <w:tc>
          <w:tcPr>
            <w:tcW w:w="1305" w:type="dxa"/>
            <w:tcBorders>
              <w:top w:val="single" w:sz="8" w:space="0" w:color="00000A"/>
              <w:left w:val="single" w:sz="12" w:space="0" w:color="00000A"/>
              <w:bottom w:val="single" w:sz="12" w:space="0" w:color="00000A"/>
              <w:right w:val="single" w:sz="8" w:space="0" w:color="00000A"/>
            </w:tcBorders>
            <w:shd w:val="clear" w:color="auto" w:fill="E7E6E6" w:themeFill="background2"/>
          </w:tcPr>
          <w:p w14:paraId="2DF83944" w14:textId="2499FA0D" w:rsidR="007F3A3C" w:rsidRDefault="007F3A3C" w:rsidP="007F3A3C">
            <w:pPr>
              <w:spacing w:line="276" w:lineRule="auto"/>
              <w:jc w:val="center"/>
              <w:rPr>
                <w:rFonts w:eastAsia="Arial" w:cs="Arial"/>
                <w:b/>
                <w:bCs/>
                <w:color w:val="000000" w:themeColor="text1"/>
                <w:sz w:val="20"/>
              </w:rPr>
            </w:pPr>
            <w:r>
              <w:rPr>
                <w:rFonts w:eastAsia="Arial" w:cs="Arial"/>
                <w:b/>
                <w:bCs/>
                <w:color w:val="000000" w:themeColor="text1"/>
                <w:sz w:val="20"/>
              </w:rPr>
              <w:t>3.</w:t>
            </w:r>
          </w:p>
        </w:tc>
        <w:tc>
          <w:tcPr>
            <w:tcW w:w="6051" w:type="dxa"/>
            <w:tcBorders>
              <w:top w:val="single" w:sz="8" w:space="0" w:color="00000A"/>
              <w:left w:val="single" w:sz="8" w:space="0" w:color="00000A"/>
              <w:bottom w:val="single" w:sz="12" w:space="0" w:color="00000A"/>
              <w:right w:val="single" w:sz="8" w:space="0" w:color="00000A"/>
            </w:tcBorders>
          </w:tcPr>
          <w:p w14:paraId="26B9A9BE" w14:textId="72E36D02" w:rsidR="007F3A3C" w:rsidRDefault="007F3A3C" w:rsidP="007F3A3C">
            <w:pPr>
              <w:rPr>
                <w:rFonts w:eastAsia="Arial" w:cs="Arial"/>
                <w:sz w:val="20"/>
              </w:rPr>
            </w:pPr>
            <w:r>
              <w:rPr>
                <w:rFonts w:eastAsia="Arial" w:cs="Arial"/>
                <w:sz w:val="20"/>
              </w:rPr>
              <w:t>Čestné prohlášení k vyloučení střetu zájmů (ve vztahu k VK)</w:t>
            </w:r>
          </w:p>
        </w:tc>
        <w:tc>
          <w:tcPr>
            <w:tcW w:w="1701" w:type="dxa"/>
            <w:tcBorders>
              <w:top w:val="single" w:sz="8" w:space="0" w:color="00000A"/>
              <w:left w:val="single" w:sz="8" w:space="0" w:color="00000A"/>
              <w:bottom w:val="single" w:sz="12" w:space="0" w:color="00000A"/>
              <w:right w:val="single" w:sz="12" w:space="0" w:color="00000A"/>
            </w:tcBorders>
          </w:tcPr>
          <w:p w14:paraId="3BB1A5CE" w14:textId="56507244" w:rsidR="007F3A3C" w:rsidRPr="009E162F" w:rsidRDefault="007F3A3C" w:rsidP="007F3A3C">
            <w:pPr>
              <w:rPr>
                <w:rFonts w:eastAsia="Arial" w:cs="Arial"/>
                <w:sz w:val="20"/>
              </w:rPr>
            </w:pPr>
            <w:r w:rsidRPr="00AA1A93">
              <w:rPr>
                <w:rFonts w:eastAsia="Arial" w:cs="Arial"/>
                <w:sz w:val="20"/>
              </w:rPr>
              <w:t>Dokumenty</w:t>
            </w:r>
          </w:p>
        </w:tc>
      </w:tr>
      <w:tr w:rsidR="00992F98" w:rsidRPr="00C73AF1" w14:paraId="2B26071E" w14:textId="77777777" w:rsidTr="00C13409">
        <w:trPr>
          <w:trHeight w:val="555"/>
        </w:trPr>
        <w:tc>
          <w:tcPr>
            <w:tcW w:w="1305" w:type="dxa"/>
            <w:tcBorders>
              <w:top w:val="single" w:sz="8" w:space="0" w:color="00000A"/>
              <w:left w:val="single" w:sz="12" w:space="0" w:color="00000A"/>
              <w:bottom w:val="single" w:sz="12" w:space="0" w:color="00000A"/>
              <w:right w:val="single" w:sz="8" w:space="0" w:color="00000A"/>
            </w:tcBorders>
            <w:shd w:val="clear" w:color="auto" w:fill="E7E6E6" w:themeFill="background2"/>
          </w:tcPr>
          <w:p w14:paraId="5BC699FE" w14:textId="72B50F06" w:rsidR="00992F98" w:rsidRDefault="00992F98" w:rsidP="00992F98">
            <w:pPr>
              <w:spacing w:line="276" w:lineRule="auto"/>
              <w:jc w:val="center"/>
              <w:rPr>
                <w:rFonts w:eastAsia="Arial" w:cs="Arial"/>
                <w:b/>
                <w:bCs/>
                <w:color w:val="000000" w:themeColor="text1"/>
                <w:sz w:val="20"/>
              </w:rPr>
            </w:pPr>
            <w:r>
              <w:rPr>
                <w:rFonts w:asciiTheme="minorHAnsi" w:eastAsia="Arial" w:hAnsiTheme="minorHAnsi" w:cstheme="minorHAnsi"/>
                <w:b/>
                <w:bCs/>
                <w:color w:val="000000" w:themeColor="text1"/>
                <w:szCs w:val="22"/>
              </w:rPr>
              <w:t>4.</w:t>
            </w:r>
          </w:p>
        </w:tc>
        <w:tc>
          <w:tcPr>
            <w:tcW w:w="6051" w:type="dxa"/>
            <w:tcBorders>
              <w:top w:val="single" w:sz="8" w:space="0" w:color="00000A"/>
              <w:left w:val="single" w:sz="8" w:space="0" w:color="00000A"/>
              <w:bottom w:val="single" w:sz="12" w:space="0" w:color="00000A"/>
              <w:right w:val="single" w:sz="8" w:space="0" w:color="00000A"/>
            </w:tcBorders>
          </w:tcPr>
          <w:p w14:paraId="6D0E84F4" w14:textId="182643BB" w:rsidR="00992F98" w:rsidRDefault="00992F98" w:rsidP="00992F98">
            <w:pPr>
              <w:rPr>
                <w:rFonts w:eastAsia="Arial" w:cs="Arial"/>
                <w:sz w:val="20"/>
              </w:rPr>
            </w:pPr>
            <w:r w:rsidRPr="00474DEA">
              <w:rPr>
                <w:rFonts w:eastAsia="Arial" w:cs="Arial"/>
                <w:sz w:val="20"/>
              </w:rPr>
              <w:t>Informace podle §14, odst. 3e) Rozpočtových pravidel o identifikaci osob, v nichž má žadatel podíl, a o výši tohoto podílu</w:t>
            </w:r>
          </w:p>
        </w:tc>
        <w:tc>
          <w:tcPr>
            <w:tcW w:w="1701" w:type="dxa"/>
            <w:tcBorders>
              <w:top w:val="single" w:sz="8" w:space="0" w:color="00000A"/>
              <w:left w:val="single" w:sz="8" w:space="0" w:color="00000A"/>
              <w:bottom w:val="single" w:sz="12" w:space="0" w:color="00000A"/>
              <w:right w:val="single" w:sz="12" w:space="0" w:color="00000A"/>
            </w:tcBorders>
          </w:tcPr>
          <w:p w14:paraId="610F831E" w14:textId="0F01205F" w:rsidR="00992F98" w:rsidRPr="00AA1A93" w:rsidRDefault="00992F98" w:rsidP="00992F98">
            <w:pPr>
              <w:rPr>
                <w:rFonts w:eastAsia="Arial" w:cs="Arial"/>
                <w:sz w:val="20"/>
              </w:rPr>
            </w:pPr>
            <w:r>
              <w:rPr>
                <w:rFonts w:asciiTheme="minorHAnsi" w:eastAsia="Arial" w:hAnsiTheme="minorHAnsi" w:cstheme="minorHAnsi"/>
                <w:szCs w:val="22"/>
              </w:rPr>
              <w:t>Dokumenty</w:t>
            </w:r>
          </w:p>
        </w:tc>
      </w:tr>
      <w:tr w:rsidR="007F3A3C" w:rsidRPr="00C73AF1" w14:paraId="6EA48A0C" w14:textId="77777777" w:rsidTr="00C13409">
        <w:trPr>
          <w:trHeight w:val="555"/>
        </w:trPr>
        <w:tc>
          <w:tcPr>
            <w:tcW w:w="1305" w:type="dxa"/>
            <w:tcBorders>
              <w:top w:val="single" w:sz="8" w:space="0" w:color="00000A"/>
              <w:left w:val="single" w:sz="12" w:space="0" w:color="00000A"/>
              <w:bottom w:val="single" w:sz="12" w:space="0" w:color="00000A"/>
              <w:right w:val="single" w:sz="8" w:space="0" w:color="00000A"/>
            </w:tcBorders>
            <w:shd w:val="clear" w:color="auto" w:fill="E7E6E6" w:themeFill="background2"/>
          </w:tcPr>
          <w:p w14:paraId="14FA4D33" w14:textId="6BEA3041" w:rsidR="007F3A3C" w:rsidRPr="00DE5FEB" w:rsidRDefault="00992F98" w:rsidP="007F3A3C">
            <w:pPr>
              <w:spacing w:line="276" w:lineRule="auto"/>
              <w:jc w:val="center"/>
              <w:rPr>
                <w:rFonts w:eastAsia="Arial" w:cs="Arial"/>
                <w:b/>
                <w:bCs/>
                <w:color w:val="000000" w:themeColor="text1"/>
                <w:sz w:val="20"/>
              </w:rPr>
            </w:pPr>
            <w:r>
              <w:rPr>
                <w:rFonts w:eastAsia="Arial" w:cs="Arial"/>
                <w:b/>
                <w:bCs/>
                <w:color w:val="000000" w:themeColor="text1"/>
                <w:sz w:val="20"/>
              </w:rPr>
              <w:t>5</w:t>
            </w:r>
            <w:r w:rsidR="007F3A3C">
              <w:rPr>
                <w:rFonts w:eastAsia="Arial" w:cs="Arial"/>
                <w:b/>
                <w:bCs/>
                <w:color w:val="000000" w:themeColor="text1"/>
                <w:sz w:val="20"/>
              </w:rPr>
              <w:t>.</w:t>
            </w:r>
          </w:p>
        </w:tc>
        <w:tc>
          <w:tcPr>
            <w:tcW w:w="6051" w:type="dxa"/>
            <w:tcBorders>
              <w:top w:val="single" w:sz="8" w:space="0" w:color="00000A"/>
              <w:left w:val="single" w:sz="8" w:space="0" w:color="00000A"/>
              <w:bottom w:val="single" w:sz="12" w:space="0" w:color="00000A"/>
              <w:right w:val="single" w:sz="8" w:space="0" w:color="00000A"/>
            </w:tcBorders>
          </w:tcPr>
          <w:p w14:paraId="61705379" w14:textId="26576CBA" w:rsidR="007F3A3C" w:rsidRPr="00DE5FEB" w:rsidRDefault="007F3A3C" w:rsidP="007F3A3C">
            <w:pPr>
              <w:rPr>
                <w:rFonts w:eastAsia="Arial" w:cs="Arial"/>
                <w:sz w:val="20"/>
              </w:rPr>
            </w:pPr>
            <w:r w:rsidRPr="00E361FA">
              <w:rPr>
                <w:rFonts w:cs="Arial"/>
                <w:sz w:val="20"/>
              </w:rPr>
              <w:t>Tabulka vymezení činností, které budou provozovány v rámci pořizované investice</w:t>
            </w:r>
          </w:p>
        </w:tc>
        <w:tc>
          <w:tcPr>
            <w:tcW w:w="1701" w:type="dxa"/>
            <w:tcBorders>
              <w:top w:val="single" w:sz="8" w:space="0" w:color="00000A"/>
              <w:left w:val="single" w:sz="8" w:space="0" w:color="00000A"/>
              <w:bottom w:val="single" w:sz="12" w:space="0" w:color="00000A"/>
              <w:right w:val="single" w:sz="12" w:space="0" w:color="00000A"/>
            </w:tcBorders>
          </w:tcPr>
          <w:p w14:paraId="2D3F40C5" w14:textId="673C8EEA" w:rsidR="007F3A3C" w:rsidRPr="00DE5FEB" w:rsidRDefault="007F3A3C" w:rsidP="007F3A3C">
            <w:pPr>
              <w:rPr>
                <w:rFonts w:eastAsia="Arial" w:cs="Arial"/>
                <w:sz w:val="20"/>
              </w:rPr>
            </w:pPr>
            <w:r w:rsidRPr="00AA1A93">
              <w:rPr>
                <w:rFonts w:eastAsia="Arial" w:cs="Arial"/>
                <w:sz w:val="20"/>
              </w:rPr>
              <w:t>Dokumenty</w:t>
            </w:r>
          </w:p>
        </w:tc>
      </w:tr>
      <w:tr w:rsidR="00992F98" w:rsidRPr="00C73AF1" w14:paraId="6CCC7F5D" w14:textId="77777777" w:rsidTr="00C13409">
        <w:trPr>
          <w:trHeight w:val="555"/>
        </w:trPr>
        <w:tc>
          <w:tcPr>
            <w:tcW w:w="1305" w:type="dxa"/>
            <w:tcBorders>
              <w:top w:val="single" w:sz="8" w:space="0" w:color="00000A"/>
              <w:left w:val="single" w:sz="12" w:space="0" w:color="00000A"/>
              <w:bottom w:val="single" w:sz="12" w:space="0" w:color="00000A"/>
              <w:right w:val="single" w:sz="8" w:space="0" w:color="00000A"/>
            </w:tcBorders>
            <w:shd w:val="clear" w:color="auto" w:fill="E7E6E6" w:themeFill="background2"/>
          </w:tcPr>
          <w:p w14:paraId="65EE1DD7" w14:textId="55B82977" w:rsidR="00992F98" w:rsidRDefault="00992F98" w:rsidP="00992F98">
            <w:pPr>
              <w:spacing w:line="276" w:lineRule="auto"/>
              <w:jc w:val="center"/>
              <w:rPr>
                <w:rFonts w:eastAsia="Arial" w:cs="Arial"/>
                <w:b/>
                <w:bCs/>
                <w:color w:val="000000" w:themeColor="text1"/>
                <w:sz w:val="20"/>
              </w:rPr>
            </w:pPr>
            <w:r>
              <w:rPr>
                <w:rFonts w:eastAsia="Arial" w:cs="Arial"/>
                <w:b/>
                <w:bCs/>
                <w:color w:val="000000" w:themeColor="text1"/>
                <w:sz w:val="20"/>
              </w:rPr>
              <w:t>6.</w:t>
            </w:r>
          </w:p>
        </w:tc>
        <w:tc>
          <w:tcPr>
            <w:tcW w:w="6051" w:type="dxa"/>
            <w:tcBorders>
              <w:top w:val="single" w:sz="8" w:space="0" w:color="00000A"/>
              <w:left w:val="single" w:sz="8" w:space="0" w:color="00000A"/>
              <w:bottom w:val="single" w:sz="12" w:space="0" w:color="00000A"/>
              <w:right w:val="single" w:sz="8" w:space="0" w:color="00000A"/>
            </w:tcBorders>
          </w:tcPr>
          <w:p w14:paraId="7AFBB8C3" w14:textId="151BAC0D" w:rsidR="00992F98" w:rsidRPr="00E361FA" w:rsidRDefault="00992F98" w:rsidP="00992F98">
            <w:pPr>
              <w:rPr>
                <w:rFonts w:cs="Arial"/>
                <w:sz w:val="20"/>
              </w:rPr>
            </w:pPr>
            <w:r w:rsidRPr="00F16E6A">
              <w:rPr>
                <w:rFonts w:cs="Arial"/>
                <w:sz w:val="20"/>
              </w:rPr>
              <w:t>Tabulka vymezení činností, které budou provozovány v rámci pořizovan</w:t>
            </w:r>
            <w:r>
              <w:rPr>
                <w:rFonts w:cs="Arial"/>
                <w:sz w:val="20"/>
              </w:rPr>
              <w:t>ého přístrojového vybavení</w:t>
            </w:r>
          </w:p>
        </w:tc>
        <w:tc>
          <w:tcPr>
            <w:tcW w:w="1701" w:type="dxa"/>
            <w:tcBorders>
              <w:top w:val="single" w:sz="8" w:space="0" w:color="00000A"/>
              <w:left w:val="single" w:sz="8" w:space="0" w:color="00000A"/>
              <w:bottom w:val="single" w:sz="12" w:space="0" w:color="00000A"/>
              <w:right w:val="single" w:sz="12" w:space="0" w:color="00000A"/>
            </w:tcBorders>
          </w:tcPr>
          <w:p w14:paraId="25EC141E" w14:textId="61A41ED3" w:rsidR="00992F98" w:rsidRPr="00AA1A93" w:rsidRDefault="00992F98" w:rsidP="00992F98">
            <w:pPr>
              <w:rPr>
                <w:rFonts w:eastAsia="Arial" w:cs="Arial"/>
                <w:sz w:val="20"/>
              </w:rPr>
            </w:pPr>
            <w:r w:rsidRPr="00336ECE">
              <w:rPr>
                <w:rFonts w:eastAsia="Arial" w:cs="Arial"/>
                <w:sz w:val="20"/>
              </w:rPr>
              <w:t>Dokumenty</w:t>
            </w:r>
          </w:p>
        </w:tc>
      </w:tr>
      <w:tr w:rsidR="007F3A3C" w:rsidRPr="00C73AF1" w14:paraId="12BA966C" w14:textId="77777777" w:rsidTr="00C13409">
        <w:trPr>
          <w:trHeight w:val="555"/>
        </w:trPr>
        <w:tc>
          <w:tcPr>
            <w:tcW w:w="1305" w:type="dxa"/>
            <w:tcBorders>
              <w:top w:val="single" w:sz="8" w:space="0" w:color="00000A"/>
              <w:left w:val="single" w:sz="12" w:space="0" w:color="00000A"/>
              <w:bottom w:val="single" w:sz="12" w:space="0" w:color="00000A"/>
              <w:right w:val="single" w:sz="8" w:space="0" w:color="00000A"/>
            </w:tcBorders>
            <w:shd w:val="clear" w:color="auto" w:fill="E7E6E6" w:themeFill="background2"/>
          </w:tcPr>
          <w:p w14:paraId="2747EBE5" w14:textId="124A1637" w:rsidR="007F3A3C" w:rsidRDefault="00992F98" w:rsidP="007F3A3C">
            <w:pPr>
              <w:spacing w:line="276" w:lineRule="auto"/>
              <w:jc w:val="center"/>
              <w:rPr>
                <w:rFonts w:eastAsia="Arial" w:cs="Arial"/>
                <w:b/>
                <w:bCs/>
                <w:color w:val="000000" w:themeColor="text1"/>
                <w:sz w:val="20"/>
              </w:rPr>
            </w:pPr>
            <w:r>
              <w:rPr>
                <w:rFonts w:eastAsia="Arial" w:cs="Arial"/>
                <w:b/>
                <w:bCs/>
                <w:color w:val="000000" w:themeColor="text1"/>
                <w:sz w:val="20"/>
              </w:rPr>
              <w:t>7</w:t>
            </w:r>
            <w:r w:rsidR="007F3A3C">
              <w:rPr>
                <w:rFonts w:eastAsia="Arial" w:cs="Arial"/>
                <w:b/>
                <w:bCs/>
                <w:color w:val="000000" w:themeColor="text1"/>
                <w:sz w:val="20"/>
              </w:rPr>
              <w:t>.</w:t>
            </w:r>
          </w:p>
        </w:tc>
        <w:tc>
          <w:tcPr>
            <w:tcW w:w="6051" w:type="dxa"/>
            <w:tcBorders>
              <w:top w:val="single" w:sz="8" w:space="0" w:color="00000A"/>
              <w:left w:val="single" w:sz="8" w:space="0" w:color="00000A"/>
              <w:bottom w:val="single" w:sz="12" w:space="0" w:color="00000A"/>
              <w:right w:val="single" w:sz="8" w:space="0" w:color="00000A"/>
            </w:tcBorders>
          </w:tcPr>
          <w:p w14:paraId="0D316B03" w14:textId="5B545DAE" w:rsidR="007F3A3C" w:rsidRPr="00DE5FEB" w:rsidRDefault="007F3A3C" w:rsidP="007F3A3C">
            <w:pPr>
              <w:rPr>
                <w:rFonts w:eastAsia="Arial" w:cs="Arial"/>
                <w:sz w:val="20"/>
              </w:rPr>
            </w:pPr>
            <w:r w:rsidRPr="00CF6B71">
              <w:rPr>
                <w:rFonts w:cs="Arial"/>
                <w:sz w:val="20"/>
              </w:rPr>
              <w:t>Pověření Službou v obecném hospodářském zájmu</w:t>
            </w:r>
          </w:p>
        </w:tc>
        <w:tc>
          <w:tcPr>
            <w:tcW w:w="1701" w:type="dxa"/>
            <w:tcBorders>
              <w:top w:val="single" w:sz="8" w:space="0" w:color="00000A"/>
              <w:left w:val="single" w:sz="8" w:space="0" w:color="00000A"/>
              <w:bottom w:val="single" w:sz="12" w:space="0" w:color="00000A"/>
              <w:right w:val="single" w:sz="12" w:space="0" w:color="00000A"/>
            </w:tcBorders>
          </w:tcPr>
          <w:p w14:paraId="3BE31C1F" w14:textId="4E9AB813" w:rsidR="007F3A3C" w:rsidRPr="00DE5FEB" w:rsidRDefault="007F3A3C" w:rsidP="007F3A3C">
            <w:pPr>
              <w:rPr>
                <w:rFonts w:eastAsia="Arial" w:cs="Arial"/>
                <w:sz w:val="20"/>
              </w:rPr>
            </w:pPr>
            <w:r w:rsidRPr="00A93117">
              <w:rPr>
                <w:rFonts w:cs="Arial"/>
                <w:sz w:val="20"/>
              </w:rPr>
              <w:t>Dokumenty</w:t>
            </w:r>
          </w:p>
        </w:tc>
      </w:tr>
      <w:tr w:rsidR="007F3A3C" w:rsidRPr="00C73AF1" w14:paraId="5841F47E" w14:textId="77777777" w:rsidTr="00C13409">
        <w:trPr>
          <w:trHeight w:val="555"/>
        </w:trPr>
        <w:tc>
          <w:tcPr>
            <w:tcW w:w="1305" w:type="dxa"/>
            <w:tcBorders>
              <w:top w:val="single" w:sz="8" w:space="0" w:color="00000A"/>
              <w:left w:val="single" w:sz="12" w:space="0" w:color="00000A"/>
              <w:bottom w:val="single" w:sz="12" w:space="0" w:color="00000A"/>
              <w:right w:val="single" w:sz="8" w:space="0" w:color="00000A"/>
            </w:tcBorders>
            <w:shd w:val="clear" w:color="auto" w:fill="E7E6E6" w:themeFill="background2"/>
          </w:tcPr>
          <w:p w14:paraId="262A8D09" w14:textId="3F430556" w:rsidR="007F3A3C" w:rsidRPr="00CF6B71" w:rsidRDefault="00992F98" w:rsidP="007F3A3C">
            <w:pPr>
              <w:spacing w:line="276" w:lineRule="auto"/>
              <w:jc w:val="center"/>
              <w:rPr>
                <w:rFonts w:eastAsia="Arial" w:cs="Arial"/>
                <w:b/>
                <w:bCs/>
                <w:color w:val="000000" w:themeColor="text1"/>
                <w:sz w:val="20"/>
              </w:rPr>
            </w:pPr>
            <w:r>
              <w:rPr>
                <w:rFonts w:eastAsia="Arial" w:cs="Arial"/>
                <w:b/>
                <w:bCs/>
                <w:color w:val="000000" w:themeColor="text1"/>
                <w:sz w:val="20"/>
              </w:rPr>
              <w:t>8</w:t>
            </w:r>
            <w:r w:rsidR="007F3A3C" w:rsidRPr="00CF6B71">
              <w:rPr>
                <w:rFonts w:eastAsia="Arial" w:cs="Arial"/>
                <w:b/>
                <w:bCs/>
                <w:color w:val="000000" w:themeColor="text1"/>
                <w:sz w:val="20"/>
              </w:rPr>
              <w:t>.</w:t>
            </w:r>
          </w:p>
        </w:tc>
        <w:tc>
          <w:tcPr>
            <w:tcW w:w="6051" w:type="dxa"/>
            <w:tcBorders>
              <w:top w:val="single" w:sz="8" w:space="0" w:color="00000A"/>
              <w:left w:val="single" w:sz="8" w:space="0" w:color="00000A"/>
              <w:bottom w:val="single" w:sz="12" w:space="0" w:color="00000A"/>
              <w:right w:val="single" w:sz="8" w:space="0" w:color="00000A"/>
            </w:tcBorders>
          </w:tcPr>
          <w:p w14:paraId="49716165" w14:textId="77777777" w:rsidR="007F3A3C" w:rsidRPr="00CF6B71" w:rsidRDefault="007F3A3C" w:rsidP="007F3A3C">
            <w:pPr>
              <w:rPr>
                <w:rFonts w:eastAsia="Arial" w:cs="Arial"/>
                <w:sz w:val="20"/>
              </w:rPr>
            </w:pPr>
            <w:r w:rsidRPr="00CF6B71">
              <w:rPr>
                <w:rFonts w:eastAsia="Arial" w:cs="Arial"/>
                <w:sz w:val="20"/>
              </w:rPr>
              <w:t xml:space="preserve">Přehled zakázek </w:t>
            </w:r>
          </w:p>
        </w:tc>
        <w:tc>
          <w:tcPr>
            <w:tcW w:w="1701" w:type="dxa"/>
            <w:tcBorders>
              <w:top w:val="single" w:sz="8" w:space="0" w:color="00000A"/>
              <w:left w:val="single" w:sz="8" w:space="0" w:color="00000A"/>
              <w:bottom w:val="single" w:sz="12" w:space="0" w:color="00000A"/>
              <w:right w:val="single" w:sz="12" w:space="0" w:color="00000A"/>
            </w:tcBorders>
          </w:tcPr>
          <w:p w14:paraId="1DB23257" w14:textId="77777777" w:rsidR="007F3A3C" w:rsidRPr="00CF6B71" w:rsidRDefault="007F3A3C" w:rsidP="007F3A3C">
            <w:pPr>
              <w:rPr>
                <w:rFonts w:eastAsia="Arial" w:cs="Arial"/>
                <w:sz w:val="20"/>
              </w:rPr>
            </w:pPr>
            <w:r w:rsidRPr="00CF6B71">
              <w:rPr>
                <w:rFonts w:eastAsia="Arial" w:cs="Arial"/>
                <w:sz w:val="20"/>
              </w:rPr>
              <w:t>Dokumenty</w:t>
            </w:r>
          </w:p>
        </w:tc>
      </w:tr>
      <w:tr w:rsidR="007F3A3C" w:rsidRPr="00C73AF1" w14:paraId="4A86DAD0" w14:textId="77777777" w:rsidTr="00C13409">
        <w:trPr>
          <w:trHeight w:val="810"/>
        </w:trPr>
        <w:tc>
          <w:tcPr>
            <w:tcW w:w="1305" w:type="dxa"/>
            <w:tcBorders>
              <w:top w:val="single" w:sz="8" w:space="0" w:color="00000A"/>
              <w:left w:val="single" w:sz="12" w:space="0" w:color="00000A"/>
              <w:bottom w:val="single" w:sz="12" w:space="0" w:color="00000A"/>
              <w:right w:val="single" w:sz="8" w:space="0" w:color="00000A"/>
            </w:tcBorders>
            <w:shd w:val="clear" w:color="auto" w:fill="E7E6E6" w:themeFill="background2"/>
          </w:tcPr>
          <w:p w14:paraId="12624CD3" w14:textId="0930876B" w:rsidR="007F3A3C" w:rsidRPr="00CF6B71" w:rsidRDefault="00992F98" w:rsidP="007F3A3C">
            <w:pPr>
              <w:spacing w:line="276" w:lineRule="auto"/>
              <w:jc w:val="center"/>
              <w:rPr>
                <w:rFonts w:eastAsia="Arial" w:cs="Arial"/>
                <w:b/>
                <w:bCs/>
                <w:color w:val="000000" w:themeColor="text1"/>
                <w:sz w:val="20"/>
              </w:rPr>
            </w:pPr>
            <w:r>
              <w:rPr>
                <w:rFonts w:eastAsia="Arial" w:cs="Arial"/>
                <w:b/>
                <w:bCs/>
                <w:color w:val="000000" w:themeColor="text1"/>
                <w:sz w:val="20"/>
              </w:rPr>
              <w:t>9</w:t>
            </w:r>
            <w:r w:rsidR="007F3A3C" w:rsidRPr="00CF6B71">
              <w:rPr>
                <w:rFonts w:eastAsia="Arial" w:cs="Arial"/>
                <w:b/>
                <w:bCs/>
                <w:color w:val="000000" w:themeColor="text1"/>
                <w:sz w:val="20"/>
              </w:rPr>
              <w:t>.</w:t>
            </w:r>
          </w:p>
        </w:tc>
        <w:tc>
          <w:tcPr>
            <w:tcW w:w="6051" w:type="dxa"/>
            <w:tcBorders>
              <w:top w:val="single" w:sz="8" w:space="0" w:color="00000A"/>
              <w:left w:val="single" w:sz="8" w:space="0" w:color="00000A"/>
              <w:bottom w:val="single" w:sz="12" w:space="0" w:color="00000A"/>
              <w:right w:val="single" w:sz="8" w:space="0" w:color="00000A"/>
            </w:tcBorders>
          </w:tcPr>
          <w:p w14:paraId="6029EAAE" w14:textId="77777777" w:rsidR="007F3A3C" w:rsidRPr="00CF6B71" w:rsidRDefault="007F3A3C" w:rsidP="007F3A3C">
            <w:pPr>
              <w:rPr>
                <w:rFonts w:eastAsia="Arial" w:cs="Arial"/>
                <w:sz w:val="20"/>
              </w:rPr>
            </w:pPr>
            <w:r w:rsidRPr="00CF6B71">
              <w:rPr>
                <w:rFonts w:cs="Arial"/>
                <w:sz w:val="20"/>
              </w:rPr>
              <w:t>Doklad o prokázání právních vztahů k nemovitému majetku, který je předmětem projektu</w:t>
            </w:r>
          </w:p>
        </w:tc>
        <w:tc>
          <w:tcPr>
            <w:tcW w:w="1701" w:type="dxa"/>
            <w:tcBorders>
              <w:top w:val="single" w:sz="8" w:space="0" w:color="00000A"/>
              <w:left w:val="single" w:sz="8" w:space="0" w:color="00000A"/>
              <w:bottom w:val="single" w:sz="12" w:space="0" w:color="00000A"/>
              <w:right w:val="single" w:sz="12" w:space="0" w:color="00000A"/>
            </w:tcBorders>
          </w:tcPr>
          <w:p w14:paraId="431CFF9C" w14:textId="77777777" w:rsidR="007F3A3C" w:rsidRPr="00CF6B71" w:rsidRDefault="007F3A3C" w:rsidP="007F3A3C">
            <w:pPr>
              <w:rPr>
                <w:rFonts w:eastAsia="Arial" w:cs="Arial"/>
                <w:sz w:val="20"/>
              </w:rPr>
            </w:pPr>
            <w:r w:rsidRPr="00CF6B71">
              <w:rPr>
                <w:rFonts w:eastAsia="Arial" w:cs="Arial"/>
                <w:sz w:val="20"/>
              </w:rPr>
              <w:t>Dokumenty</w:t>
            </w:r>
          </w:p>
        </w:tc>
      </w:tr>
      <w:tr w:rsidR="007F3A3C" w:rsidRPr="00C73AF1" w14:paraId="06D0925E" w14:textId="77777777" w:rsidTr="00C13409">
        <w:trPr>
          <w:trHeight w:val="559"/>
        </w:trPr>
        <w:tc>
          <w:tcPr>
            <w:tcW w:w="1305" w:type="dxa"/>
            <w:tcBorders>
              <w:top w:val="single" w:sz="8" w:space="0" w:color="00000A"/>
              <w:left w:val="single" w:sz="12" w:space="0" w:color="00000A"/>
              <w:bottom w:val="single" w:sz="12" w:space="0" w:color="00000A"/>
              <w:right w:val="single" w:sz="8" w:space="0" w:color="00000A"/>
            </w:tcBorders>
            <w:shd w:val="clear" w:color="auto" w:fill="E7E6E6" w:themeFill="background2"/>
          </w:tcPr>
          <w:p w14:paraId="328540EB" w14:textId="25C7B8D0" w:rsidR="007F3A3C" w:rsidRPr="00CF6B71" w:rsidRDefault="00992F98" w:rsidP="007F3A3C">
            <w:pPr>
              <w:spacing w:line="276" w:lineRule="auto"/>
              <w:jc w:val="center"/>
              <w:rPr>
                <w:rFonts w:eastAsia="Arial" w:cs="Arial"/>
                <w:b/>
                <w:bCs/>
                <w:color w:val="000000" w:themeColor="text1"/>
                <w:sz w:val="20"/>
              </w:rPr>
            </w:pPr>
            <w:r>
              <w:rPr>
                <w:rFonts w:eastAsia="Arial" w:cs="Arial"/>
                <w:b/>
                <w:bCs/>
                <w:color w:val="000000" w:themeColor="text1"/>
                <w:sz w:val="20"/>
              </w:rPr>
              <w:t>10</w:t>
            </w:r>
            <w:r w:rsidR="007F3A3C" w:rsidRPr="00CF6B71">
              <w:rPr>
                <w:rFonts w:eastAsia="Arial" w:cs="Arial"/>
                <w:b/>
                <w:bCs/>
                <w:color w:val="000000" w:themeColor="text1"/>
                <w:sz w:val="20"/>
              </w:rPr>
              <w:t>.</w:t>
            </w:r>
          </w:p>
        </w:tc>
        <w:tc>
          <w:tcPr>
            <w:tcW w:w="6051" w:type="dxa"/>
            <w:tcBorders>
              <w:top w:val="single" w:sz="8" w:space="0" w:color="00000A"/>
              <w:left w:val="single" w:sz="8" w:space="0" w:color="00000A"/>
              <w:bottom w:val="single" w:sz="12" w:space="0" w:color="00000A"/>
              <w:right w:val="single" w:sz="8" w:space="0" w:color="00000A"/>
            </w:tcBorders>
          </w:tcPr>
          <w:p w14:paraId="3D184BAA" w14:textId="77777777" w:rsidR="007F3A3C" w:rsidRPr="00CF6B71" w:rsidRDefault="007F3A3C" w:rsidP="007F3A3C">
            <w:pPr>
              <w:rPr>
                <w:rFonts w:eastAsia="Arial" w:cs="Arial"/>
                <w:sz w:val="20"/>
              </w:rPr>
            </w:pPr>
            <w:r w:rsidRPr="00CF6B71">
              <w:rPr>
                <w:rFonts w:eastAsia="Arial" w:cs="Arial"/>
                <w:sz w:val="20"/>
              </w:rPr>
              <w:t xml:space="preserve">Studie stavby </w:t>
            </w:r>
          </w:p>
        </w:tc>
        <w:tc>
          <w:tcPr>
            <w:tcW w:w="1701" w:type="dxa"/>
            <w:tcBorders>
              <w:top w:val="single" w:sz="8" w:space="0" w:color="00000A"/>
              <w:left w:val="single" w:sz="8" w:space="0" w:color="00000A"/>
              <w:bottom w:val="single" w:sz="12" w:space="0" w:color="00000A"/>
              <w:right w:val="single" w:sz="12" w:space="0" w:color="00000A"/>
            </w:tcBorders>
          </w:tcPr>
          <w:p w14:paraId="681B9FDB" w14:textId="77777777" w:rsidR="007F3A3C" w:rsidRPr="00CF6B71" w:rsidRDefault="007F3A3C" w:rsidP="007F3A3C">
            <w:pPr>
              <w:rPr>
                <w:rFonts w:eastAsia="Arial" w:cs="Arial"/>
                <w:sz w:val="20"/>
              </w:rPr>
            </w:pPr>
            <w:r w:rsidRPr="00CF6B71">
              <w:rPr>
                <w:rFonts w:eastAsia="Arial" w:cs="Arial"/>
                <w:sz w:val="20"/>
              </w:rPr>
              <w:t>Dokumenty</w:t>
            </w:r>
          </w:p>
        </w:tc>
      </w:tr>
      <w:tr w:rsidR="007F3A3C" w:rsidRPr="00C73AF1" w14:paraId="0A3D4B18" w14:textId="77777777" w:rsidTr="00C13409">
        <w:trPr>
          <w:trHeight w:val="555"/>
        </w:trPr>
        <w:tc>
          <w:tcPr>
            <w:tcW w:w="1305" w:type="dxa"/>
            <w:tcBorders>
              <w:top w:val="single" w:sz="12" w:space="0" w:color="00000A"/>
              <w:left w:val="single" w:sz="12" w:space="0" w:color="00000A"/>
              <w:bottom w:val="single" w:sz="12" w:space="0" w:color="00000A"/>
              <w:right w:val="single" w:sz="8" w:space="0" w:color="00000A"/>
            </w:tcBorders>
            <w:shd w:val="clear" w:color="auto" w:fill="E7E6E6" w:themeFill="background2"/>
          </w:tcPr>
          <w:p w14:paraId="0A8BD2A7" w14:textId="7A09CC17" w:rsidR="007F3A3C" w:rsidRPr="00CF6B71" w:rsidRDefault="00992F98" w:rsidP="007F3A3C">
            <w:pPr>
              <w:spacing w:line="276" w:lineRule="auto"/>
              <w:jc w:val="center"/>
              <w:rPr>
                <w:rFonts w:eastAsia="Arial" w:cs="Arial"/>
                <w:b/>
                <w:bCs/>
                <w:color w:val="000000" w:themeColor="text1"/>
                <w:sz w:val="20"/>
              </w:rPr>
            </w:pPr>
            <w:r>
              <w:rPr>
                <w:rFonts w:eastAsia="Arial" w:cs="Arial"/>
                <w:b/>
                <w:bCs/>
                <w:color w:val="000000" w:themeColor="text1"/>
                <w:sz w:val="20"/>
              </w:rPr>
              <w:t>11</w:t>
            </w:r>
            <w:r w:rsidR="007F3A3C" w:rsidRPr="00CF6B71">
              <w:rPr>
                <w:rFonts w:eastAsia="Arial" w:cs="Arial"/>
                <w:b/>
                <w:bCs/>
                <w:color w:val="000000" w:themeColor="text1"/>
                <w:sz w:val="20"/>
              </w:rPr>
              <w:t>.</w:t>
            </w:r>
          </w:p>
        </w:tc>
        <w:tc>
          <w:tcPr>
            <w:tcW w:w="6051" w:type="dxa"/>
            <w:tcBorders>
              <w:top w:val="single" w:sz="12" w:space="0" w:color="00000A"/>
              <w:left w:val="single" w:sz="8" w:space="0" w:color="00000A"/>
              <w:bottom w:val="single" w:sz="12" w:space="0" w:color="00000A"/>
              <w:right w:val="single" w:sz="8" w:space="0" w:color="00000A"/>
            </w:tcBorders>
          </w:tcPr>
          <w:p w14:paraId="311D147B" w14:textId="6AA53B01" w:rsidR="007F3A3C" w:rsidRPr="00CF6B71" w:rsidRDefault="007F3A3C" w:rsidP="007F3A3C">
            <w:pPr>
              <w:spacing w:line="276" w:lineRule="auto"/>
              <w:rPr>
                <w:rFonts w:cs="Arial"/>
                <w:sz w:val="20"/>
              </w:rPr>
            </w:pPr>
            <w:r>
              <w:rPr>
                <w:rFonts w:cs="Arial"/>
                <w:sz w:val="20"/>
              </w:rPr>
              <w:t>Zjednodušený</w:t>
            </w:r>
            <w:r w:rsidRPr="00CF6B71">
              <w:rPr>
                <w:rFonts w:cs="Arial"/>
                <w:sz w:val="20"/>
              </w:rPr>
              <w:t xml:space="preserve"> rozpočet stavby</w:t>
            </w:r>
          </w:p>
        </w:tc>
        <w:tc>
          <w:tcPr>
            <w:tcW w:w="1701" w:type="dxa"/>
            <w:tcBorders>
              <w:top w:val="single" w:sz="12" w:space="0" w:color="00000A"/>
              <w:left w:val="single" w:sz="8" w:space="0" w:color="00000A"/>
              <w:bottom w:val="single" w:sz="12" w:space="0" w:color="00000A"/>
              <w:right w:val="single" w:sz="12" w:space="0" w:color="00000A"/>
            </w:tcBorders>
          </w:tcPr>
          <w:p w14:paraId="43A774EC" w14:textId="77777777" w:rsidR="007F3A3C" w:rsidRPr="00CF6B71" w:rsidRDefault="007F3A3C" w:rsidP="007F3A3C">
            <w:pPr>
              <w:rPr>
                <w:rFonts w:cs="Arial"/>
                <w:sz w:val="20"/>
              </w:rPr>
            </w:pPr>
            <w:r w:rsidRPr="00CF6B71">
              <w:rPr>
                <w:rFonts w:cs="Arial"/>
                <w:sz w:val="20"/>
              </w:rPr>
              <w:t>Dokumenty</w:t>
            </w:r>
          </w:p>
        </w:tc>
      </w:tr>
      <w:tr w:rsidR="007F3A3C" w:rsidRPr="00C73AF1" w14:paraId="2EB89A92" w14:textId="77777777" w:rsidTr="00C13409">
        <w:trPr>
          <w:trHeight w:val="555"/>
        </w:trPr>
        <w:tc>
          <w:tcPr>
            <w:tcW w:w="1305" w:type="dxa"/>
            <w:tcBorders>
              <w:top w:val="single" w:sz="12" w:space="0" w:color="00000A"/>
              <w:left w:val="single" w:sz="12" w:space="0" w:color="00000A"/>
              <w:bottom w:val="single" w:sz="12" w:space="0" w:color="00000A"/>
              <w:right w:val="single" w:sz="8" w:space="0" w:color="00000A"/>
            </w:tcBorders>
            <w:shd w:val="clear" w:color="auto" w:fill="E7E6E6" w:themeFill="background2"/>
          </w:tcPr>
          <w:p w14:paraId="6C768486" w14:textId="64E787F6" w:rsidR="007F3A3C" w:rsidRPr="00CF6B71" w:rsidRDefault="007F3A3C" w:rsidP="007F3A3C">
            <w:pPr>
              <w:spacing w:line="276" w:lineRule="auto"/>
              <w:jc w:val="center"/>
              <w:rPr>
                <w:rFonts w:eastAsia="Arial" w:cs="Arial"/>
                <w:b/>
                <w:bCs/>
                <w:color w:val="000000" w:themeColor="text1"/>
                <w:sz w:val="20"/>
              </w:rPr>
            </w:pPr>
            <w:r>
              <w:rPr>
                <w:rFonts w:eastAsia="Arial" w:cs="Arial"/>
                <w:b/>
                <w:bCs/>
                <w:color w:val="000000" w:themeColor="text1"/>
                <w:sz w:val="20"/>
              </w:rPr>
              <w:t>1</w:t>
            </w:r>
            <w:r w:rsidR="00992F98">
              <w:rPr>
                <w:rFonts w:eastAsia="Arial" w:cs="Arial"/>
                <w:b/>
                <w:bCs/>
                <w:color w:val="000000" w:themeColor="text1"/>
                <w:sz w:val="20"/>
              </w:rPr>
              <w:t>2</w:t>
            </w:r>
            <w:r w:rsidRPr="00CF6B71">
              <w:rPr>
                <w:rFonts w:eastAsia="Arial" w:cs="Arial"/>
                <w:b/>
                <w:bCs/>
                <w:color w:val="000000" w:themeColor="text1"/>
                <w:sz w:val="20"/>
              </w:rPr>
              <w:t>.</w:t>
            </w:r>
          </w:p>
        </w:tc>
        <w:tc>
          <w:tcPr>
            <w:tcW w:w="6051" w:type="dxa"/>
            <w:tcBorders>
              <w:top w:val="single" w:sz="12" w:space="0" w:color="00000A"/>
              <w:left w:val="single" w:sz="8" w:space="0" w:color="00000A"/>
              <w:bottom w:val="single" w:sz="12" w:space="0" w:color="00000A"/>
              <w:right w:val="single" w:sz="8" w:space="0" w:color="00000A"/>
            </w:tcBorders>
          </w:tcPr>
          <w:p w14:paraId="017EF0F1" w14:textId="28483E41" w:rsidR="007F3A3C" w:rsidRPr="00CF6B71" w:rsidRDefault="007F3A3C" w:rsidP="007F3A3C">
            <w:pPr>
              <w:rPr>
                <w:rFonts w:eastAsia="Arial" w:cs="Arial"/>
                <w:sz w:val="20"/>
              </w:rPr>
            </w:pPr>
            <w:r w:rsidRPr="00CF6B71">
              <w:rPr>
                <w:rFonts w:cs="Arial"/>
                <w:sz w:val="20"/>
              </w:rPr>
              <w:t>Zjednodušený rozpočet vybavení</w:t>
            </w:r>
          </w:p>
        </w:tc>
        <w:tc>
          <w:tcPr>
            <w:tcW w:w="1701" w:type="dxa"/>
            <w:tcBorders>
              <w:top w:val="single" w:sz="12" w:space="0" w:color="00000A"/>
              <w:left w:val="single" w:sz="8" w:space="0" w:color="00000A"/>
              <w:bottom w:val="single" w:sz="12" w:space="0" w:color="00000A"/>
              <w:right w:val="single" w:sz="12" w:space="0" w:color="00000A"/>
            </w:tcBorders>
          </w:tcPr>
          <w:p w14:paraId="7DEE0166" w14:textId="77777777" w:rsidR="007F3A3C" w:rsidRPr="00CF6B71" w:rsidRDefault="007F3A3C" w:rsidP="007F3A3C">
            <w:pPr>
              <w:rPr>
                <w:rFonts w:cs="Arial"/>
                <w:sz w:val="20"/>
              </w:rPr>
            </w:pPr>
            <w:r w:rsidRPr="00CF6B71">
              <w:rPr>
                <w:rFonts w:cs="Arial"/>
                <w:sz w:val="20"/>
              </w:rPr>
              <w:t>Dokumenty</w:t>
            </w:r>
          </w:p>
        </w:tc>
      </w:tr>
      <w:tr w:rsidR="007F3A3C" w:rsidRPr="00AA2F2B" w14:paraId="46AB8AE9" w14:textId="77777777" w:rsidTr="00C13409">
        <w:trPr>
          <w:trHeight w:val="555"/>
        </w:trPr>
        <w:tc>
          <w:tcPr>
            <w:tcW w:w="9057" w:type="dxa"/>
            <w:gridSpan w:val="3"/>
            <w:tcBorders>
              <w:top w:val="single" w:sz="12" w:space="0" w:color="00000A"/>
              <w:left w:val="single" w:sz="12" w:space="0" w:color="00000A"/>
              <w:bottom w:val="single" w:sz="12" w:space="0" w:color="00000A"/>
              <w:right w:val="single" w:sz="12" w:space="0" w:color="00000A"/>
            </w:tcBorders>
            <w:shd w:val="clear" w:color="auto" w:fill="E7E6E6" w:themeFill="background2"/>
          </w:tcPr>
          <w:p w14:paraId="6DDCB228" w14:textId="77777777" w:rsidR="007F3A3C" w:rsidRPr="00CF6B71" w:rsidRDefault="007F3A3C" w:rsidP="007F3A3C">
            <w:pPr>
              <w:rPr>
                <w:rFonts w:cs="Arial"/>
                <w:b/>
                <w:bCs/>
                <w:color w:val="E7E6E6" w:themeColor="background2"/>
                <w:sz w:val="20"/>
              </w:rPr>
            </w:pPr>
            <w:r w:rsidRPr="00CF6B71">
              <w:rPr>
                <w:rFonts w:eastAsia="Arial" w:cs="Arial"/>
                <w:b/>
                <w:bCs/>
                <w:sz w:val="20"/>
              </w:rPr>
              <w:t>Popis/příloha viz Specifická pravidla</w:t>
            </w:r>
          </w:p>
        </w:tc>
      </w:tr>
      <w:tr w:rsidR="007F3A3C" w:rsidRPr="00C73AF1" w14:paraId="2E1A2F87" w14:textId="77777777" w:rsidTr="00C13409">
        <w:trPr>
          <w:trHeight w:val="555"/>
        </w:trPr>
        <w:tc>
          <w:tcPr>
            <w:tcW w:w="1305" w:type="dxa"/>
            <w:tcBorders>
              <w:top w:val="single" w:sz="12" w:space="0" w:color="00000A"/>
              <w:left w:val="single" w:sz="12" w:space="0" w:color="00000A"/>
              <w:bottom w:val="single" w:sz="12" w:space="0" w:color="00000A"/>
              <w:right w:val="single" w:sz="8" w:space="0" w:color="00000A"/>
            </w:tcBorders>
            <w:shd w:val="clear" w:color="auto" w:fill="E7E6E6" w:themeFill="background2"/>
          </w:tcPr>
          <w:p w14:paraId="3DFCF984" w14:textId="77777777" w:rsidR="007F3A3C" w:rsidRPr="00CF6B71" w:rsidRDefault="007F3A3C" w:rsidP="007F3A3C">
            <w:pPr>
              <w:spacing w:line="276" w:lineRule="auto"/>
              <w:jc w:val="center"/>
              <w:rPr>
                <w:rFonts w:eastAsia="Arial" w:cs="Arial"/>
                <w:b/>
                <w:bCs/>
                <w:color w:val="000000" w:themeColor="text1"/>
                <w:sz w:val="20"/>
              </w:rPr>
            </w:pPr>
            <w:r w:rsidRPr="00CF6B71">
              <w:rPr>
                <w:rFonts w:eastAsia="Arial" w:cs="Arial"/>
                <w:b/>
                <w:bCs/>
                <w:color w:val="000000" w:themeColor="text1"/>
                <w:sz w:val="20"/>
              </w:rPr>
              <w:t>13.</w:t>
            </w:r>
          </w:p>
        </w:tc>
        <w:tc>
          <w:tcPr>
            <w:tcW w:w="6051" w:type="dxa"/>
            <w:tcBorders>
              <w:top w:val="single" w:sz="12" w:space="0" w:color="00000A"/>
              <w:left w:val="single" w:sz="8" w:space="0" w:color="00000A"/>
              <w:bottom w:val="single" w:sz="12" w:space="0" w:color="00000A"/>
              <w:right w:val="single" w:sz="8" w:space="0" w:color="00000A"/>
            </w:tcBorders>
          </w:tcPr>
          <w:p w14:paraId="2CFD13DF" w14:textId="77777777" w:rsidR="007F3A3C" w:rsidRPr="00CF6B71" w:rsidRDefault="007F3A3C" w:rsidP="007F3A3C">
            <w:pPr>
              <w:spacing w:line="276" w:lineRule="auto"/>
              <w:rPr>
                <w:rFonts w:cs="Arial"/>
                <w:sz w:val="20"/>
              </w:rPr>
            </w:pPr>
            <w:r w:rsidRPr="00CF6B71">
              <w:rPr>
                <w:rFonts w:eastAsia="Arial" w:cs="Arial"/>
                <w:sz w:val="20"/>
              </w:rPr>
              <w:t>Podklad pro hodnocení projektu</w:t>
            </w:r>
          </w:p>
        </w:tc>
        <w:tc>
          <w:tcPr>
            <w:tcW w:w="1701" w:type="dxa"/>
            <w:tcBorders>
              <w:top w:val="single" w:sz="12" w:space="0" w:color="00000A"/>
              <w:left w:val="single" w:sz="8" w:space="0" w:color="00000A"/>
              <w:bottom w:val="single" w:sz="12" w:space="0" w:color="00000A"/>
              <w:right w:val="single" w:sz="12" w:space="0" w:color="00000A"/>
            </w:tcBorders>
          </w:tcPr>
          <w:p w14:paraId="03F02077" w14:textId="77777777" w:rsidR="007F3A3C" w:rsidRPr="00CF6B71" w:rsidRDefault="007F3A3C" w:rsidP="007F3A3C">
            <w:pPr>
              <w:rPr>
                <w:rFonts w:cs="Arial"/>
                <w:sz w:val="20"/>
              </w:rPr>
            </w:pPr>
            <w:r w:rsidRPr="00CF6B71">
              <w:rPr>
                <w:rFonts w:cs="Arial"/>
                <w:sz w:val="20"/>
              </w:rPr>
              <w:t>Dokumenty</w:t>
            </w:r>
          </w:p>
        </w:tc>
      </w:tr>
      <w:tr w:rsidR="007F3A3C" w:rsidRPr="00C73AF1" w14:paraId="0E5CEC20" w14:textId="77777777" w:rsidTr="00C13409">
        <w:trPr>
          <w:trHeight w:val="555"/>
        </w:trPr>
        <w:tc>
          <w:tcPr>
            <w:tcW w:w="1305" w:type="dxa"/>
            <w:tcBorders>
              <w:top w:val="single" w:sz="12" w:space="0" w:color="00000A"/>
              <w:left w:val="single" w:sz="12" w:space="0" w:color="00000A"/>
              <w:bottom w:val="single" w:sz="12" w:space="0" w:color="00000A"/>
              <w:right w:val="single" w:sz="8" w:space="0" w:color="00000A"/>
            </w:tcBorders>
            <w:shd w:val="clear" w:color="auto" w:fill="E7E6E6" w:themeFill="background2"/>
          </w:tcPr>
          <w:p w14:paraId="3D9E0DA8" w14:textId="2157E114" w:rsidR="007F3A3C" w:rsidRPr="00CF6B71" w:rsidRDefault="007F3A3C" w:rsidP="007F3A3C">
            <w:pPr>
              <w:spacing w:line="276" w:lineRule="auto"/>
              <w:jc w:val="center"/>
              <w:rPr>
                <w:rFonts w:eastAsia="Arial" w:cs="Arial"/>
                <w:b/>
                <w:bCs/>
                <w:color w:val="000000" w:themeColor="text1"/>
                <w:sz w:val="20"/>
              </w:rPr>
            </w:pPr>
            <w:r w:rsidRPr="000D6E60">
              <w:rPr>
                <w:rFonts w:eastAsia="Arial" w:cs="Arial"/>
                <w:b/>
                <w:bCs/>
                <w:color w:val="000000" w:themeColor="text1"/>
                <w:sz w:val="20"/>
              </w:rPr>
              <w:t>1</w:t>
            </w:r>
            <w:r w:rsidR="00992F98">
              <w:rPr>
                <w:rFonts w:eastAsia="Arial" w:cs="Arial"/>
                <w:b/>
                <w:bCs/>
                <w:color w:val="000000" w:themeColor="text1"/>
                <w:sz w:val="20"/>
              </w:rPr>
              <w:t>4</w:t>
            </w:r>
            <w:r w:rsidRPr="000D6E60">
              <w:rPr>
                <w:rFonts w:eastAsia="Arial" w:cs="Arial"/>
                <w:b/>
                <w:bCs/>
                <w:color w:val="000000" w:themeColor="text1"/>
                <w:sz w:val="20"/>
              </w:rPr>
              <w:t>.</w:t>
            </w:r>
          </w:p>
        </w:tc>
        <w:tc>
          <w:tcPr>
            <w:tcW w:w="6051" w:type="dxa"/>
            <w:tcBorders>
              <w:top w:val="single" w:sz="12" w:space="0" w:color="00000A"/>
              <w:left w:val="single" w:sz="8" w:space="0" w:color="00000A"/>
              <w:bottom w:val="single" w:sz="12" w:space="0" w:color="00000A"/>
              <w:right w:val="single" w:sz="8" w:space="0" w:color="00000A"/>
            </w:tcBorders>
          </w:tcPr>
          <w:p w14:paraId="737EC809" w14:textId="5E3A2886" w:rsidR="007F3A3C" w:rsidRPr="00CF6B71" w:rsidRDefault="007F3A3C" w:rsidP="007F3A3C">
            <w:pPr>
              <w:spacing w:line="276" w:lineRule="auto"/>
              <w:rPr>
                <w:rFonts w:cs="Arial"/>
                <w:sz w:val="20"/>
                <w:highlight w:val="green"/>
              </w:rPr>
            </w:pPr>
            <w:r w:rsidRPr="000D6E60">
              <w:rPr>
                <w:rFonts w:cs="Arial"/>
                <w:sz w:val="20"/>
              </w:rPr>
              <w:t>Stanovení povinně vykazovaných indikátorů</w:t>
            </w:r>
          </w:p>
        </w:tc>
        <w:tc>
          <w:tcPr>
            <w:tcW w:w="1701" w:type="dxa"/>
            <w:tcBorders>
              <w:top w:val="single" w:sz="12" w:space="0" w:color="00000A"/>
              <w:left w:val="single" w:sz="8" w:space="0" w:color="00000A"/>
              <w:bottom w:val="single" w:sz="12" w:space="0" w:color="00000A"/>
              <w:right w:val="single" w:sz="12" w:space="0" w:color="00000A"/>
            </w:tcBorders>
          </w:tcPr>
          <w:p w14:paraId="61CCF196" w14:textId="78317BB0" w:rsidR="007F3A3C" w:rsidRPr="00CF6B71" w:rsidRDefault="007F3A3C" w:rsidP="007F3A3C">
            <w:pPr>
              <w:rPr>
                <w:rFonts w:cs="Arial"/>
                <w:sz w:val="20"/>
              </w:rPr>
            </w:pPr>
            <w:r w:rsidRPr="000D6E60">
              <w:rPr>
                <w:rFonts w:cs="Arial"/>
                <w:sz w:val="20"/>
              </w:rPr>
              <w:t>Dokumenty</w:t>
            </w:r>
          </w:p>
        </w:tc>
      </w:tr>
    </w:tbl>
    <w:p w14:paraId="03B33C68" w14:textId="13B2F396" w:rsidR="4DD0E132" w:rsidRPr="00ED4A8D" w:rsidRDefault="00ED4A8D" w:rsidP="00ED4A8D">
      <w:pPr>
        <w:pStyle w:val="Nadpis2"/>
        <w:spacing w:line="276" w:lineRule="auto"/>
        <w:ind w:left="1512" w:hanging="720"/>
        <w:jc w:val="left"/>
        <w:rPr>
          <w:rFonts w:eastAsia="Arial" w:cs="Arial"/>
          <w:bCs w:val="0"/>
          <w:color w:val="1F3864" w:themeColor="accent5" w:themeShade="80"/>
          <w:sz w:val="32"/>
          <w:lang w:eastAsia="cs-CZ"/>
        </w:rPr>
      </w:pPr>
      <w:bookmarkStart w:id="42" w:name="_Toc115785865"/>
      <w:r>
        <w:rPr>
          <w:rFonts w:eastAsia="Arial" w:cs="Arial"/>
          <w:bCs w:val="0"/>
          <w:color w:val="1F3864" w:themeColor="accent5" w:themeShade="80"/>
          <w:sz w:val="32"/>
          <w:lang w:eastAsia="cs-CZ"/>
        </w:rPr>
        <w:lastRenderedPageBreak/>
        <w:t xml:space="preserve">10.2 </w:t>
      </w:r>
      <w:r w:rsidR="4DD0E132" w:rsidRPr="00ED4A8D">
        <w:rPr>
          <w:rFonts w:eastAsia="Arial" w:cs="Arial"/>
          <w:bCs w:val="0"/>
          <w:color w:val="1F3864" w:themeColor="accent5" w:themeShade="80"/>
          <w:sz w:val="32"/>
          <w:lang w:eastAsia="cs-CZ"/>
        </w:rPr>
        <w:t>Povinné přílohy dokládané, pouze jsou-li relevantní</w:t>
      </w:r>
      <w:bookmarkEnd w:id="42"/>
    </w:p>
    <w:tbl>
      <w:tblPr>
        <w:tblW w:w="9057" w:type="dxa"/>
        <w:tblLayout w:type="fixed"/>
        <w:tblLook w:val="06A0" w:firstRow="1" w:lastRow="0" w:firstColumn="1" w:lastColumn="0" w:noHBand="1" w:noVBand="1"/>
      </w:tblPr>
      <w:tblGrid>
        <w:gridCol w:w="1091"/>
        <w:gridCol w:w="6326"/>
        <w:gridCol w:w="1640"/>
      </w:tblGrid>
      <w:tr w:rsidR="4DD0E132" w:rsidRPr="00C73AF1" w14:paraId="42B482A1" w14:textId="77777777" w:rsidTr="00C13409">
        <w:tc>
          <w:tcPr>
            <w:tcW w:w="1091" w:type="dxa"/>
            <w:tcBorders>
              <w:top w:val="single" w:sz="12" w:space="0" w:color="00000A"/>
              <w:left w:val="single" w:sz="12" w:space="0" w:color="00000A"/>
              <w:bottom w:val="single" w:sz="8" w:space="0" w:color="00000A"/>
              <w:right w:val="single" w:sz="8" w:space="0" w:color="00000A"/>
            </w:tcBorders>
            <w:shd w:val="clear" w:color="auto" w:fill="D9D9D9" w:themeFill="background1" w:themeFillShade="D9"/>
          </w:tcPr>
          <w:p w14:paraId="4A0728B3" w14:textId="13F7CC54" w:rsidR="4DD0E132" w:rsidRPr="00802F9C" w:rsidRDefault="4DD0E132" w:rsidP="00DB223A">
            <w:pPr>
              <w:spacing w:line="276" w:lineRule="auto"/>
              <w:jc w:val="center"/>
              <w:rPr>
                <w:rFonts w:cs="Arial"/>
                <w:sz w:val="20"/>
              </w:rPr>
            </w:pPr>
            <w:r w:rsidRPr="00802F9C">
              <w:rPr>
                <w:rFonts w:eastAsia="Arial" w:cs="Arial"/>
                <w:b/>
                <w:bCs/>
                <w:sz w:val="20"/>
              </w:rPr>
              <w:t xml:space="preserve">Příloha </w:t>
            </w:r>
            <w:r w:rsidRPr="00802F9C">
              <w:rPr>
                <w:rFonts w:eastAsia="Arial" w:cs="Arial"/>
                <w:b/>
                <w:bCs/>
                <w:color w:val="000000" w:themeColor="text1"/>
                <w:sz w:val="20"/>
              </w:rPr>
              <w:t>žádosti č.</w:t>
            </w:r>
          </w:p>
        </w:tc>
        <w:tc>
          <w:tcPr>
            <w:tcW w:w="6326" w:type="dxa"/>
            <w:tcBorders>
              <w:top w:val="single" w:sz="12" w:space="0" w:color="00000A"/>
              <w:left w:val="single" w:sz="8" w:space="0" w:color="00000A"/>
              <w:bottom w:val="single" w:sz="8" w:space="0" w:color="00000A"/>
              <w:right w:val="single" w:sz="8" w:space="0" w:color="00000A"/>
            </w:tcBorders>
            <w:shd w:val="clear" w:color="auto" w:fill="D9D9D9" w:themeFill="background1" w:themeFillShade="D9"/>
          </w:tcPr>
          <w:p w14:paraId="114D8955" w14:textId="72775A65" w:rsidR="4DD0E132" w:rsidRPr="00802F9C" w:rsidRDefault="4DD0E132" w:rsidP="00DB223A">
            <w:pPr>
              <w:jc w:val="center"/>
              <w:rPr>
                <w:rFonts w:cs="Arial"/>
                <w:sz w:val="20"/>
              </w:rPr>
            </w:pPr>
            <w:r w:rsidRPr="00802F9C">
              <w:rPr>
                <w:rFonts w:eastAsia="Arial" w:cs="Arial"/>
                <w:b/>
                <w:bCs/>
                <w:color w:val="000000" w:themeColor="text1"/>
                <w:sz w:val="20"/>
              </w:rPr>
              <w:t>Název přílohy</w:t>
            </w:r>
          </w:p>
        </w:tc>
        <w:tc>
          <w:tcPr>
            <w:tcW w:w="1640" w:type="dxa"/>
            <w:tcBorders>
              <w:top w:val="single" w:sz="12" w:space="0" w:color="00000A"/>
              <w:left w:val="single" w:sz="8" w:space="0" w:color="00000A"/>
              <w:bottom w:val="single" w:sz="8" w:space="0" w:color="00000A"/>
              <w:right w:val="single" w:sz="12" w:space="0" w:color="00000A"/>
            </w:tcBorders>
            <w:shd w:val="clear" w:color="auto" w:fill="D9D9D9" w:themeFill="background1" w:themeFillShade="D9"/>
          </w:tcPr>
          <w:p w14:paraId="62B84DEB" w14:textId="3816937F" w:rsidR="4DD0E132" w:rsidRPr="00802F9C" w:rsidRDefault="4DD0E132" w:rsidP="00DB223A">
            <w:pPr>
              <w:jc w:val="center"/>
              <w:rPr>
                <w:rFonts w:cs="Arial"/>
                <w:sz w:val="20"/>
              </w:rPr>
            </w:pPr>
            <w:r w:rsidRPr="00802F9C">
              <w:rPr>
                <w:rFonts w:eastAsia="Arial" w:cs="Arial"/>
                <w:b/>
                <w:bCs/>
                <w:color w:val="000000" w:themeColor="text1"/>
                <w:sz w:val="20"/>
              </w:rPr>
              <w:t>Záložka</w:t>
            </w:r>
            <w:r w:rsidR="00E62296" w:rsidRPr="00802F9C">
              <w:rPr>
                <w:rFonts w:eastAsia="Arial" w:cs="Arial"/>
                <w:b/>
                <w:bCs/>
                <w:color w:val="000000" w:themeColor="text1"/>
                <w:sz w:val="20"/>
              </w:rPr>
              <w:t xml:space="preserve"> v IS KP14+</w:t>
            </w:r>
          </w:p>
        </w:tc>
      </w:tr>
      <w:tr w:rsidR="00C13331" w:rsidRPr="00C73AF1" w14:paraId="3D2931E1" w14:textId="77777777" w:rsidTr="00C13409">
        <w:trPr>
          <w:trHeight w:val="555"/>
        </w:trPr>
        <w:tc>
          <w:tcPr>
            <w:tcW w:w="9057" w:type="dxa"/>
            <w:gridSpan w:val="3"/>
            <w:tcBorders>
              <w:top w:val="single" w:sz="8" w:space="0" w:color="00000A"/>
              <w:left w:val="single" w:sz="12" w:space="0" w:color="00000A"/>
              <w:bottom w:val="single" w:sz="12" w:space="0" w:color="00000A"/>
              <w:right w:val="single" w:sz="12" w:space="0" w:color="00000A"/>
            </w:tcBorders>
            <w:shd w:val="clear" w:color="auto" w:fill="E7E6E6" w:themeFill="background2"/>
          </w:tcPr>
          <w:p w14:paraId="71574CC6" w14:textId="77777777" w:rsidR="00C13331" w:rsidRPr="00802F9C" w:rsidRDefault="00C13331" w:rsidP="00DB223A">
            <w:pPr>
              <w:rPr>
                <w:rFonts w:eastAsia="Arial" w:cs="Arial"/>
                <w:color w:val="E7E6E6" w:themeColor="background2"/>
                <w:sz w:val="20"/>
              </w:rPr>
            </w:pPr>
            <w:r w:rsidRPr="00802F9C">
              <w:rPr>
                <w:rFonts w:eastAsia="Arial" w:cs="Arial"/>
                <w:b/>
                <w:bCs/>
                <w:sz w:val="20"/>
              </w:rPr>
              <w:t>Popis/příloha viz Obecná pravidla</w:t>
            </w:r>
          </w:p>
        </w:tc>
      </w:tr>
      <w:tr w:rsidR="4DD0E132" w:rsidRPr="00C73AF1" w14:paraId="63136DBA" w14:textId="77777777" w:rsidTr="00C13409">
        <w:trPr>
          <w:trHeight w:val="555"/>
        </w:trPr>
        <w:tc>
          <w:tcPr>
            <w:tcW w:w="1091" w:type="dxa"/>
            <w:tcBorders>
              <w:top w:val="single" w:sz="8" w:space="0" w:color="00000A"/>
              <w:left w:val="single" w:sz="12" w:space="0" w:color="00000A"/>
              <w:bottom w:val="single" w:sz="12" w:space="0" w:color="00000A"/>
              <w:right w:val="single" w:sz="8" w:space="0" w:color="00000A"/>
            </w:tcBorders>
            <w:shd w:val="clear" w:color="auto" w:fill="E7E6E6" w:themeFill="background2"/>
          </w:tcPr>
          <w:p w14:paraId="5E3A7C94" w14:textId="3B8CE1EF" w:rsidR="4DD0E132" w:rsidRPr="00802F9C" w:rsidRDefault="00CF4B2B" w:rsidP="00DB223A">
            <w:pPr>
              <w:spacing w:line="276" w:lineRule="auto"/>
              <w:jc w:val="center"/>
              <w:rPr>
                <w:rFonts w:eastAsia="Arial" w:cs="Arial"/>
                <w:b/>
                <w:bCs/>
                <w:color w:val="000000" w:themeColor="text1"/>
                <w:sz w:val="20"/>
              </w:rPr>
            </w:pPr>
            <w:r w:rsidRPr="00802F9C">
              <w:rPr>
                <w:rFonts w:eastAsia="Arial" w:cs="Arial"/>
                <w:b/>
                <w:bCs/>
                <w:color w:val="000000" w:themeColor="text1"/>
                <w:sz w:val="20"/>
              </w:rPr>
              <w:t>1.</w:t>
            </w:r>
          </w:p>
        </w:tc>
        <w:tc>
          <w:tcPr>
            <w:tcW w:w="6326" w:type="dxa"/>
            <w:tcBorders>
              <w:top w:val="single" w:sz="8" w:space="0" w:color="00000A"/>
              <w:left w:val="single" w:sz="8" w:space="0" w:color="00000A"/>
              <w:bottom w:val="single" w:sz="12" w:space="0" w:color="00000A"/>
              <w:right w:val="single" w:sz="8" w:space="0" w:color="00000A"/>
            </w:tcBorders>
          </w:tcPr>
          <w:p w14:paraId="0DA52250" w14:textId="01CF91BE" w:rsidR="4DD0E132" w:rsidRPr="00802F9C" w:rsidRDefault="4DD0E132" w:rsidP="00DB223A">
            <w:pPr>
              <w:rPr>
                <w:rFonts w:eastAsia="Arial" w:cs="Arial"/>
                <w:sz w:val="20"/>
              </w:rPr>
            </w:pPr>
            <w:r w:rsidRPr="00802F9C">
              <w:rPr>
                <w:rFonts w:eastAsia="Arial" w:cs="Arial"/>
                <w:sz w:val="20"/>
              </w:rPr>
              <w:t>Plná moc v případech, kdy požadované podklady nepodepisuje statutární zástupce.</w:t>
            </w:r>
            <w:r w:rsidR="00934D79" w:rsidRPr="00802F9C">
              <w:rPr>
                <w:rFonts w:eastAsia="Arial" w:cs="Arial"/>
                <w:sz w:val="20"/>
              </w:rPr>
              <w:t xml:space="preserve"> </w:t>
            </w:r>
          </w:p>
        </w:tc>
        <w:tc>
          <w:tcPr>
            <w:tcW w:w="1640" w:type="dxa"/>
            <w:tcBorders>
              <w:top w:val="single" w:sz="8" w:space="0" w:color="00000A"/>
              <w:left w:val="single" w:sz="8" w:space="0" w:color="00000A"/>
              <w:bottom w:val="single" w:sz="12" w:space="0" w:color="00000A"/>
              <w:right w:val="single" w:sz="12" w:space="0" w:color="00000A"/>
            </w:tcBorders>
          </w:tcPr>
          <w:p w14:paraId="56446751" w14:textId="436287A5" w:rsidR="4DD0E132" w:rsidRPr="00802F9C" w:rsidRDefault="00992F98" w:rsidP="00DB223A">
            <w:pPr>
              <w:rPr>
                <w:rFonts w:eastAsia="Arial" w:cs="Arial"/>
                <w:sz w:val="20"/>
              </w:rPr>
            </w:pPr>
            <w:r w:rsidRPr="00802F9C">
              <w:rPr>
                <w:rFonts w:cs="Arial"/>
                <w:sz w:val="20"/>
              </w:rPr>
              <w:t>Identifikace</w:t>
            </w:r>
            <w:r w:rsidRPr="00802F9C">
              <w:rPr>
                <w:rFonts w:eastAsia="Arial" w:cs="Arial"/>
                <w:sz w:val="20"/>
              </w:rPr>
              <w:t xml:space="preserve"> projektu</w:t>
            </w:r>
          </w:p>
        </w:tc>
      </w:tr>
    </w:tbl>
    <w:p w14:paraId="7625F3D5" w14:textId="31C4420B" w:rsidR="49D0EE0F" w:rsidRDefault="49D0EE0F" w:rsidP="00DB223A">
      <w:pPr>
        <w:spacing w:line="269" w:lineRule="auto"/>
        <w:ind w:left="10" w:hanging="10"/>
        <w:rPr>
          <w:rFonts w:asciiTheme="minorHAnsi" w:eastAsia="Arial" w:hAnsiTheme="minorHAnsi" w:cstheme="minorHAnsi"/>
          <w:color w:val="000000" w:themeColor="text1"/>
        </w:rPr>
      </w:pPr>
    </w:p>
    <w:p w14:paraId="1040F92C" w14:textId="57C89F21" w:rsidR="00B36507" w:rsidRPr="00ED4A8D" w:rsidRDefault="00ED4A8D" w:rsidP="00ED4A8D">
      <w:pPr>
        <w:pStyle w:val="Nadpis2"/>
        <w:spacing w:line="276" w:lineRule="auto"/>
        <w:ind w:left="1512" w:hanging="720"/>
        <w:jc w:val="left"/>
        <w:rPr>
          <w:rFonts w:eastAsia="Arial" w:cs="Arial"/>
          <w:bCs w:val="0"/>
          <w:color w:val="1F3864" w:themeColor="accent5" w:themeShade="80"/>
          <w:sz w:val="32"/>
          <w:lang w:eastAsia="cs-CZ"/>
        </w:rPr>
      </w:pPr>
      <w:bookmarkStart w:id="43" w:name="_Toc113006280"/>
      <w:bookmarkStart w:id="44" w:name="_Toc115785866"/>
      <w:bookmarkStart w:id="45" w:name="_Hlk113264615"/>
      <w:r>
        <w:rPr>
          <w:rFonts w:eastAsia="Arial" w:cs="Arial"/>
          <w:bCs w:val="0"/>
          <w:color w:val="1F3864" w:themeColor="accent5" w:themeShade="80"/>
          <w:sz w:val="32"/>
          <w:lang w:eastAsia="cs-CZ"/>
        </w:rPr>
        <w:t>10.</w:t>
      </w:r>
      <w:r w:rsidR="003D25D2">
        <w:rPr>
          <w:rFonts w:eastAsia="Arial" w:cs="Arial"/>
          <w:bCs w:val="0"/>
          <w:color w:val="1F3864" w:themeColor="accent5" w:themeShade="80"/>
          <w:sz w:val="32"/>
          <w:lang w:eastAsia="cs-CZ"/>
        </w:rPr>
        <w:t>3</w:t>
      </w:r>
      <w:r>
        <w:rPr>
          <w:rFonts w:eastAsia="Arial" w:cs="Arial"/>
          <w:bCs w:val="0"/>
          <w:color w:val="1F3864" w:themeColor="accent5" w:themeShade="80"/>
          <w:sz w:val="32"/>
          <w:lang w:eastAsia="cs-CZ"/>
        </w:rPr>
        <w:t xml:space="preserve"> </w:t>
      </w:r>
      <w:r w:rsidR="00B36507" w:rsidRPr="00ED4A8D">
        <w:rPr>
          <w:rFonts w:eastAsia="Arial" w:cs="Arial"/>
          <w:bCs w:val="0"/>
          <w:color w:val="1F3864" w:themeColor="accent5" w:themeShade="80"/>
          <w:sz w:val="32"/>
          <w:lang w:eastAsia="cs-CZ"/>
        </w:rPr>
        <w:t>Nepovinné přílohy</w:t>
      </w:r>
      <w:bookmarkEnd w:id="43"/>
      <w:bookmarkEnd w:id="44"/>
    </w:p>
    <w:tbl>
      <w:tblPr>
        <w:tblW w:w="9060" w:type="dxa"/>
        <w:tblLayout w:type="fixed"/>
        <w:tblLook w:val="06A0" w:firstRow="1" w:lastRow="0" w:firstColumn="1" w:lastColumn="0" w:noHBand="1" w:noVBand="1"/>
      </w:tblPr>
      <w:tblGrid>
        <w:gridCol w:w="1091"/>
        <w:gridCol w:w="6326"/>
        <w:gridCol w:w="1625"/>
        <w:gridCol w:w="18"/>
      </w:tblGrid>
      <w:tr w:rsidR="00B36507" w:rsidRPr="00C73AF1" w14:paraId="5D475F66" w14:textId="77777777" w:rsidTr="00AA1A93">
        <w:tc>
          <w:tcPr>
            <w:tcW w:w="1091" w:type="dxa"/>
            <w:tcBorders>
              <w:top w:val="single" w:sz="12" w:space="0" w:color="00000A"/>
              <w:left w:val="single" w:sz="12" w:space="0" w:color="00000A"/>
              <w:bottom w:val="single" w:sz="8" w:space="0" w:color="00000A"/>
              <w:right w:val="single" w:sz="8" w:space="0" w:color="00000A"/>
            </w:tcBorders>
            <w:shd w:val="clear" w:color="auto" w:fill="D9D9D9" w:themeFill="background1" w:themeFillShade="D9"/>
          </w:tcPr>
          <w:p w14:paraId="27A3D8AA" w14:textId="77777777" w:rsidR="00B36507" w:rsidRPr="00336ECE" w:rsidRDefault="00B36507" w:rsidP="00AA1A93">
            <w:pPr>
              <w:spacing w:line="276" w:lineRule="auto"/>
              <w:jc w:val="center"/>
              <w:rPr>
                <w:rFonts w:cs="Arial"/>
                <w:sz w:val="20"/>
              </w:rPr>
            </w:pPr>
            <w:r w:rsidRPr="00336ECE">
              <w:rPr>
                <w:rFonts w:eastAsia="Arial" w:cs="Arial"/>
                <w:b/>
                <w:bCs/>
                <w:sz w:val="20"/>
              </w:rPr>
              <w:t xml:space="preserve">Příloha </w:t>
            </w:r>
            <w:r w:rsidRPr="00336ECE">
              <w:rPr>
                <w:rFonts w:eastAsia="Arial" w:cs="Arial"/>
                <w:b/>
                <w:bCs/>
                <w:color w:val="000000" w:themeColor="text1"/>
                <w:sz w:val="20"/>
              </w:rPr>
              <w:t>žádosti č.</w:t>
            </w:r>
          </w:p>
        </w:tc>
        <w:tc>
          <w:tcPr>
            <w:tcW w:w="6326" w:type="dxa"/>
            <w:tcBorders>
              <w:top w:val="single" w:sz="12" w:space="0" w:color="00000A"/>
              <w:left w:val="single" w:sz="8" w:space="0" w:color="00000A"/>
              <w:bottom w:val="single" w:sz="8" w:space="0" w:color="00000A"/>
              <w:right w:val="single" w:sz="8" w:space="0" w:color="00000A"/>
            </w:tcBorders>
            <w:shd w:val="clear" w:color="auto" w:fill="D9D9D9" w:themeFill="background1" w:themeFillShade="D9"/>
          </w:tcPr>
          <w:p w14:paraId="53BBB6C4" w14:textId="77777777" w:rsidR="00B36507" w:rsidRPr="00336ECE" w:rsidRDefault="00B36507" w:rsidP="00AA1A93">
            <w:pPr>
              <w:jc w:val="center"/>
              <w:rPr>
                <w:rFonts w:cs="Arial"/>
                <w:sz w:val="20"/>
              </w:rPr>
            </w:pPr>
            <w:r w:rsidRPr="00336ECE">
              <w:rPr>
                <w:rFonts w:eastAsia="Arial" w:cs="Arial"/>
                <w:b/>
                <w:bCs/>
                <w:color w:val="000000" w:themeColor="text1"/>
                <w:sz w:val="20"/>
              </w:rPr>
              <w:t>Název přílohy</w:t>
            </w:r>
          </w:p>
        </w:tc>
        <w:tc>
          <w:tcPr>
            <w:tcW w:w="1643" w:type="dxa"/>
            <w:gridSpan w:val="2"/>
            <w:tcBorders>
              <w:top w:val="single" w:sz="12" w:space="0" w:color="00000A"/>
              <w:left w:val="single" w:sz="8" w:space="0" w:color="00000A"/>
              <w:bottom w:val="single" w:sz="8" w:space="0" w:color="00000A"/>
              <w:right w:val="single" w:sz="12" w:space="0" w:color="00000A"/>
            </w:tcBorders>
            <w:shd w:val="clear" w:color="auto" w:fill="D9D9D9" w:themeFill="background1" w:themeFillShade="D9"/>
          </w:tcPr>
          <w:p w14:paraId="635F6234" w14:textId="77777777" w:rsidR="00B36507" w:rsidRPr="00336ECE" w:rsidRDefault="00B36507" w:rsidP="00AA1A93">
            <w:pPr>
              <w:jc w:val="center"/>
              <w:rPr>
                <w:rFonts w:cs="Arial"/>
                <w:sz w:val="20"/>
              </w:rPr>
            </w:pPr>
            <w:r w:rsidRPr="00336ECE">
              <w:rPr>
                <w:rFonts w:eastAsia="Arial" w:cs="Arial"/>
                <w:b/>
                <w:bCs/>
                <w:color w:val="000000" w:themeColor="text1"/>
                <w:sz w:val="20"/>
              </w:rPr>
              <w:t>Záložka v IS KP14+</w:t>
            </w:r>
          </w:p>
        </w:tc>
      </w:tr>
      <w:tr w:rsidR="00B36507" w:rsidRPr="00336ECE" w14:paraId="70863506" w14:textId="77777777" w:rsidTr="00AA1A93">
        <w:trPr>
          <w:gridAfter w:val="1"/>
          <w:wAfter w:w="18" w:type="dxa"/>
          <w:trHeight w:val="555"/>
        </w:trPr>
        <w:tc>
          <w:tcPr>
            <w:tcW w:w="9042" w:type="dxa"/>
            <w:gridSpan w:val="3"/>
            <w:tcBorders>
              <w:top w:val="single" w:sz="8" w:space="0" w:color="00000A"/>
              <w:left w:val="single" w:sz="12" w:space="0" w:color="00000A"/>
              <w:bottom w:val="single" w:sz="12" w:space="0" w:color="00000A"/>
              <w:right w:val="single" w:sz="12" w:space="0" w:color="00000A"/>
            </w:tcBorders>
            <w:shd w:val="clear" w:color="auto" w:fill="E7E6E6" w:themeFill="background2"/>
          </w:tcPr>
          <w:p w14:paraId="1623A539" w14:textId="77777777" w:rsidR="00B36507" w:rsidRPr="00336ECE" w:rsidRDefault="00B36507" w:rsidP="00AA1A93">
            <w:pPr>
              <w:rPr>
                <w:rFonts w:eastAsia="Arial" w:cs="Arial"/>
                <w:color w:val="E7E6E6" w:themeColor="background2"/>
                <w:sz w:val="20"/>
              </w:rPr>
            </w:pPr>
            <w:r w:rsidRPr="00336ECE">
              <w:rPr>
                <w:rFonts w:eastAsia="Arial" w:cs="Arial"/>
                <w:b/>
                <w:bCs/>
                <w:sz w:val="20"/>
              </w:rPr>
              <w:t>Popis/příloha viz Obecná pravidla</w:t>
            </w:r>
          </w:p>
        </w:tc>
      </w:tr>
      <w:tr w:rsidR="00B36507" w:rsidRPr="00C73AF1" w14:paraId="653E5C00" w14:textId="77777777" w:rsidTr="00AA1A93">
        <w:trPr>
          <w:trHeight w:val="555"/>
        </w:trPr>
        <w:tc>
          <w:tcPr>
            <w:tcW w:w="1091" w:type="dxa"/>
            <w:tcBorders>
              <w:top w:val="single" w:sz="8" w:space="0" w:color="00000A"/>
              <w:left w:val="single" w:sz="12" w:space="0" w:color="00000A"/>
              <w:bottom w:val="single" w:sz="12" w:space="0" w:color="00000A"/>
              <w:right w:val="single" w:sz="8" w:space="0" w:color="00000A"/>
            </w:tcBorders>
            <w:shd w:val="clear" w:color="auto" w:fill="E7E6E6" w:themeFill="background2"/>
          </w:tcPr>
          <w:p w14:paraId="67AD25A8" w14:textId="77777777" w:rsidR="00B36507" w:rsidRPr="00336ECE" w:rsidRDefault="00B36507" w:rsidP="00AA1A93">
            <w:pPr>
              <w:spacing w:line="276" w:lineRule="auto"/>
              <w:jc w:val="center"/>
              <w:rPr>
                <w:rFonts w:eastAsia="Arial" w:cs="Arial"/>
                <w:b/>
                <w:bCs/>
                <w:color w:val="000000" w:themeColor="text1"/>
                <w:sz w:val="20"/>
              </w:rPr>
            </w:pPr>
            <w:r w:rsidRPr="00336ECE">
              <w:rPr>
                <w:rFonts w:eastAsia="Arial" w:cs="Arial"/>
                <w:b/>
                <w:bCs/>
                <w:color w:val="000000" w:themeColor="text1"/>
                <w:sz w:val="20"/>
              </w:rPr>
              <w:t>1.</w:t>
            </w:r>
          </w:p>
        </w:tc>
        <w:tc>
          <w:tcPr>
            <w:tcW w:w="6326" w:type="dxa"/>
            <w:tcBorders>
              <w:top w:val="single" w:sz="8" w:space="0" w:color="00000A"/>
              <w:left w:val="single" w:sz="8" w:space="0" w:color="00000A"/>
              <w:bottom w:val="single" w:sz="12" w:space="0" w:color="00000A"/>
              <w:right w:val="single" w:sz="8" w:space="0" w:color="00000A"/>
            </w:tcBorders>
          </w:tcPr>
          <w:p w14:paraId="788A8F3F" w14:textId="77777777" w:rsidR="00B36507" w:rsidRPr="00336ECE" w:rsidRDefault="00B36507" w:rsidP="00AA1A93">
            <w:pPr>
              <w:rPr>
                <w:rFonts w:eastAsia="Arial" w:cs="Arial"/>
                <w:sz w:val="20"/>
              </w:rPr>
            </w:pPr>
            <w:r w:rsidRPr="00336ECE">
              <w:rPr>
                <w:rFonts w:eastAsia="Arial" w:cs="Arial"/>
                <w:sz w:val="20"/>
              </w:rPr>
              <w:t xml:space="preserve">Smlouva o zřízení bankovního účtu </w:t>
            </w:r>
          </w:p>
        </w:tc>
        <w:tc>
          <w:tcPr>
            <w:tcW w:w="1643" w:type="dxa"/>
            <w:gridSpan w:val="2"/>
            <w:tcBorders>
              <w:top w:val="single" w:sz="8" w:space="0" w:color="00000A"/>
              <w:left w:val="single" w:sz="8" w:space="0" w:color="00000A"/>
              <w:bottom w:val="single" w:sz="12" w:space="0" w:color="00000A"/>
              <w:right w:val="single" w:sz="12" w:space="0" w:color="00000A"/>
            </w:tcBorders>
          </w:tcPr>
          <w:p w14:paraId="76A64F55" w14:textId="77777777" w:rsidR="00B36507" w:rsidRPr="00336ECE" w:rsidRDefault="00B36507" w:rsidP="00AA1A93">
            <w:pPr>
              <w:rPr>
                <w:rFonts w:eastAsia="Arial" w:cs="Arial"/>
                <w:sz w:val="20"/>
              </w:rPr>
            </w:pPr>
            <w:r>
              <w:rPr>
                <w:rFonts w:eastAsia="Arial" w:cs="Arial"/>
                <w:sz w:val="20"/>
              </w:rPr>
              <w:t>Dokumenty</w:t>
            </w:r>
          </w:p>
        </w:tc>
      </w:tr>
      <w:bookmarkEnd w:id="45"/>
    </w:tbl>
    <w:p w14:paraId="5126642E" w14:textId="77777777" w:rsidR="00211964" w:rsidRDefault="00211964" w:rsidP="00CF6B71">
      <w:pPr>
        <w:spacing w:line="269" w:lineRule="auto"/>
        <w:rPr>
          <w:rFonts w:asciiTheme="minorHAnsi" w:eastAsia="Arial" w:hAnsiTheme="minorHAnsi" w:cstheme="minorHAnsi"/>
          <w:color w:val="000000" w:themeColor="text1"/>
        </w:rPr>
      </w:pPr>
    </w:p>
    <w:p w14:paraId="0AAE2175" w14:textId="708276C7" w:rsidR="00D02FE0" w:rsidRPr="003D25D2" w:rsidRDefault="003D25D2" w:rsidP="003D25D2">
      <w:pPr>
        <w:pStyle w:val="Nadpis2"/>
        <w:spacing w:line="276" w:lineRule="auto"/>
        <w:ind w:left="1512" w:hanging="720"/>
        <w:jc w:val="left"/>
        <w:rPr>
          <w:rFonts w:eastAsia="Arial" w:cs="Arial"/>
          <w:bCs w:val="0"/>
          <w:color w:val="1F3864" w:themeColor="accent5" w:themeShade="80"/>
          <w:sz w:val="32"/>
          <w:lang w:eastAsia="cs-CZ"/>
        </w:rPr>
      </w:pPr>
      <w:bookmarkStart w:id="46" w:name="_Toc115785867"/>
      <w:r>
        <w:rPr>
          <w:rFonts w:eastAsia="Arial" w:cs="Arial"/>
          <w:bCs w:val="0"/>
          <w:color w:val="1F3864" w:themeColor="accent5" w:themeShade="80"/>
          <w:sz w:val="32"/>
          <w:lang w:eastAsia="cs-CZ"/>
        </w:rPr>
        <w:t xml:space="preserve">10.4 </w:t>
      </w:r>
      <w:r w:rsidR="00D02FE0" w:rsidRPr="003D25D2">
        <w:rPr>
          <w:rFonts w:eastAsia="Arial" w:cs="Arial"/>
          <w:bCs w:val="0"/>
          <w:color w:val="1F3864" w:themeColor="accent5" w:themeShade="80"/>
          <w:sz w:val="32"/>
          <w:lang w:eastAsia="cs-CZ"/>
        </w:rPr>
        <w:t>Popis příloh</w:t>
      </w:r>
      <w:bookmarkEnd w:id="46"/>
    </w:p>
    <w:p w14:paraId="031141D7" w14:textId="77777777" w:rsidR="00B36507" w:rsidRPr="003D25D2" w:rsidRDefault="00B36507" w:rsidP="003D25D2">
      <w:pPr>
        <w:pStyle w:val="Nadpis3"/>
        <w:spacing w:line="276" w:lineRule="auto"/>
        <w:ind w:left="1134" w:hanging="1134"/>
        <w:jc w:val="left"/>
        <w:rPr>
          <w:rFonts w:eastAsia="Arial" w:cs="Arial"/>
          <w:bCs w:val="0"/>
          <w:color w:val="1F3864" w:themeColor="accent5" w:themeShade="80"/>
          <w:sz w:val="28"/>
          <w:szCs w:val="28"/>
          <w:lang w:eastAsia="cs-CZ"/>
        </w:rPr>
      </w:pPr>
      <w:bookmarkStart w:id="47" w:name="_Hlk113264696"/>
      <w:bookmarkStart w:id="48" w:name="_Hlk110258169"/>
      <w:r w:rsidRPr="003D25D2">
        <w:rPr>
          <w:rFonts w:eastAsia="Arial" w:cs="Arial"/>
          <w:bCs w:val="0"/>
          <w:color w:val="1F3864" w:themeColor="accent5" w:themeShade="80"/>
          <w:sz w:val="28"/>
          <w:szCs w:val="28"/>
          <w:lang w:eastAsia="cs-CZ"/>
        </w:rPr>
        <w:t>10.4.1 Podklad pro hodnocení projektu</w:t>
      </w:r>
    </w:p>
    <w:p w14:paraId="48179744" w14:textId="77777777" w:rsidR="00B36507" w:rsidRPr="003D25D2" w:rsidRDefault="00B36507" w:rsidP="003D25D2">
      <w:pPr>
        <w:spacing w:before="0" w:line="276" w:lineRule="auto"/>
        <w:ind w:left="170"/>
        <w:rPr>
          <w:rFonts w:eastAsia="Arial"/>
          <w:color w:val="000000"/>
          <w:szCs w:val="22"/>
          <w:lang w:eastAsia="cs-CZ"/>
        </w:rPr>
      </w:pPr>
      <w:r w:rsidRPr="003D25D2">
        <w:rPr>
          <w:rFonts w:eastAsia="Arial"/>
          <w:color w:val="000000"/>
          <w:szCs w:val="22"/>
          <w:lang w:eastAsia="cs-CZ"/>
        </w:rPr>
        <w:t xml:space="preserve">V rámci přílohy jsou žadatel popisuje, jakým způsobem naplní projekt jednotlivé cíle dané výzvy. Příloha bude jedním z podkladů pro věcné hodnocení. </w:t>
      </w:r>
    </w:p>
    <w:p w14:paraId="4C12F474" w14:textId="77777777" w:rsidR="00B36507" w:rsidRPr="00474DEA" w:rsidRDefault="00B36507" w:rsidP="003D25D2">
      <w:pPr>
        <w:pStyle w:val="Nadpis3"/>
        <w:spacing w:line="276" w:lineRule="auto"/>
        <w:ind w:left="1134" w:hanging="1134"/>
        <w:jc w:val="left"/>
        <w:rPr>
          <w:b w:val="0"/>
          <w:bCs w:val="0"/>
          <w:color w:val="1F4E79" w:themeColor="accent1" w:themeShade="80"/>
        </w:rPr>
      </w:pPr>
      <w:r w:rsidRPr="003D25D2">
        <w:rPr>
          <w:rFonts w:eastAsia="Arial" w:cs="Arial"/>
          <w:bCs w:val="0"/>
          <w:color w:val="1F3864" w:themeColor="accent5" w:themeShade="80"/>
          <w:sz w:val="28"/>
          <w:szCs w:val="28"/>
          <w:lang w:eastAsia="cs-CZ"/>
        </w:rPr>
        <w:t>10.4.2 Stanovení povinně vykazovaných indikátorů</w:t>
      </w:r>
    </w:p>
    <w:p w14:paraId="0E38F470" w14:textId="77777777" w:rsidR="00B36507" w:rsidRPr="003D25D2" w:rsidRDefault="00B36507" w:rsidP="003D25D2">
      <w:pPr>
        <w:spacing w:before="0" w:line="276" w:lineRule="auto"/>
        <w:ind w:left="170"/>
        <w:rPr>
          <w:rFonts w:eastAsia="Arial"/>
          <w:color w:val="000000"/>
          <w:szCs w:val="22"/>
          <w:lang w:eastAsia="cs-CZ"/>
        </w:rPr>
      </w:pPr>
      <w:r w:rsidRPr="003D25D2">
        <w:rPr>
          <w:rFonts w:eastAsia="Arial"/>
          <w:color w:val="000000"/>
          <w:szCs w:val="22"/>
          <w:lang w:eastAsia="cs-CZ"/>
        </w:rPr>
        <w:t xml:space="preserve">V dokumentu „Stanovení povinně vykazovaných indikátorů“ jsou uvedeny indikátory, které jsou vykazovány mimo IS KP14+. </w:t>
      </w:r>
    </w:p>
    <w:p w14:paraId="3A062E8D" w14:textId="77777777" w:rsidR="00B36507" w:rsidRPr="003D25D2" w:rsidRDefault="00B36507" w:rsidP="003D25D2">
      <w:pPr>
        <w:spacing w:before="0" w:line="276" w:lineRule="auto"/>
        <w:ind w:left="170"/>
        <w:rPr>
          <w:rFonts w:eastAsia="Arial"/>
          <w:color w:val="000000"/>
          <w:szCs w:val="22"/>
          <w:lang w:eastAsia="cs-CZ"/>
        </w:rPr>
      </w:pPr>
      <w:r w:rsidRPr="003D25D2">
        <w:rPr>
          <w:rFonts w:eastAsia="Arial"/>
          <w:color w:val="000000"/>
          <w:szCs w:val="22"/>
          <w:lang w:eastAsia="cs-CZ"/>
        </w:rPr>
        <w:t>Žadatel má povinnost předložit dokument jako přílohu Žádosti, kde uvede:</w:t>
      </w:r>
    </w:p>
    <w:p w14:paraId="1A34A41A" w14:textId="77777777" w:rsidR="00B36507" w:rsidRPr="003D25D2" w:rsidRDefault="00B36507" w:rsidP="003D25D2">
      <w:pPr>
        <w:pStyle w:val="Odstavecseseznamem"/>
        <w:numPr>
          <w:ilvl w:val="0"/>
          <w:numId w:val="19"/>
        </w:numPr>
        <w:spacing w:before="0" w:line="276" w:lineRule="auto"/>
        <w:rPr>
          <w:rFonts w:eastAsia="Arial"/>
          <w:color w:val="000000"/>
          <w:szCs w:val="22"/>
          <w:lang w:eastAsia="cs-CZ"/>
        </w:rPr>
      </w:pPr>
      <w:r w:rsidRPr="003D25D2">
        <w:rPr>
          <w:rFonts w:eastAsia="Arial"/>
          <w:color w:val="000000"/>
          <w:szCs w:val="22"/>
          <w:lang w:eastAsia="cs-CZ"/>
        </w:rPr>
        <w:t>výchozí hodnotu těchto indikátorů, které jsou vymezené ve Specifických pravidlech výzvy;</w:t>
      </w:r>
    </w:p>
    <w:p w14:paraId="70883ADB" w14:textId="77777777" w:rsidR="00B36507" w:rsidRPr="003D25D2" w:rsidRDefault="00B36507" w:rsidP="003D25D2">
      <w:pPr>
        <w:pStyle w:val="Odstavecseseznamem"/>
        <w:numPr>
          <w:ilvl w:val="0"/>
          <w:numId w:val="19"/>
        </w:numPr>
        <w:spacing w:before="0" w:line="276" w:lineRule="auto"/>
        <w:rPr>
          <w:rFonts w:eastAsia="Arial"/>
          <w:color w:val="000000"/>
          <w:szCs w:val="22"/>
          <w:lang w:eastAsia="cs-CZ"/>
        </w:rPr>
      </w:pPr>
      <w:r w:rsidRPr="003D25D2">
        <w:rPr>
          <w:rFonts w:eastAsia="Arial"/>
          <w:color w:val="000000"/>
          <w:szCs w:val="22"/>
          <w:lang w:eastAsia="cs-CZ"/>
        </w:rPr>
        <w:t>metodiku stanovení tohoto indikátoru;</w:t>
      </w:r>
    </w:p>
    <w:p w14:paraId="3546D35A" w14:textId="349166E9" w:rsidR="00B36507" w:rsidRPr="003D25D2" w:rsidRDefault="00B36507" w:rsidP="003D25D2">
      <w:pPr>
        <w:pStyle w:val="Odstavecseseznamem"/>
        <w:numPr>
          <w:ilvl w:val="0"/>
          <w:numId w:val="19"/>
        </w:numPr>
        <w:spacing w:before="0" w:line="276" w:lineRule="auto"/>
        <w:rPr>
          <w:rFonts w:eastAsia="Arial"/>
          <w:color w:val="000000"/>
          <w:szCs w:val="22"/>
          <w:lang w:eastAsia="cs-CZ"/>
        </w:rPr>
      </w:pPr>
      <w:r w:rsidRPr="003D25D2">
        <w:rPr>
          <w:rFonts w:eastAsia="Arial"/>
          <w:color w:val="000000"/>
          <w:szCs w:val="22"/>
          <w:lang w:eastAsia="cs-CZ"/>
        </w:rPr>
        <w:t>datum výchozí hodnoty, která vyjde ze stanovené metodiky (např. poslední den předchozího roku v případě statistiky, které se sledují pouze k poslednímu dni v roce)</w:t>
      </w:r>
      <w:r w:rsidR="003D25D2">
        <w:rPr>
          <w:rFonts w:eastAsia="Arial"/>
          <w:color w:val="000000"/>
          <w:szCs w:val="22"/>
          <w:lang w:eastAsia="cs-CZ"/>
        </w:rPr>
        <w:t>;</w:t>
      </w:r>
    </w:p>
    <w:p w14:paraId="7926FDD5" w14:textId="77777777" w:rsidR="00B36507" w:rsidRPr="003D25D2" w:rsidRDefault="00B36507" w:rsidP="003D25D2">
      <w:pPr>
        <w:pStyle w:val="Odstavecseseznamem"/>
        <w:numPr>
          <w:ilvl w:val="0"/>
          <w:numId w:val="19"/>
        </w:numPr>
        <w:spacing w:before="0" w:line="276" w:lineRule="auto"/>
        <w:rPr>
          <w:rFonts w:eastAsia="Arial"/>
          <w:color w:val="000000"/>
          <w:szCs w:val="22"/>
          <w:lang w:eastAsia="cs-CZ"/>
        </w:rPr>
      </w:pPr>
      <w:r w:rsidRPr="003D25D2">
        <w:rPr>
          <w:rFonts w:eastAsia="Arial"/>
          <w:color w:val="000000"/>
          <w:szCs w:val="22"/>
          <w:lang w:eastAsia="cs-CZ"/>
        </w:rPr>
        <w:lastRenderedPageBreak/>
        <w:t>odhad cílové hodnoty těchto indikátorů.</w:t>
      </w:r>
    </w:p>
    <w:p w14:paraId="67E4C1EC" w14:textId="77777777" w:rsidR="00B36507" w:rsidRPr="003D25D2" w:rsidRDefault="00B36507" w:rsidP="003D25D2">
      <w:pPr>
        <w:spacing w:before="0" w:line="276" w:lineRule="auto"/>
        <w:ind w:left="170"/>
        <w:rPr>
          <w:rFonts w:eastAsia="Arial"/>
          <w:color w:val="000000"/>
          <w:szCs w:val="22"/>
          <w:lang w:eastAsia="cs-CZ"/>
        </w:rPr>
      </w:pPr>
      <w:r w:rsidRPr="003D25D2">
        <w:rPr>
          <w:rFonts w:eastAsia="Arial"/>
          <w:color w:val="000000"/>
          <w:szCs w:val="22"/>
          <w:lang w:eastAsia="cs-CZ"/>
        </w:rPr>
        <w:t>Příjemce má povinnost předložit dokument jako přílohu k </w:t>
      </w:r>
      <w:proofErr w:type="spellStart"/>
      <w:r w:rsidRPr="003D25D2">
        <w:rPr>
          <w:rFonts w:eastAsia="Arial"/>
          <w:color w:val="000000"/>
          <w:szCs w:val="22"/>
          <w:lang w:eastAsia="cs-CZ"/>
        </w:rPr>
        <w:t>ZoU</w:t>
      </w:r>
      <w:proofErr w:type="spellEnd"/>
      <w:r w:rsidRPr="003D25D2">
        <w:rPr>
          <w:rFonts w:eastAsia="Arial"/>
          <w:color w:val="000000"/>
          <w:szCs w:val="22"/>
          <w:lang w:eastAsia="cs-CZ"/>
        </w:rPr>
        <w:t xml:space="preserve">, ve které již uvede skutečnou dosaženou cílovou hodnotu indikátoru, kterou nastaví dle metodiky uvedené při předložení Žádosti. </w:t>
      </w:r>
    </w:p>
    <w:p w14:paraId="67B32C61" w14:textId="3A1B21D6" w:rsidR="00D02FE0" w:rsidRPr="003D25D2" w:rsidRDefault="00B36507" w:rsidP="003D25D2">
      <w:pPr>
        <w:spacing w:before="0" w:line="276" w:lineRule="auto"/>
        <w:ind w:left="170"/>
        <w:rPr>
          <w:rFonts w:eastAsia="Arial"/>
          <w:color w:val="000000"/>
          <w:szCs w:val="22"/>
          <w:lang w:eastAsia="cs-CZ"/>
        </w:rPr>
      </w:pPr>
      <w:r w:rsidRPr="003D25D2">
        <w:rPr>
          <w:rFonts w:eastAsia="Arial"/>
          <w:color w:val="000000"/>
          <w:szCs w:val="22"/>
          <w:lang w:eastAsia="cs-CZ"/>
        </w:rPr>
        <w:t>Formulář je uveden v příloze č. 3 Specifických pravidel.</w:t>
      </w:r>
      <w:bookmarkEnd w:id="47"/>
      <w:bookmarkEnd w:id="48"/>
    </w:p>
    <w:p w14:paraId="3A1A6826" w14:textId="3C51699C" w:rsidR="003633D7" w:rsidRPr="00CF6B71" w:rsidRDefault="0072584A" w:rsidP="003D25D2">
      <w:pPr>
        <w:pStyle w:val="Nadpis1"/>
        <w:numPr>
          <w:ilvl w:val="0"/>
          <w:numId w:val="7"/>
        </w:numPr>
        <w:spacing w:before="360" w:after="240" w:line="276" w:lineRule="auto"/>
        <w:ind w:left="1418" w:hanging="1418"/>
        <w:jc w:val="left"/>
        <w:rPr>
          <w:rFonts w:eastAsia="Arial" w:cs="Arial"/>
          <w:bCs w:val="0"/>
          <w:color w:val="1F3864" w:themeColor="accent5" w:themeShade="80"/>
          <w:kern w:val="0"/>
          <w:szCs w:val="22"/>
          <w:lang w:eastAsia="cs-CZ"/>
        </w:rPr>
      </w:pPr>
      <w:bookmarkStart w:id="49" w:name="_Hlk101897687"/>
      <w:bookmarkStart w:id="50" w:name="_Hlk101897425"/>
      <w:bookmarkStart w:id="51" w:name="_Toc115785868"/>
      <w:bookmarkEnd w:id="49"/>
      <w:bookmarkEnd w:id="50"/>
      <w:r w:rsidRPr="00CF6B71">
        <w:rPr>
          <w:rFonts w:eastAsia="Arial" w:cs="Arial"/>
          <w:bCs w:val="0"/>
          <w:color w:val="1F3864" w:themeColor="accent5" w:themeShade="80"/>
          <w:kern w:val="0"/>
          <w:szCs w:val="22"/>
          <w:lang w:eastAsia="cs-CZ"/>
        </w:rPr>
        <w:t>Zakázky</w:t>
      </w:r>
      <w:bookmarkEnd w:id="51"/>
    </w:p>
    <w:p w14:paraId="44F35B15" w14:textId="091D5EF6" w:rsidR="0072584A" w:rsidRPr="003D25D2" w:rsidRDefault="0072584A" w:rsidP="003D25D2">
      <w:pPr>
        <w:spacing w:before="0" w:line="276" w:lineRule="auto"/>
        <w:ind w:left="170"/>
        <w:rPr>
          <w:rFonts w:eastAsia="Arial"/>
          <w:b/>
          <w:bCs/>
          <w:color w:val="000000"/>
          <w:szCs w:val="22"/>
          <w:lang w:eastAsia="cs-CZ"/>
        </w:rPr>
      </w:pPr>
      <w:r w:rsidRPr="003D25D2">
        <w:rPr>
          <w:rFonts w:eastAsia="Arial"/>
          <w:b/>
          <w:bCs/>
          <w:color w:val="000000"/>
          <w:szCs w:val="22"/>
          <w:lang w:eastAsia="cs-CZ"/>
        </w:rPr>
        <w:t>Kontrolované zakázky</w:t>
      </w:r>
    </w:p>
    <w:p w14:paraId="252EFF58" w14:textId="44816F23" w:rsidR="00144CA9" w:rsidRPr="003D25D2" w:rsidRDefault="0072584A" w:rsidP="003D25D2">
      <w:pPr>
        <w:spacing w:before="0" w:line="276" w:lineRule="auto"/>
        <w:ind w:left="170"/>
        <w:rPr>
          <w:rFonts w:eastAsia="Arial"/>
          <w:color w:val="000000"/>
          <w:szCs w:val="22"/>
          <w:lang w:eastAsia="cs-CZ"/>
        </w:rPr>
      </w:pPr>
      <w:r w:rsidRPr="003D25D2">
        <w:rPr>
          <w:rFonts w:eastAsia="Arial"/>
          <w:color w:val="000000"/>
          <w:szCs w:val="22"/>
          <w:lang w:eastAsia="cs-CZ"/>
        </w:rPr>
        <w:t>Kontrolovanou zakázkou ve fázi 1 a fázi 4 jsou myšleny všechny nadlimitní zakázky</w:t>
      </w:r>
      <w:r w:rsidR="003D25D2">
        <w:rPr>
          <w:rFonts w:eastAsia="Arial"/>
          <w:color w:val="000000"/>
          <w:szCs w:val="22"/>
          <w:lang w:eastAsia="cs-CZ"/>
        </w:rPr>
        <w:t>.</w:t>
      </w:r>
    </w:p>
    <w:p w14:paraId="4410885B" w14:textId="77777777" w:rsidR="00B36507" w:rsidRPr="00CF6B71" w:rsidRDefault="00B36507" w:rsidP="003D25D2">
      <w:pPr>
        <w:pStyle w:val="Nadpis1"/>
        <w:numPr>
          <w:ilvl w:val="0"/>
          <w:numId w:val="7"/>
        </w:numPr>
        <w:spacing w:before="360" w:after="240" w:line="276" w:lineRule="auto"/>
        <w:ind w:left="1418" w:hanging="1418"/>
        <w:jc w:val="left"/>
        <w:rPr>
          <w:rFonts w:eastAsia="Arial" w:cs="Arial"/>
          <w:bCs w:val="0"/>
          <w:color w:val="1F3864" w:themeColor="accent5" w:themeShade="80"/>
          <w:kern w:val="0"/>
          <w:szCs w:val="22"/>
          <w:lang w:eastAsia="cs-CZ"/>
        </w:rPr>
      </w:pPr>
      <w:bookmarkStart w:id="52" w:name="_Toc112675063"/>
      <w:bookmarkStart w:id="53" w:name="_Toc113006283"/>
      <w:bookmarkStart w:id="54" w:name="_Toc115785869"/>
      <w:r w:rsidRPr="00CF6B71">
        <w:rPr>
          <w:rFonts w:eastAsia="Arial" w:cs="Arial"/>
          <w:bCs w:val="0"/>
          <w:color w:val="1F3864" w:themeColor="accent5" w:themeShade="80"/>
          <w:kern w:val="0"/>
          <w:szCs w:val="22"/>
          <w:lang w:eastAsia="cs-CZ"/>
        </w:rPr>
        <w:t>Potřebná dokumentace k DNSH</w:t>
      </w:r>
      <w:bookmarkEnd w:id="52"/>
      <w:bookmarkEnd w:id="53"/>
      <w:bookmarkEnd w:id="54"/>
    </w:p>
    <w:p w14:paraId="494BE280" w14:textId="77777777" w:rsidR="00B36507" w:rsidRPr="00987B1E" w:rsidRDefault="00B36507" w:rsidP="00987B1E">
      <w:pPr>
        <w:spacing w:before="0" w:line="276" w:lineRule="auto"/>
        <w:ind w:left="170"/>
        <w:rPr>
          <w:rFonts w:eastAsia="Arial"/>
          <w:color w:val="000000"/>
          <w:szCs w:val="22"/>
          <w:lang w:eastAsia="cs-CZ"/>
        </w:rPr>
      </w:pPr>
      <w:bookmarkStart w:id="55" w:name="_Hlk112854672"/>
      <w:r w:rsidRPr="00987B1E">
        <w:rPr>
          <w:rFonts w:eastAsia="Arial"/>
          <w:color w:val="000000"/>
          <w:szCs w:val="22"/>
          <w:lang w:eastAsia="cs-CZ"/>
        </w:rPr>
        <w:t xml:space="preserve">Vzhledem k povinnosti žadatele/příjemce naplňovat podmínky pravidla „do not </w:t>
      </w:r>
      <w:proofErr w:type="spellStart"/>
      <w:r w:rsidRPr="00987B1E">
        <w:rPr>
          <w:rFonts w:eastAsia="Arial"/>
          <w:color w:val="000000"/>
          <w:szCs w:val="22"/>
          <w:lang w:eastAsia="cs-CZ"/>
        </w:rPr>
        <w:t>significant</w:t>
      </w:r>
      <w:proofErr w:type="spellEnd"/>
      <w:r w:rsidRPr="00987B1E">
        <w:rPr>
          <w:rFonts w:eastAsia="Arial"/>
          <w:color w:val="000000"/>
          <w:szCs w:val="22"/>
          <w:lang w:eastAsia="cs-CZ"/>
        </w:rPr>
        <w:t xml:space="preserve"> </w:t>
      </w:r>
      <w:proofErr w:type="spellStart"/>
      <w:r w:rsidRPr="00987B1E">
        <w:rPr>
          <w:rFonts w:eastAsia="Arial"/>
          <w:color w:val="000000"/>
          <w:szCs w:val="22"/>
          <w:lang w:eastAsia="cs-CZ"/>
        </w:rPr>
        <w:t>harm</w:t>
      </w:r>
      <w:proofErr w:type="spellEnd"/>
      <w:r w:rsidRPr="00987B1E">
        <w:rPr>
          <w:rFonts w:eastAsia="Arial"/>
          <w:color w:val="000000"/>
          <w:szCs w:val="22"/>
          <w:lang w:eastAsia="cs-CZ"/>
        </w:rPr>
        <w:t>“, která je uvedena v kapitole 2 Obecných pravidel, resp. Příloze č. 03a Obecných pravidel je v následující tabulce uvedena periodicita a systém odevzdávání povinných příloh v rámci realizace projektu.</w:t>
      </w:r>
    </w:p>
    <w:tbl>
      <w:tblPr>
        <w:tblW w:w="9057" w:type="dxa"/>
        <w:tblLayout w:type="fixed"/>
        <w:tblLook w:val="06A0" w:firstRow="1" w:lastRow="0" w:firstColumn="1" w:lastColumn="0" w:noHBand="1" w:noVBand="1"/>
      </w:tblPr>
      <w:tblGrid>
        <w:gridCol w:w="1327"/>
        <w:gridCol w:w="2769"/>
        <w:gridCol w:w="2835"/>
        <w:gridCol w:w="2126"/>
      </w:tblGrid>
      <w:tr w:rsidR="00B36507" w:rsidRPr="00336ECE" w14:paraId="5089D2D1" w14:textId="77777777" w:rsidTr="00AA1A93">
        <w:tc>
          <w:tcPr>
            <w:tcW w:w="1327" w:type="dxa"/>
            <w:tcBorders>
              <w:top w:val="single" w:sz="12" w:space="0" w:color="00000A"/>
              <w:left w:val="single" w:sz="12" w:space="0" w:color="00000A"/>
              <w:bottom w:val="single" w:sz="8" w:space="0" w:color="00000A"/>
              <w:right w:val="single" w:sz="8" w:space="0" w:color="00000A"/>
            </w:tcBorders>
            <w:shd w:val="clear" w:color="auto" w:fill="D9D9D9" w:themeFill="background1" w:themeFillShade="D9"/>
          </w:tcPr>
          <w:bookmarkEnd w:id="55"/>
          <w:p w14:paraId="7F3D215D" w14:textId="77777777" w:rsidR="00B36507" w:rsidRPr="00336ECE" w:rsidRDefault="00B36507" w:rsidP="00AA1A93">
            <w:pPr>
              <w:spacing w:line="276" w:lineRule="auto"/>
              <w:jc w:val="center"/>
              <w:rPr>
                <w:rFonts w:cs="Arial"/>
                <w:sz w:val="20"/>
              </w:rPr>
            </w:pPr>
            <w:r w:rsidRPr="00336ECE">
              <w:rPr>
                <w:rFonts w:eastAsia="Arial" w:cs="Arial"/>
                <w:b/>
                <w:bCs/>
                <w:sz w:val="20"/>
              </w:rPr>
              <w:t xml:space="preserve">Příloha </w:t>
            </w:r>
            <w:r w:rsidRPr="00336ECE">
              <w:rPr>
                <w:rFonts w:eastAsia="Arial" w:cs="Arial"/>
                <w:b/>
                <w:bCs/>
                <w:color w:val="000000" w:themeColor="text1"/>
                <w:sz w:val="20"/>
              </w:rPr>
              <w:t>žádosti č.</w:t>
            </w:r>
          </w:p>
        </w:tc>
        <w:tc>
          <w:tcPr>
            <w:tcW w:w="2769" w:type="dxa"/>
            <w:tcBorders>
              <w:top w:val="single" w:sz="12" w:space="0" w:color="00000A"/>
              <w:left w:val="single" w:sz="8" w:space="0" w:color="00000A"/>
              <w:bottom w:val="single" w:sz="8" w:space="0" w:color="00000A"/>
              <w:right w:val="single" w:sz="8" w:space="0" w:color="00000A"/>
            </w:tcBorders>
            <w:shd w:val="clear" w:color="auto" w:fill="D9D9D9" w:themeFill="background1" w:themeFillShade="D9"/>
          </w:tcPr>
          <w:p w14:paraId="6735D6F5" w14:textId="77777777" w:rsidR="00B36507" w:rsidRPr="00336ECE" w:rsidRDefault="00B36507" w:rsidP="00AA1A93">
            <w:pPr>
              <w:jc w:val="center"/>
              <w:rPr>
                <w:rFonts w:cs="Arial"/>
                <w:sz w:val="20"/>
              </w:rPr>
            </w:pPr>
            <w:r w:rsidRPr="00336ECE">
              <w:rPr>
                <w:rFonts w:eastAsia="Arial" w:cs="Arial"/>
                <w:b/>
                <w:bCs/>
                <w:color w:val="000000" w:themeColor="text1"/>
                <w:sz w:val="20"/>
              </w:rPr>
              <w:t>Název dokumentu</w:t>
            </w:r>
          </w:p>
        </w:tc>
        <w:tc>
          <w:tcPr>
            <w:tcW w:w="2835" w:type="dxa"/>
            <w:tcBorders>
              <w:top w:val="single" w:sz="12" w:space="0" w:color="00000A"/>
              <w:left w:val="single" w:sz="8" w:space="0" w:color="00000A"/>
              <w:bottom w:val="single" w:sz="8" w:space="0" w:color="00000A"/>
              <w:right w:val="single" w:sz="8" w:space="0" w:color="00000A"/>
            </w:tcBorders>
            <w:shd w:val="clear" w:color="auto" w:fill="D9D9D9" w:themeFill="background1" w:themeFillShade="D9"/>
          </w:tcPr>
          <w:p w14:paraId="17845DAE" w14:textId="77777777" w:rsidR="00B36507" w:rsidRPr="00336ECE" w:rsidRDefault="00B36507" w:rsidP="00AA1A93">
            <w:pPr>
              <w:jc w:val="center"/>
              <w:rPr>
                <w:rFonts w:eastAsia="Arial" w:cs="Arial"/>
                <w:b/>
                <w:bCs/>
                <w:color w:val="000000" w:themeColor="text1"/>
                <w:sz w:val="20"/>
              </w:rPr>
            </w:pPr>
            <w:r w:rsidRPr="00336ECE">
              <w:rPr>
                <w:rFonts w:eastAsia="Arial" w:cs="Arial"/>
                <w:b/>
                <w:bCs/>
                <w:color w:val="000000" w:themeColor="text1"/>
                <w:sz w:val="20"/>
              </w:rPr>
              <w:t>Periodicita</w:t>
            </w:r>
          </w:p>
        </w:tc>
        <w:tc>
          <w:tcPr>
            <w:tcW w:w="2126" w:type="dxa"/>
            <w:tcBorders>
              <w:top w:val="single" w:sz="12" w:space="0" w:color="00000A"/>
              <w:left w:val="single" w:sz="8" w:space="0" w:color="00000A"/>
              <w:bottom w:val="single" w:sz="8" w:space="0" w:color="00000A"/>
              <w:right w:val="single" w:sz="12" w:space="0" w:color="00000A"/>
            </w:tcBorders>
            <w:shd w:val="clear" w:color="auto" w:fill="D9D9D9" w:themeFill="background1" w:themeFillShade="D9"/>
          </w:tcPr>
          <w:p w14:paraId="4C0AAC89" w14:textId="77777777" w:rsidR="00B36507" w:rsidRPr="00336ECE" w:rsidRDefault="00B36507" w:rsidP="00AA1A93">
            <w:pPr>
              <w:jc w:val="center"/>
              <w:rPr>
                <w:rFonts w:cs="Arial"/>
                <w:sz w:val="20"/>
              </w:rPr>
            </w:pPr>
            <w:r w:rsidRPr="00336ECE">
              <w:rPr>
                <w:rFonts w:eastAsia="Arial" w:cs="Arial"/>
                <w:b/>
                <w:bCs/>
                <w:color w:val="000000" w:themeColor="text1"/>
                <w:sz w:val="20"/>
              </w:rPr>
              <w:t>Příloha</w:t>
            </w:r>
          </w:p>
        </w:tc>
      </w:tr>
      <w:tr w:rsidR="00B36507" w:rsidRPr="00336ECE" w14:paraId="2E3F0BE7" w14:textId="77777777" w:rsidTr="00AA1A93">
        <w:trPr>
          <w:trHeight w:val="555"/>
        </w:trPr>
        <w:tc>
          <w:tcPr>
            <w:tcW w:w="1327" w:type="dxa"/>
            <w:tcBorders>
              <w:top w:val="single" w:sz="8" w:space="0" w:color="00000A"/>
              <w:left w:val="single" w:sz="12" w:space="0" w:color="00000A"/>
              <w:bottom w:val="single" w:sz="12" w:space="0" w:color="00000A"/>
              <w:right w:val="single" w:sz="8" w:space="0" w:color="00000A"/>
            </w:tcBorders>
            <w:shd w:val="clear" w:color="auto" w:fill="E7E6E6" w:themeFill="background2"/>
          </w:tcPr>
          <w:p w14:paraId="52698DF7" w14:textId="77777777" w:rsidR="00B36507" w:rsidRPr="00336ECE" w:rsidRDefault="00B36507" w:rsidP="00AA1A93">
            <w:pPr>
              <w:spacing w:line="276" w:lineRule="auto"/>
              <w:jc w:val="center"/>
              <w:rPr>
                <w:rFonts w:eastAsia="Arial" w:cs="Arial"/>
                <w:b/>
                <w:bCs/>
                <w:color w:val="000000" w:themeColor="text1"/>
                <w:sz w:val="20"/>
              </w:rPr>
            </w:pPr>
            <w:r w:rsidRPr="00336ECE">
              <w:rPr>
                <w:rFonts w:eastAsia="Arial" w:cs="Arial"/>
                <w:b/>
                <w:bCs/>
                <w:color w:val="000000" w:themeColor="text1"/>
                <w:sz w:val="20"/>
              </w:rPr>
              <w:t>1.</w:t>
            </w:r>
          </w:p>
        </w:tc>
        <w:tc>
          <w:tcPr>
            <w:tcW w:w="2769" w:type="dxa"/>
            <w:tcBorders>
              <w:top w:val="single" w:sz="8" w:space="0" w:color="00000A"/>
              <w:left w:val="single" w:sz="8" w:space="0" w:color="00000A"/>
              <w:bottom w:val="single" w:sz="12" w:space="0" w:color="00000A"/>
              <w:right w:val="single" w:sz="8" w:space="0" w:color="00000A"/>
            </w:tcBorders>
          </w:tcPr>
          <w:p w14:paraId="3678281B" w14:textId="77777777" w:rsidR="00B36507" w:rsidRPr="00336ECE" w:rsidRDefault="00B36507" w:rsidP="00AA1A93">
            <w:pPr>
              <w:rPr>
                <w:rFonts w:eastAsia="Arial" w:cs="Arial"/>
                <w:sz w:val="20"/>
              </w:rPr>
            </w:pPr>
            <w:r w:rsidRPr="00336ECE">
              <w:rPr>
                <w:rFonts w:eastAsia="Arial" w:cs="Arial"/>
                <w:sz w:val="20"/>
              </w:rPr>
              <w:t xml:space="preserve">Energetický posudek </w:t>
            </w:r>
          </w:p>
        </w:tc>
        <w:tc>
          <w:tcPr>
            <w:tcW w:w="2835" w:type="dxa"/>
            <w:tcBorders>
              <w:top w:val="single" w:sz="8" w:space="0" w:color="00000A"/>
              <w:left w:val="single" w:sz="8" w:space="0" w:color="00000A"/>
              <w:bottom w:val="single" w:sz="12" w:space="0" w:color="00000A"/>
              <w:right w:val="single" w:sz="8" w:space="0" w:color="00000A"/>
            </w:tcBorders>
          </w:tcPr>
          <w:p w14:paraId="11FA58D5" w14:textId="77777777" w:rsidR="00F6360A" w:rsidRPr="00DF1FFF" w:rsidRDefault="00F6360A" w:rsidP="00F6360A">
            <w:pPr>
              <w:jc w:val="left"/>
              <w:rPr>
                <w:rFonts w:eastAsia="Arial" w:cs="Arial"/>
                <w:sz w:val="20"/>
              </w:rPr>
            </w:pPr>
            <w:r w:rsidRPr="00DF1FFF">
              <w:rPr>
                <w:rFonts w:eastAsia="Arial" w:cs="Arial"/>
                <w:sz w:val="20"/>
              </w:rPr>
              <w:t>1x (před zahájením stavby)</w:t>
            </w:r>
          </w:p>
          <w:p w14:paraId="3AA75273" w14:textId="4C2EAEAE" w:rsidR="00B36507" w:rsidRPr="00336ECE" w:rsidRDefault="00F6360A" w:rsidP="00F6360A">
            <w:pPr>
              <w:rPr>
                <w:rFonts w:eastAsia="Arial" w:cs="Arial"/>
                <w:sz w:val="20"/>
              </w:rPr>
            </w:pPr>
            <w:r w:rsidRPr="00DF1FFF">
              <w:rPr>
                <w:rFonts w:eastAsia="Arial" w:cs="Arial"/>
                <w:sz w:val="20"/>
              </w:rPr>
              <w:t>U změn dokončených staveb 1x pro stav před a po realizaci stavby (před zahájením stavby)</w:t>
            </w:r>
          </w:p>
        </w:tc>
        <w:tc>
          <w:tcPr>
            <w:tcW w:w="2126" w:type="dxa"/>
            <w:tcBorders>
              <w:top w:val="single" w:sz="8" w:space="0" w:color="00000A"/>
              <w:left w:val="single" w:sz="8" w:space="0" w:color="00000A"/>
              <w:bottom w:val="single" w:sz="12" w:space="0" w:color="00000A"/>
              <w:right w:val="single" w:sz="12" w:space="0" w:color="00000A"/>
            </w:tcBorders>
          </w:tcPr>
          <w:p w14:paraId="4012D9EC" w14:textId="77777777" w:rsidR="00B36507" w:rsidRPr="00336ECE" w:rsidRDefault="00B36507" w:rsidP="00AA1A93">
            <w:pPr>
              <w:rPr>
                <w:rFonts w:eastAsia="Arial" w:cs="Arial"/>
                <w:sz w:val="20"/>
              </w:rPr>
            </w:pPr>
            <w:proofErr w:type="spellStart"/>
            <w:r w:rsidRPr="00336ECE">
              <w:rPr>
                <w:rFonts w:eastAsia="Arial" w:cs="Arial"/>
                <w:sz w:val="20"/>
              </w:rPr>
              <w:t>ZoR</w:t>
            </w:r>
            <w:proofErr w:type="spellEnd"/>
          </w:p>
        </w:tc>
      </w:tr>
      <w:tr w:rsidR="00B36507" w:rsidRPr="00336ECE" w14:paraId="42D6F136" w14:textId="77777777" w:rsidTr="00AA1A93">
        <w:trPr>
          <w:trHeight w:val="555"/>
        </w:trPr>
        <w:tc>
          <w:tcPr>
            <w:tcW w:w="1327" w:type="dxa"/>
            <w:tcBorders>
              <w:top w:val="single" w:sz="12" w:space="0" w:color="00000A"/>
              <w:left w:val="single" w:sz="12" w:space="0" w:color="00000A"/>
              <w:bottom w:val="single" w:sz="12" w:space="0" w:color="00000A"/>
              <w:right w:val="single" w:sz="8" w:space="0" w:color="00000A"/>
            </w:tcBorders>
            <w:shd w:val="clear" w:color="auto" w:fill="E7E6E6" w:themeFill="background2"/>
          </w:tcPr>
          <w:p w14:paraId="43B8563D" w14:textId="77777777" w:rsidR="00B36507" w:rsidRPr="00336ECE" w:rsidRDefault="00B36507" w:rsidP="00AA1A93">
            <w:pPr>
              <w:spacing w:line="276" w:lineRule="auto"/>
              <w:jc w:val="center"/>
              <w:rPr>
                <w:rFonts w:eastAsia="Arial" w:cs="Arial"/>
                <w:b/>
                <w:bCs/>
                <w:color w:val="000000" w:themeColor="text1"/>
                <w:sz w:val="20"/>
              </w:rPr>
            </w:pPr>
            <w:r w:rsidRPr="00336ECE">
              <w:rPr>
                <w:rFonts w:eastAsia="Arial" w:cs="Arial"/>
                <w:b/>
                <w:bCs/>
                <w:color w:val="000000" w:themeColor="text1"/>
                <w:sz w:val="20"/>
              </w:rPr>
              <w:t>2.</w:t>
            </w:r>
          </w:p>
        </w:tc>
        <w:tc>
          <w:tcPr>
            <w:tcW w:w="2769" w:type="dxa"/>
            <w:tcBorders>
              <w:top w:val="single" w:sz="12" w:space="0" w:color="00000A"/>
              <w:left w:val="single" w:sz="8" w:space="0" w:color="00000A"/>
              <w:bottom w:val="single" w:sz="12" w:space="0" w:color="00000A"/>
              <w:right w:val="single" w:sz="8" w:space="0" w:color="00000A"/>
            </w:tcBorders>
          </w:tcPr>
          <w:p w14:paraId="11D13A47" w14:textId="77777777" w:rsidR="00B36507" w:rsidRPr="00336ECE" w:rsidRDefault="00B36507" w:rsidP="00AA1A93">
            <w:pPr>
              <w:rPr>
                <w:rFonts w:eastAsia="Arial" w:cs="Arial"/>
                <w:sz w:val="20"/>
              </w:rPr>
            </w:pPr>
            <w:r w:rsidRPr="00336ECE">
              <w:rPr>
                <w:rFonts w:eastAsia="Arial" w:cs="Arial"/>
                <w:sz w:val="20"/>
              </w:rPr>
              <w:t>Průkaz energetické náročnosti budovy</w:t>
            </w:r>
          </w:p>
        </w:tc>
        <w:tc>
          <w:tcPr>
            <w:tcW w:w="2835" w:type="dxa"/>
            <w:tcBorders>
              <w:top w:val="single" w:sz="12" w:space="0" w:color="00000A"/>
              <w:left w:val="single" w:sz="8" w:space="0" w:color="00000A"/>
              <w:bottom w:val="single" w:sz="12" w:space="0" w:color="00000A"/>
              <w:right w:val="single" w:sz="8" w:space="0" w:color="00000A"/>
            </w:tcBorders>
          </w:tcPr>
          <w:p w14:paraId="2698CFFA" w14:textId="77777777" w:rsidR="00F6360A" w:rsidRPr="00DF1FFF" w:rsidRDefault="00F6360A" w:rsidP="00F6360A">
            <w:pPr>
              <w:jc w:val="left"/>
              <w:rPr>
                <w:rFonts w:eastAsia="Arial" w:cs="Arial"/>
                <w:sz w:val="20"/>
              </w:rPr>
            </w:pPr>
            <w:r w:rsidRPr="00DF1FFF">
              <w:rPr>
                <w:rFonts w:eastAsia="Arial" w:cs="Arial"/>
                <w:sz w:val="20"/>
              </w:rPr>
              <w:t>1x (před zahájením stavby)</w:t>
            </w:r>
          </w:p>
          <w:p w14:paraId="28152564" w14:textId="4F6F8109" w:rsidR="00B36507" w:rsidRPr="00336ECE" w:rsidRDefault="00F6360A" w:rsidP="00F6360A">
            <w:pPr>
              <w:rPr>
                <w:rFonts w:eastAsia="Arial" w:cs="Arial"/>
                <w:i/>
                <w:iCs/>
                <w:sz w:val="20"/>
              </w:rPr>
            </w:pPr>
            <w:r w:rsidRPr="00DF1FFF">
              <w:rPr>
                <w:rFonts w:eastAsia="Arial" w:cs="Arial"/>
                <w:sz w:val="20"/>
              </w:rPr>
              <w:t>U změn dokončených staveb 1x pro stav před a po realizaci stavby (před zahájením stavby)</w:t>
            </w:r>
          </w:p>
        </w:tc>
        <w:tc>
          <w:tcPr>
            <w:tcW w:w="2126" w:type="dxa"/>
            <w:tcBorders>
              <w:top w:val="single" w:sz="12" w:space="0" w:color="00000A"/>
              <w:left w:val="single" w:sz="8" w:space="0" w:color="00000A"/>
              <w:bottom w:val="single" w:sz="12" w:space="0" w:color="00000A"/>
              <w:right w:val="single" w:sz="12" w:space="0" w:color="00000A"/>
            </w:tcBorders>
          </w:tcPr>
          <w:p w14:paraId="4E4832F0" w14:textId="77777777" w:rsidR="00B36507" w:rsidRPr="00336ECE" w:rsidRDefault="00B36507" w:rsidP="00AA1A93">
            <w:pPr>
              <w:rPr>
                <w:rFonts w:cs="Arial"/>
                <w:sz w:val="20"/>
              </w:rPr>
            </w:pPr>
            <w:r w:rsidRPr="00336ECE">
              <w:rPr>
                <w:rFonts w:eastAsia="Arial" w:cs="Arial"/>
                <w:i/>
                <w:iCs/>
                <w:sz w:val="20"/>
              </w:rPr>
              <w:t xml:space="preserve"> </w:t>
            </w:r>
            <w:proofErr w:type="spellStart"/>
            <w:r w:rsidRPr="00336ECE">
              <w:rPr>
                <w:rFonts w:eastAsia="Arial" w:cs="Arial"/>
                <w:sz w:val="20"/>
              </w:rPr>
              <w:t>ZoR</w:t>
            </w:r>
            <w:proofErr w:type="spellEnd"/>
          </w:p>
        </w:tc>
      </w:tr>
      <w:tr w:rsidR="00B36507" w:rsidRPr="00336ECE" w14:paraId="782941BD" w14:textId="77777777" w:rsidTr="00AA1A93">
        <w:trPr>
          <w:trHeight w:val="555"/>
        </w:trPr>
        <w:tc>
          <w:tcPr>
            <w:tcW w:w="1327" w:type="dxa"/>
            <w:tcBorders>
              <w:top w:val="single" w:sz="12" w:space="0" w:color="00000A"/>
              <w:left w:val="single" w:sz="12" w:space="0" w:color="00000A"/>
              <w:bottom w:val="single" w:sz="12" w:space="0" w:color="00000A"/>
              <w:right w:val="single" w:sz="8" w:space="0" w:color="00000A"/>
            </w:tcBorders>
            <w:shd w:val="clear" w:color="auto" w:fill="E7E6E6" w:themeFill="background2"/>
          </w:tcPr>
          <w:p w14:paraId="4AF07E28" w14:textId="77777777" w:rsidR="00B36507" w:rsidRPr="00336ECE" w:rsidRDefault="00B36507" w:rsidP="00AA1A93">
            <w:pPr>
              <w:spacing w:line="276" w:lineRule="auto"/>
              <w:jc w:val="center"/>
              <w:rPr>
                <w:rFonts w:eastAsia="Arial" w:cs="Arial"/>
                <w:b/>
                <w:bCs/>
                <w:color w:val="000000" w:themeColor="text1"/>
                <w:sz w:val="20"/>
              </w:rPr>
            </w:pPr>
            <w:r w:rsidRPr="00336ECE">
              <w:rPr>
                <w:rFonts w:eastAsia="Arial" w:cs="Arial"/>
                <w:b/>
                <w:bCs/>
                <w:color w:val="000000" w:themeColor="text1"/>
                <w:sz w:val="20"/>
              </w:rPr>
              <w:t>3.</w:t>
            </w:r>
          </w:p>
        </w:tc>
        <w:tc>
          <w:tcPr>
            <w:tcW w:w="2769" w:type="dxa"/>
            <w:tcBorders>
              <w:top w:val="single" w:sz="12" w:space="0" w:color="00000A"/>
              <w:left w:val="single" w:sz="8" w:space="0" w:color="00000A"/>
              <w:bottom w:val="single" w:sz="12" w:space="0" w:color="00000A"/>
              <w:right w:val="single" w:sz="8" w:space="0" w:color="00000A"/>
            </w:tcBorders>
          </w:tcPr>
          <w:p w14:paraId="0724A0B2" w14:textId="77777777" w:rsidR="00B36507" w:rsidRPr="00336ECE" w:rsidRDefault="00B36507" w:rsidP="00AA1A93">
            <w:pPr>
              <w:rPr>
                <w:rFonts w:eastAsia="Arial" w:cs="Arial"/>
                <w:sz w:val="20"/>
              </w:rPr>
            </w:pPr>
            <w:r w:rsidRPr="00336ECE">
              <w:rPr>
                <w:rFonts w:eastAsia="Arial" w:cs="Arial"/>
                <w:sz w:val="20"/>
              </w:rPr>
              <w:t xml:space="preserve">Technické listy produktů nebo certifikát EU </w:t>
            </w:r>
            <w:proofErr w:type="spellStart"/>
            <w:r w:rsidRPr="00336ECE">
              <w:rPr>
                <w:rFonts w:eastAsia="Arial" w:cs="Arial"/>
                <w:sz w:val="20"/>
              </w:rPr>
              <w:t>Water</w:t>
            </w:r>
            <w:proofErr w:type="spellEnd"/>
            <w:r w:rsidRPr="00336ECE">
              <w:rPr>
                <w:rFonts w:eastAsia="Arial" w:cs="Arial"/>
                <w:sz w:val="20"/>
              </w:rPr>
              <w:t xml:space="preserve"> label </w:t>
            </w:r>
          </w:p>
        </w:tc>
        <w:tc>
          <w:tcPr>
            <w:tcW w:w="2835" w:type="dxa"/>
            <w:tcBorders>
              <w:top w:val="single" w:sz="12" w:space="0" w:color="00000A"/>
              <w:left w:val="single" w:sz="8" w:space="0" w:color="00000A"/>
              <w:bottom w:val="single" w:sz="12" w:space="0" w:color="00000A"/>
              <w:right w:val="single" w:sz="8" w:space="0" w:color="00000A"/>
            </w:tcBorders>
          </w:tcPr>
          <w:p w14:paraId="2335902D" w14:textId="77777777" w:rsidR="00B36507" w:rsidRPr="00336ECE" w:rsidRDefault="00B36507" w:rsidP="00AA1A93">
            <w:pPr>
              <w:rPr>
                <w:rFonts w:eastAsia="Arial" w:cs="Arial"/>
                <w:sz w:val="20"/>
              </w:rPr>
            </w:pPr>
            <w:r w:rsidRPr="00336ECE">
              <w:rPr>
                <w:rFonts w:eastAsia="Arial" w:cs="Arial"/>
                <w:sz w:val="20"/>
              </w:rPr>
              <w:t>1x (po ukončení stavby)</w:t>
            </w:r>
          </w:p>
        </w:tc>
        <w:tc>
          <w:tcPr>
            <w:tcW w:w="2126" w:type="dxa"/>
            <w:tcBorders>
              <w:top w:val="single" w:sz="12" w:space="0" w:color="00000A"/>
              <w:left w:val="single" w:sz="8" w:space="0" w:color="00000A"/>
              <w:bottom w:val="single" w:sz="12" w:space="0" w:color="00000A"/>
              <w:right w:val="single" w:sz="12" w:space="0" w:color="00000A"/>
            </w:tcBorders>
          </w:tcPr>
          <w:p w14:paraId="58E8DB13" w14:textId="77777777" w:rsidR="00B36507" w:rsidRPr="00336ECE" w:rsidRDefault="00B36507" w:rsidP="00AA1A93">
            <w:pPr>
              <w:rPr>
                <w:rFonts w:eastAsia="Arial" w:cs="Arial"/>
                <w:i/>
                <w:iCs/>
                <w:sz w:val="20"/>
              </w:rPr>
            </w:pPr>
            <w:proofErr w:type="spellStart"/>
            <w:r w:rsidRPr="00336ECE">
              <w:rPr>
                <w:rFonts w:eastAsia="Arial" w:cs="Arial"/>
                <w:sz w:val="20"/>
              </w:rPr>
              <w:t>ZoR</w:t>
            </w:r>
            <w:proofErr w:type="spellEnd"/>
          </w:p>
        </w:tc>
      </w:tr>
      <w:tr w:rsidR="00B36507" w:rsidRPr="00336ECE" w14:paraId="5B91FA4F" w14:textId="77777777" w:rsidTr="00AA1A93">
        <w:trPr>
          <w:trHeight w:val="555"/>
        </w:trPr>
        <w:tc>
          <w:tcPr>
            <w:tcW w:w="1327" w:type="dxa"/>
            <w:tcBorders>
              <w:top w:val="single" w:sz="12" w:space="0" w:color="00000A"/>
              <w:left w:val="single" w:sz="12" w:space="0" w:color="00000A"/>
              <w:bottom w:val="single" w:sz="12" w:space="0" w:color="00000A"/>
              <w:right w:val="single" w:sz="8" w:space="0" w:color="00000A"/>
            </w:tcBorders>
            <w:shd w:val="clear" w:color="auto" w:fill="E7E6E6" w:themeFill="background2"/>
          </w:tcPr>
          <w:p w14:paraId="61CBE7B2" w14:textId="77777777" w:rsidR="00B36507" w:rsidRPr="00336ECE" w:rsidRDefault="00B36507" w:rsidP="00AA1A93">
            <w:pPr>
              <w:spacing w:line="276" w:lineRule="auto"/>
              <w:jc w:val="center"/>
              <w:rPr>
                <w:rFonts w:eastAsia="Arial" w:cs="Arial"/>
                <w:b/>
                <w:bCs/>
                <w:color w:val="000000" w:themeColor="text1"/>
                <w:sz w:val="20"/>
              </w:rPr>
            </w:pPr>
            <w:r w:rsidRPr="00336ECE">
              <w:rPr>
                <w:rFonts w:eastAsia="Arial" w:cs="Arial"/>
                <w:b/>
                <w:bCs/>
                <w:color w:val="000000" w:themeColor="text1"/>
                <w:sz w:val="20"/>
              </w:rPr>
              <w:t>4.</w:t>
            </w:r>
          </w:p>
        </w:tc>
        <w:tc>
          <w:tcPr>
            <w:tcW w:w="2769" w:type="dxa"/>
            <w:tcBorders>
              <w:top w:val="single" w:sz="12" w:space="0" w:color="00000A"/>
              <w:left w:val="single" w:sz="8" w:space="0" w:color="00000A"/>
              <w:bottom w:val="single" w:sz="12" w:space="0" w:color="00000A"/>
              <w:right w:val="single" w:sz="8" w:space="0" w:color="00000A"/>
            </w:tcBorders>
          </w:tcPr>
          <w:p w14:paraId="66847134" w14:textId="77777777" w:rsidR="00B36507" w:rsidRPr="00336ECE" w:rsidRDefault="00B36507" w:rsidP="00AA1A93">
            <w:pPr>
              <w:rPr>
                <w:rFonts w:eastAsia="Arial" w:cs="Arial"/>
                <w:sz w:val="20"/>
              </w:rPr>
            </w:pPr>
            <w:r w:rsidRPr="00336ECE">
              <w:rPr>
                <w:rFonts w:eastAsia="Arial" w:cs="Arial"/>
                <w:sz w:val="20"/>
              </w:rPr>
              <w:t>Vyplněný reportovací list, který prokazuje implementaci zásady DNSH</w:t>
            </w:r>
          </w:p>
        </w:tc>
        <w:tc>
          <w:tcPr>
            <w:tcW w:w="2835" w:type="dxa"/>
            <w:tcBorders>
              <w:top w:val="single" w:sz="12" w:space="0" w:color="00000A"/>
              <w:left w:val="single" w:sz="8" w:space="0" w:color="00000A"/>
              <w:bottom w:val="single" w:sz="12" w:space="0" w:color="00000A"/>
              <w:right w:val="single" w:sz="8" w:space="0" w:color="00000A"/>
            </w:tcBorders>
          </w:tcPr>
          <w:p w14:paraId="01F7B40E" w14:textId="77777777" w:rsidR="00B36507" w:rsidRPr="00336ECE" w:rsidRDefault="00B36507" w:rsidP="00AA1A93">
            <w:pPr>
              <w:rPr>
                <w:rFonts w:eastAsia="Arial" w:cs="Arial"/>
                <w:sz w:val="20"/>
              </w:rPr>
            </w:pPr>
            <w:r w:rsidRPr="00336ECE">
              <w:rPr>
                <w:rFonts w:eastAsia="Arial" w:cs="Arial"/>
                <w:sz w:val="20"/>
              </w:rPr>
              <w:t>1x (po ukončení stavby)</w:t>
            </w:r>
          </w:p>
        </w:tc>
        <w:tc>
          <w:tcPr>
            <w:tcW w:w="2126" w:type="dxa"/>
            <w:tcBorders>
              <w:top w:val="single" w:sz="12" w:space="0" w:color="00000A"/>
              <w:left w:val="single" w:sz="8" w:space="0" w:color="00000A"/>
              <w:bottom w:val="single" w:sz="12" w:space="0" w:color="00000A"/>
              <w:right w:val="single" w:sz="12" w:space="0" w:color="00000A"/>
            </w:tcBorders>
          </w:tcPr>
          <w:p w14:paraId="16C34099" w14:textId="77777777" w:rsidR="00B36507" w:rsidRPr="00336ECE" w:rsidRDefault="00B36507" w:rsidP="00AA1A93">
            <w:pPr>
              <w:rPr>
                <w:rFonts w:eastAsia="Arial" w:cs="Arial"/>
                <w:i/>
                <w:iCs/>
                <w:sz w:val="20"/>
              </w:rPr>
            </w:pPr>
            <w:proofErr w:type="spellStart"/>
            <w:r w:rsidRPr="00336ECE">
              <w:rPr>
                <w:rFonts w:eastAsia="Arial" w:cs="Arial"/>
                <w:sz w:val="20"/>
              </w:rPr>
              <w:t>ZoR</w:t>
            </w:r>
            <w:proofErr w:type="spellEnd"/>
          </w:p>
        </w:tc>
      </w:tr>
      <w:tr w:rsidR="00B36507" w:rsidRPr="00336ECE" w14:paraId="4D62ADA5" w14:textId="77777777" w:rsidTr="00AA1A93">
        <w:trPr>
          <w:trHeight w:val="555"/>
        </w:trPr>
        <w:tc>
          <w:tcPr>
            <w:tcW w:w="1327" w:type="dxa"/>
            <w:tcBorders>
              <w:top w:val="single" w:sz="12" w:space="0" w:color="00000A"/>
              <w:left w:val="single" w:sz="12" w:space="0" w:color="00000A"/>
              <w:bottom w:val="single" w:sz="12" w:space="0" w:color="00000A"/>
              <w:right w:val="single" w:sz="8" w:space="0" w:color="00000A"/>
            </w:tcBorders>
            <w:shd w:val="clear" w:color="auto" w:fill="E7E6E6" w:themeFill="background2"/>
          </w:tcPr>
          <w:p w14:paraId="0A3C998B" w14:textId="77777777" w:rsidR="00B36507" w:rsidRPr="00336ECE" w:rsidRDefault="00B36507" w:rsidP="00AA1A93">
            <w:pPr>
              <w:spacing w:line="276" w:lineRule="auto"/>
              <w:jc w:val="center"/>
              <w:rPr>
                <w:rFonts w:eastAsia="Arial" w:cs="Arial"/>
                <w:b/>
                <w:bCs/>
                <w:color w:val="000000" w:themeColor="text1"/>
                <w:sz w:val="20"/>
              </w:rPr>
            </w:pPr>
            <w:r w:rsidRPr="00336ECE">
              <w:rPr>
                <w:rFonts w:eastAsia="Arial" w:cs="Arial"/>
                <w:b/>
                <w:bCs/>
                <w:color w:val="000000" w:themeColor="text1"/>
                <w:sz w:val="20"/>
              </w:rPr>
              <w:t>5.</w:t>
            </w:r>
          </w:p>
        </w:tc>
        <w:tc>
          <w:tcPr>
            <w:tcW w:w="2769" w:type="dxa"/>
            <w:tcBorders>
              <w:top w:val="single" w:sz="12" w:space="0" w:color="00000A"/>
              <w:left w:val="single" w:sz="8" w:space="0" w:color="00000A"/>
              <w:bottom w:val="single" w:sz="12" w:space="0" w:color="00000A"/>
              <w:right w:val="single" w:sz="8" w:space="0" w:color="00000A"/>
            </w:tcBorders>
          </w:tcPr>
          <w:p w14:paraId="51DB321A" w14:textId="77777777" w:rsidR="00B36507" w:rsidRPr="00336ECE" w:rsidRDefault="00B36507" w:rsidP="00AA1A93">
            <w:pPr>
              <w:rPr>
                <w:rFonts w:eastAsia="Arial" w:cs="Arial"/>
                <w:sz w:val="20"/>
              </w:rPr>
            </w:pPr>
            <w:r w:rsidRPr="00336ECE">
              <w:rPr>
                <w:rFonts w:eastAsia="Arial" w:cs="Arial"/>
                <w:sz w:val="20"/>
              </w:rPr>
              <w:t xml:space="preserve">Zpráva dodavatele o splnění požadavku recyklace min. </w:t>
            </w:r>
            <w:proofErr w:type="gramStart"/>
            <w:r w:rsidRPr="00336ECE">
              <w:rPr>
                <w:rFonts w:eastAsia="Arial" w:cs="Arial"/>
                <w:sz w:val="20"/>
              </w:rPr>
              <w:t>70%</w:t>
            </w:r>
            <w:proofErr w:type="gramEnd"/>
            <w:r w:rsidRPr="00336ECE">
              <w:rPr>
                <w:rFonts w:eastAsia="Arial" w:cs="Arial"/>
                <w:sz w:val="20"/>
              </w:rPr>
              <w:t xml:space="preserve"> stavebních a demoličních odpadů</w:t>
            </w:r>
          </w:p>
        </w:tc>
        <w:tc>
          <w:tcPr>
            <w:tcW w:w="2835" w:type="dxa"/>
            <w:tcBorders>
              <w:top w:val="single" w:sz="12" w:space="0" w:color="00000A"/>
              <w:left w:val="single" w:sz="8" w:space="0" w:color="00000A"/>
              <w:bottom w:val="single" w:sz="12" w:space="0" w:color="00000A"/>
              <w:right w:val="single" w:sz="8" w:space="0" w:color="00000A"/>
            </w:tcBorders>
          </w:tcPr>
          <w:p w14:paraId="611DE9A8" w14:textId="77777777" w:rsidR="00B36507" w:rsidRPr="00336ECE" w:rsidRDefault="00B36507" w:rsidP="00AA1A93">
            <w:pPr>
              <w:rPr>
                <w:rFonts w:eastAsia="Arial" w:cs="Arial"/>
                <w:sz w:val="20"/>
              </w:rPr>
            </w:pPr>
            <w:r w:rsidRPr="00336ECE">
              <w:rPr>
                <w:rFonts w:eastAsia="Arial" w:cs="Arial"/>
                <w:sz w:val="20"/>
              </w:rPr>
              <w:t>1x (po ukončení stavby)</w:t>
            </w:r>
          </w:p>
        </w:tc>
        <w:tc>
          <w:tcPr>
            <w:tcW w:w="2126" w:type="dxa"/>
            <w:tcBorders>
              <w:top w:val="single" w:sz="12" w:space="0" w:color="00000A"/>
              <w:left w:val="single" w:sz="8" w:space="0" w:color="00000A"/>
              <w:bottom w:val="single" w:sz="12" w:space="0" w:color="00000A"/>
              <w:right w:val="single" w:sz="12" w:space="0" w:color="00000A"/>
            </w:tcBorders>
          </w:tcPr>
          <w:p w14:paraId="5399C68B" w14:textId="77777777" w:rsidR="00B36507" w:rsidRPr="00336ECE" w:rsidRDefault="00B36507" w:rsidP="00AA1A93">
            <w:pPr>
              <w:rPr>
                <w:rFonts w:eastAsia="Arial" w:cs="Arial"/>
                <w:i/>
                <w:iCs/>
                <w:sz w:val="20"/>
              </w:rPr>
            </w:pPr>
            <w:proofErr w:type="spellStart"/>
            <w:r w:rsidRPr="00336ECE">
              <w:rPr>
                <w:rFonts w:eastAsia="Arial" w:cs="Arial"/>
                <w:sz w:val="20"/>
              </w:rPr>
              <w:t>ZoR</w:t>
            </w:r>
            <w:proofErr w:type="spellEnd"/>
          </w:p>
        </w:tc>
      </w:tr>
      <w:tr w:rsidR="00B36507" w:rsidRPr="00336ECE" w14:paraId="59303802" w14:textId="77777777" w:rsidTr="00AA1A93">
        <w:trPr>
          <w:trHeight w:val="555"/>
        </w:trPr>
        <w:tc>
          <w:tcPr>
            <w:tcW w:w="1327" w:type="dxa"/>
            <w:tcBorders>
              <w:top w:val="single" w:sz="12" w:space="0" w:color="00000A"/>
              <w:left w:val="single" w:sz="12" w:space="0" w:color="00000A"/>
              <w:bottom w:val="single" w:sz="12" w:space="0" w:color="00000A"/>
              <w:right w:val="single" w:sz="8" w:space="0" w:color="00000A"/>
            </w:tcBorders>
            <w:shd w:val="clear" w:color="auto" w:fill="E7E6E6" w:themeFill="background2"/>
          </w:tcPr>
          <w:p w14:paraId="5DAC630A" w14:textId="77777777" w:rsidR="00B36507" w:rsidRPr="00336ECE" w:rsidRDefault="00B36507" w:rsidP="00AA1A93">
            <w:pPr>
              <w:spacing w:line="276" w:lineRule="auto"/>
              <w:jc w:val="center"/>
              <w:rPr>
                <w:rFonts w:eastAsia="Arial" w:cs="Arial"/>
                <w:b/>
                <w:bCs/>
                <w:color w:val="000000" w:themeColor="text1"/>
                <w:sz w:val="20"/>
              </w:rPr>
            </w:pPr>
            <w:r w:rsidRPr="00336ECE">
              <w:rPr>
                <w:rFonts w:eastAsia="Arial" w:cs="Arial"/>
                <w:b/>
                <w:bCs/>
                <w:color w:val="000000" w:themeColor="text1"/>
                <w:sz w:val="20"/>
              </w:rPr>
              <w:lastRenderedPageBreak/>
              <w:t>6.</w:t>
            </w:r>
          </w:p>
        </w:tc>
        <w:tc>
          <w:tcPr>
            <w:tcW w:w="2769" w:type="dxa"/>
            <w:tcBorders>
              <w:top w:val="single" w:sz="12" w:space="0" w:color="00000A"/>
              <w:left w:val="single" w:sz="8" w:space="0" w:color="00000A"/>
              <w:bottom w:val="single" w:sz="12" w:space="0" w:color="00000A"/>
              <w:right w:val="single" w:sz="8" w:space="0" w:color="00000A"/>
            </w:tcBorders>
          </w:tcPr>
          <w:p w14:paraId="39605724" w14:textId="77777777" w:rsidR="00B36507" w:rsidRPr="00336ECE" w:rsidRDefault="00B36507" w:rsidP="00AA1A93">
            <w:pPr>
              <w:rPr>
                <w:rFonts w:eastAsia="Arial" w:cs="Arial"/>
                <w:sz w:val="20"/>
              </w:rPr>
            </w:pPr>
            <w:r w:rsidRPr="00336ECE">
              <w:rPr>
                <w:rFonts w:eastAsia="Arial" w:cs="Arial"/>
                <w:sz w:val="20"/>
              </w:rPr>
              <w:t>Doklady o převzetí odpadu k ekologické likvidaci nebo potvrzení certifikované formy, která má oprávnění nakládat s odpadem dle norem s uvedením hmotnosti převzatého odpadu</w:t>
            </w:r>
          </w:p>
        </w:tc>
        <w:tc>
          <w:tcPr>
            <w:tcW w:w="2835" w:type="dxa"/>
            <w:tcBorders>
              <w:top w:val="single" w:sz="12" w:space="0" w:color="00000A"/>
              <w:left w:val="single" w:sz="8" w:space="0" w:color="00000A"/>
              <w:bottom w:val="single" w:sz="12" w:space="0" w:color="00000A"/>
              <w:right w:val="single" w:sz="8" w:space="0" w:color="00000A"/>
            </w:tcBorders>
          </w:tcPr>
          <w:p w14:paraId="3FFBD81F" w14:textId="77777777" w:rsidR="00B36507" w:rsidRPr="00336ECE" w:rsidRDefault="00B36507" w:rsidP="00AA1A93">
            <w:pPr>
              <w:rPr>
                <w:rFonts w:eastAsia="Arial" w:cs="Arial"/>
                <w:sz w:val="20"/>
              </w:rPr>
            </w:pPr>
            <w:r w:rsidRPr="00336ECE">
              <w:rPr>
                <w:rFonts w:eastAsia="Arial" w:cs="Arial"/>
                <w:sz w:val="20"/>
              </w:rPr>
              <w:t>1x (po ukončení stavby)</w:t>
            </w:r>
          </w:p>
        </w:tc>
        <w:tc>
          <w:tcPr>
            <w:tcW w:w="2126" w:type="dxa"/>
            <w:tcBorders>
              <w:top w:val="single" w:sz="12" w:space="0" w:color="00000A"/>
              <w:left w:val="single" w:sz="8" w:space="0" w:color="00000A"/>
              <w:bottom w:val="single" w:sz="12" w:space="0" w:color="00000A"/>
              <w:right w:val="single" w:sz="12" w:space="0" w:color="00000A"/>
            </w:tcBorders>
          </w:tcPr>
          <w:p w14:paraId="3B9EE126" w14:textId="77777777" w:rsidR="00B36507" w:rsidRPr="00336ECE" w:rsidRDefault="00B36507" w:rsidP="00AA1A93">
            <w:pPr>
              <w:rPr>
                <w:rFonts w:eastAsia="Arial" w:cs="Arial"/>
                <w:sz w:val="20"/>
              </w:rPr>
            </w:pPr>
            <w:proofErr w:type="spellStart"/>
            <w:r w:rsidRPr="00336ECE">
              <w:rPr>
                <w:rFonts w:eastAsia="Arial" w:cs="Arial"/>
                <w:sz w:val="20"/>
              </w:rPr>
              <w:t>ZoR</w:t>
            </w:r>
            <w:proofErr w:type="spellEnd"/>
          </w:p>
        </w:tc>
      </w:tr>
    </w:tbl>
    <w:p w14:paraId="2FCF7036" w14:textId="77777777" w:rsidR="00B36507" w:rsidRPr="00546014" w:rsidRDefault="00B36507" w:rsidP="00DB223A"/>
    <w:p w14:paraId="5D61598B" w14:textId="1EF863D3" w:rsidR="004C1E45" w:rsidRPr="00CF6B71" w:rsidRDefault="000D60DF" w:rsidP="003D25D2">
      <w:pPr>
        <w:pStyle w:val="Nadpis1"/>
        <w:numPr>
          <w:ilvl w:val="0"/>
          <w:numId w:val="7"/>
        </w:numPr>
        <w:spacing w:before="360" w:after="240" w:line="276" w:lineRule="auto"/>
        <w:ind w:left="1418" w:hanging="1418"/>
        <w:jc w:val="left"/>
        <w:rPr>
          <w:rFonts w:eastAsia="Arial" w:cs="Arial"/>
          <w:bCs w:val="0"/>
          <w:color w:val="1F3864" w:themeColor="accent5" w:themeShade="80"/>
          <w:kern w:val="0"/>
          <w:szCs w:val="22"/>
          <w:lang w:eastAsia="cs-CZ"/>
        </w:rPr>
      </w:pPr>
      <w:hyperlink w:anchor="_Toc523148941">
        <w:bookmarkStart w:id="56" w:name="_Toc115785870"/>
        <w:r w:rsidR="74DE5E4B" w:rsidRPr="00CF6B71">
          <w:rPr>
            <w:rFonts w:eastAsia="Arial" w:cs="Arial"/>
            <w:bCs w:val="0"/>
            <w:color w:val="1F3864" w:themeColor="accent5" w:themeShade="80"/>
            <w:kern w:val="0"/>
            <w:szCs w:val="22"/>
            <w:lang w:eastAsia="cs-CZ"/>
          </w:rPr>
          <w:t>Seznam příloh Specifických pravidel</w:t>
        </w:r>
        <w:bookmarkEnd w:id="56"/>
      </w:hyperlink>
    </w:p>
    <w:p w14:paraId="53CB0982" w14:textId="10571014" w:rsidR="003364A2" w:rsidRPr="00802F9C" w:rsidRDefault="003364A2" w:rsidP="003D25D2">
      <w:pPr>
        <w:pStyle w:val="Odstavecseseznamem"/>
        <w:numPr>
          <w:ilvl w:val="0"/>
          <w:numId w:val="3"/>
        </w:numPr>
        <w:rPr>
          <w:rFonts w:cs="Arial"/>
        </w:rPr>
      </w:pPr>
      <w:r w:rsidRPr="00802F9C">
        <w:rPr>
          <w:rFonts w:cs="Arial"/>
        </w:rPr>
        <w:t>Popis změn Specifických pravidel</w:t>
      </w:r>
    </w:p>
    <w:p w14:paraId="1110C6A3" w14:textId="4ED81C85" w:rsidR="00E3409E" w:rsidRPr="00802F9C" w:rsidRDefault="00E3409E" w:rsidP="003D25D2">
      <w:pPr>
        <w:pStyle w:val="Odstavecseseznamem"/>
        <w:numPr>
          <w:ilvl w:val="0"/>
          <w:numId w:val="3"/>
        </w:numPr>
        <w:rPr>
          <w:rFonts w:cs="Arial"/>
        </w:rPr>
      </w:pPr>
      <w:r w:rsidRPr="00802F9C">
        <w:rPr>
          <w:rFonts w:cs="Arial"/>
        </w:rPr>
        <w:t>Podklad pro hodnocení projektu</w:t>
      </w:r>
    </w:p>
    <w:p w14:paraId="650DE3BC" w14:textId="612C2C73" w:rsidR="00D40B92" w:rsidRPr="00802F9C" w:rsidRDefault="00D40B92" w:rsidP="003D25D2">
      <w:pPr>
        <w:pStyle w:val="Odstavecseseznamem"/>
        <w:numPr>
          <w:ilvl w:val="0"/>
          <w:numId w:val="3"/>
        </w:numPr>
        <w:rPr>
          <w:rFonts w:cs="Arial"/>
        </w:rPr>
      </w:pPr>
      <w:r w:rsidRPr="00802F9C">
        <w:rPr>
          <w:rFonts w:cs="Arial"/>
        </w:rPr>
        <w:t>Stanovení povinně vykazovaných indikátorů</w:t>
      </w:r>
    </w:p>
    <w:p w14:paraId="7A7A90E1" w14:textId="03475128" w:rsidR="004C1E45" w:rsidRPr="00C73AF1" w:rsidRDefault="004C1E45" w:rsidP="00DB223A">
      <w:pPr>
        <w:pStyle w:val="Odstavecseseznamem"/>
        <w:rPr>
          <w:rFonts w:asciiTheme="minorHAnsi" w:hAnsiTheme="minorHAnsi" w:cstheme="minorHAnsi"/>
        </w:rPr>
      </w:pPr>
    </w:p>
    <w:sectPr w:rsidR="004C1E45" w:rsidRPr="00C73AF1" w:rsidSect="00CA3912">
      <w:footerReference w:type="default" r:id="rId15"/>
      <w:pgSz w:w="11906" w:h="16838"/>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FA0D1" w14:textId="77777777" w:rsidR="00520F45" w:rsidRDefault="00520F45">
      <w:r>
        <w:separator/>
      </w:r>
    </w:p>
  </w:endnote>
  <w:endnote w:type="continuationSeparator" w:id="0">
    <w:p w14:paraId="06FEF8BB" w14:textId="77777777" w:rsidR="00520F45" w:rsidRDefault="00520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0C7A7" w14:textId="2A3A6BAA" w:rsidR="00DD0F7A" w:rsidRDefault="00DD0F7A" w:rsidP="00D802E1">
    <w:pPr>
      <w:pStyle w:val="Zpat"/>
      <w:jc w:val="center"/>
    </w:pPr>
  </w:p>
  <w:p w14:paraId="107E44C4" w14:textId="77777777" w:rsidR="00DD0F7A" w:rsidRDefault="00DD0F7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4AAC6" w14:textId="6399B7A7" w:rsidR="00DD0F7A" w:rsidRDefault="00DD0F7A">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38</w:t>
    </w:r>
    <w:r>
      <w:rPr>
        <w:b/>
        <w:bCs/>
        <w:sz w:val="24"/>
        <w:szCs w:val="24"/>
      </w:rPr>
      <w:fldChar w:fldCharType="end"/>
    </w:r>
  </w:p>
  <w:p w14:paraId="0FD4ECE0" w14:textId="77777777" w:rsidR="00DD0F7A" w:rsidRDefault="00DD0F7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971149"/>
      <w:docPartObj>
        <w:docPartGallery w:val="Page Numbers (Bottom of Page)"/>
        <w:docPartUnique/>
      </w:docPartObj>
    </w:sdtPr>
    <w:sdtEndPr/>
    <w:sdtContent>
      <w:sdt>
        <w:sdtPr>
          <w:id w:val="1297480800"/>
          <w:docPartObj>
            <w:docPartGallery w:val="Page Numbers (Top of Page)"/>
            <w:docPartUnique/>
          </w:docPartObj>
        </w:sdtPr>
        <w:sdtEndPr/>
        <w:sdtContent>
          <w:p w14:paraId="2FD38AB3" w14:textId="66C9E2E4" w:rsidR="00DD0F7A" w:rsidRDefault="00DD0F7A">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noProof/>
              </w:rPr>
              <w:t>36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38</w:t>
            </w:r>
            <w:r>
              <w:rPr>
                <w:b/>
                <w:bCs/>
                <w:sz w:val="24"/>
                <w:szCs w:val="24"/>
              </w:rPr>
              <w:fldChar w:fldCharType="end"/>
            </w:r>
          </w:p>
        </w:sdtContent>
      </w:sdt>
    </w:sdtContent>
  </w:sdt>
  <w:p w14:paraId="3A470FC3" w14:textId="214594D2" w:rsidR="00DD0F7A" w:rsidRDefault="00DD0F7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EA087" w14:textId="77777777" w:rsidR="00520F45" w:rsidRDefault="00520F45">
      <w:r>
        <w:separator/>
      </w:r>
    </w:p>
  </w:footnote>
  <w:footnote w:type="continuationSeparator" w:id="0">
    <w:p w14:paraId="72AB292B" w14:textId="77777777" w:rsidR="00520F45" w:rsidRDefault="00520F45">
      <w:r>
        <w:continuationSeparator/>
      </w:r>
    </w:p>
  </w:footnote>
  <w:footnote w:id="1">
    <w:p w14:paraId="31B0EEAE" w14:textId="757F2E55" w:rsidR="001902BC" w:rsidRDefault="001902BC">
      <w:pPr>
        <w:pStyle w:val="Textpoznpodarou"/>
      </w:pPr>
      <w:r>
        <w:rPr>
          <w:rStyle w:val="Znakapoznpodarou"/>
        </w:rPr>
        <w:footnoteRef/>
      </w:r>
      <w:r>
        <w:t xml:space="preserve"> U tohoto nezpůsobilého výdaje může být jako zdroj financování využit Státní rozpočet.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0CD0A" w14:textId="063AA6B2" w:rsidR="00DD0F7A" w:rsidRDefault="00DD0F7A" w:rsidP="00CA3912">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3B4"/>
    <w:multiLevelType w:val="hybridMultilevel"/>
    <w:tmpl w:val="D480EC52"/>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1" w15:restartNumberingAfterBreak="0">
    <w:nsid w:val="049B5EAF"/>
    <w:multiLevelType w:val="hybridMultilevel"/>
    <w:tmpl w:val="38325130"/>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0525881"/>
    <w:multiLevelType w:val="hybridMultilevel"/>
    <w:tmpl w:val="25324084"/>
    <w:lvl w:ilvl="0" w:tplc="04050001">
      <w:start w:val="1"/>
      <w:numFmt w:val="bullet"/>
      <w:lvlText w:val=""/>
      <w:lvlJc w:val="left"/>
      <w:pPr>
        <w:ind w:left="530" w:hanging="360"/>
      </w:pPr>
      <w:rPr>
        <w:rFonts w:ascii="Symbol" w:hAnsi="Symbol" w:hint="default"/>
      </w:rPr>
    </w:lvl>
    <w:lvl w:ilvl="1" w:tplc="04050003" w:tentative="1">
      <w:start w:val="1"/>
      <w:numFmt w:val="bullet"/>
      <w:lvlText w:val="o"/>
      <w:lvlJc w:val="left"/>
      <w:pPr>
        <w:ind w:left="1250" w:hanging="360"/>
      </w:pPr>
      <w:rPr>
        <w:rFonts w:ascii="Courier New" w:hAnsi="Courier New" w:cs="Courier New" w:hint="default"/>
      </w:rPr>
    </w:lvl>
    <w:lvl w:ilvl="2" w:tplc="04050005" w:tentative="1">
      <w:start w:val="1"/>
      <w:numFmt w:val="bullet"/>
      <w:lvlText w:val=""/>
      <w:lvlJc w:val="left"/>
      <w:pPr>
        <w:ind w:left="1970" w:hanging="360"/>
      </w:pPr>
      <w:rPr>
        <w:rFonts w:ascii="Wingdings" w:hAnsi="Wingdings" w:hint="default"/>
      </w:rPr>
    </w:lvl>
    <w:lvl w:ilvl="3" w:tplc="04050001" w:tentative="1">
      <w:start w:val="1"/>
      <w:numFmt w:val="bullet"/>
      <w:lvlText w:val=""/>
      <w:lvlJc w:val="left"/>
      <w:pPr>
        <w:ind w:left="2690" w:hanging="360"/>
      </w:pPr>
      <w:rPr>
        <w:rFonts w:ascii="Symbol" w:hAnsi="Symbol" w:hint="default"/>
      </w:rPr>
    </w:lvl>
    <w:lvl w:ilvl="4" w:tplc="04050003" w:tentative="1">
      <w:start w:val="1"/>
      <w:numFmt w:val="bullet"/>
      <w:lvlText w:val="o"/>
      <w:lvlJc w:val="left"/>
      <w:pPr>
        <w:ind w:left="3410" w:hanging="360"/>
      </w:pPr>
      <w:rPr>
        <w:rFonts w:ascii="Courier New" w:hAnsi="Courier New" w:cs="Courier New" w:hint="default"/>
      </w:rPr>
    </w:lvl>
    <w:lvl w:ilvl="5" w:tplc="04050005" w:tentative="1">
      <w:start w:val="1"/>
      <w:numFmt w:val="bullet"/>
      <w:lvlText w:val=""/>
      <w:lvlJc w:val="left"/>
      <w:pPr>
        <w:ind w:left="4130" w:hanging="360"/>
      </w:pPr>
      <w:rPr>
        <w:rFonts w:ascii="Wingdings" w:hAnsi="Wingdings" w:hint="default"/>
      </w:rPr>
    </w:lvl>
    <w:lvl w:ilvl="6" w:tplc="04050001" w:tentative="1">
      <w:start w:val="1"/>
      <w:numFmt w:val="bullet"/>
      <w:lvlText w:val=""/>
      <w:lvlJc w:val="left"/>
      <w:pPr>
        <w:ind w:left="4850" w:hanging="360"/>
      </w:pPr>
      <w:rPr>
        <w:rFonts w:ascii="Symbol" w:hAnsi="Symbol" w:hint="default"/>
      </w:rPr>
    </w:lvl>
    <w:lvl w:ilvl="7" w:tplc="04050003" w:tentative="1">
      <w:start w:val="1"/>
      <w:numFmt w:val="bullet"/>
      <w:lvlText w:val="o"/>
      <w:lvlJc w:val="left"/>
      <w:pPr>
        <w:ind w:left="5570" w:hanging="360"/>
      </w:pPr>
      <w:rPr>
        <w:rFonts w:ascii="Courier New" w:hAnsi="Courier New" w:cs="Courier New" w:hint="default"/>
      </w:rPr>
    </w:lvl>
    <w:lvl w:ilvl="8" w:tplc="04050005" w:tentative="1">
      <w:start w:val="1"/>
      <w:numFmt w:val="bullet"/>
      <w:lvlText w:val=""/>
      <w:lvlJc w:val="left"/>
      <w:pPr>
        <w:ind w:left="6290" w:hanging="360"/>
      </w:pPr>
      <w:rPr>
        <w:rFonts w:ascii="Wingdings" w:hAnsi="Wingdings" w:hint="default"/>
      </w:rPr>
    </w:lvl>
  </w:abstractNum>
  <w:abstractNum w:abstractNumId="3" w15:restartNumberingAfterBreak="0">
    <w:nsid w:val="123C44B2"/>
    <w:multiLevelType w:val="hybridMultilevel"/>
    <w:tmpl w:val="5FA47480"/>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4" w15:restartNumberingAfterBreak="0">
    <w:nsid w:val="127D7115"/>
    <w:multiLevelType w:val="multilevel"/>
    <w:tmpl w:val="8BD62668"/>
    <w:lvl w:ilvl="0">
      <w:start w:val="1"/>
      <w:numFmt w:val="decimal"/>
      <w:lvlText w:val="%1."/>
      <w:lvlJc w:val="left"/>
      <w:pPr>
        <w:ind w:left="417" w:hanging="360"/>
      </w:pPr>
    </w:lvl>
    <w:lvl w:ilvl="1">
      <w:start w:val="1"/>
      <w:numFmt w:val="decimal"/>
      <w:isLgl/>
      <w:lvlText w:val="%1.%2"/>
      <w:lvlJc w:val="left"/>
      <w:pPr>
        <w:ind w:left="1512" w:hanging="720"/>
      </w:pPr>
      <w:rPr>
        <w:rFonts w:hint="default"/>
      </w:rPr>
    </w:lvl>
    <w:lvl w:ilvl="2">
      <w:start w:val="1"/>
      <w:numFmt w:val="decimal"/>
      <w:isLgl/>
      <w:lvlText w:val="%1.%2.%3"/>
      <w:lvlJc w:val="left"/>
      <w:pPr>
        <w:ind w:left="2247" w:hanging="720"/>
      </w:pPr>
      <w:rPr>
        <w:rFonts w:hint="default"/>
      </w:rPr>
    </w:lvl>
    <w:lvl w:ilvl="3">
      <w:start w:val="1"/>
      <w:numFmt w:val="decimal"/>
      <w:isLgl/>
      <w:lvlText w:val="%1.%2.%3.%4"/>
      <w:lvlJc w:val="left"/>
      <w:pPr>
        <w:ind w:left="3342" w:hanging="1080"/>
      </w:pPr>
      <w:rPr>
        <w:rFonts w:hint="default"/>
      </w:rPr>
    </w:lvl>
    <w:lvl w:ilvl="4">
      <w:start w:val="1"/>
      <w:numFmt w:val="decimal"/>
      <w:isLgl/>
      <w:lvlText w:val="%1.%2.%3.%4.%5"/>
      <w:lvlJc w:val="left"/>
      <w:pPr>
        <w:ind w:left="4437" w:hanging="1440"/>
      </w:pPr>
      <w:rPr>
        <w:rFonts w:hint="default"/>
      </w:rPr>
    </w:lvl>
    <w:lvl w:ilvl="5">
      <w:start w:val="1"/>
      <w:numFmt w:val="decimal"/>
      <w:isLgl/>
      <w:lvlText w:val="%1.%2.%3.%4.%5.%6"/>
      <w:lvlJc w:val="left"/>
      <w:pPr>
        <w:ind w:left="5172" w:hanging="1440"/>
      </w:pPr>
      <w:rPr>
        <w:rFonts w:hint="default"/>
      </w:rPr>
    </w:lvl>
    <w:lvl w:ilvl="6">
      <w:start w:val="1"/>
      <w:numFmt w:val="decimal"/>
      <w:isLgl/>
      <w:lvlText w:val="%1.%2.%3.%4.%5.%6.%7"/>
      <w:lvlJc w:val="left"/>
      <w:pPr>
        <w:ind w:left="6267" w:hanging="1800"/>
      </w:pPr>
      <w:rPr>
        <w:rFonts w:hint="default"/>
      </w:rPr>
    </w:lvl>
    <w:lvl w:ilvl="7">
      <w:start w:val="1"/>
      <w:numFmt w:val="decimal"/>
      <w:isLgl/>
      <w:lvlText w:val="%1.%2.%3.%4.%5.%6.%7.%8"/>
      <w:lvlJc w:val="left"/>
      <w:pPr>
        <w:ind w:left="7002" w:hanging="1800"/>
      </w:pPr>
      <w:rPr>
        <w:rFonts w:hint="default"/>
      </w:rPr>
    </w:lvl>
    <w:lvl w:ilvl="8">
      <w:start w:val="1"/>
      <w:numFmt w:val="decimal"/>
      <w:isLgl/>
      <w:lvlText w:val="%1.%2.%3.%4.%5.%6.%7.%8.%9"/>
      <w:lvlJc w:val="left"/>
      <w:pPr>
        <w:ind w:left="8097" w:hanging="2160"/>
      </w:pPr>
      <w:rPr>
        <w:rFonts w:hint="default"/>
      </w:rPr>
    </w:lvl>
  </w:abstractNum>
  <w:abstractNum w:abstractNumId="5" w15:restartNumberingAfterBreak="0">
    <w:nsid w:val="199177DB"/>
    <w:multiLevelType w:val="hybridMultilevel"/>
    <w:tmpl w:val="85E636F4"/>
    <w:lvl w:ilvl="0" w:tplc="04050001">
      <w:start w:val="1"/>
      <w:numFmt w:val="bullet"/>
      <w:lvlText w:val=""/>
      <w:lvlJc w:val="left"/>
      <w:pPr>
        <w:ind w:left="530" w:hanging="360"/>
      </w:pPr>
      <w:rPr>
        <w:rFonts w:ascii="Symbol" w:hAnsi="Symbol" w:hint="default"/>
      </w:rPr>
    </w:lvl>
    <w:lvl w:ilvl="1" w:tplc="04050003" w:tentative="1">
      <w:start w:val="1"/>
      <w:numFmt w:val="bullet"/>
      <w:lvlText w:val="o"/>
      <w:lvlJc w:val="left"/>
      <w:pPr>
        <w:ind w:left="1250" w:hanging="360"/>
      </w:pPr>
      <w:rPr>
        <w:rFonts w:ascii="Courier New" w:hAnsi="Courier New" w:cs="Courier New" w:hint="default"/>
      </w:rPr>
    </w:lvl>
    <w:lvl w:ilvl="2" w:tplc="04050005" w:tentative="1">
      <w:start w:val="1"/>
      <w:numFmt w:val="bullet"/>
      <w:lvlText w:val=""/>
      <w:lvlJc w:val="left"/>
      <w:pPr>
        <w:ind w:left="1970" w:hanging="360"/>
      </w:pPr>
      <w:rPr>
        <w:rFonts w:ascii="Wingdings" w:hAnsi="Wingdings" w:hint="default"/>
      </w:rPr>
    </w:lvl>
    <w:lvl w:ilvl="3" w:tplc="04050001" w:tentative="1">
      <w:start w:val="1"/>
      <w:numFmt w:val="bullet"/>
      <w:lvlText w:val=""/>
      <w:lvlJc w:val="left"/>
      <w:pPr>
        <w:ind w:left="2690" w:hanging="360"/>
      </w:pPr>
      <w:rPr>
        <w:rFonts w:ascii="Symbol" w:hAnsi="Symbol" w:hint="default"/>
      </w:rPr>
    </w:lvl>
    <w:lvl w:ilvl="4" w:tplc="04050003" w:tentative="1">
      <w:start w:val="1"/>
      <w:numFmt w:val="bullet"/>
      <w:lvlText w:val="o"/>
      <w:lvlJc w:val="left"/>
      <w:pPr>
        <w:ind w:left="3410" w:hanging="360"/>
      </w:pPr>
      <w:rPr>
        <w:rFonts w:ascii="Courier New" w:hAnsi="Courier New" w:cs="Courier New" w:hint="default"/>
      </w:rPr>
    </w:lvl>
    <w:lvl w:ilvl="5" w:tplc="04050005" w:tentative="1">
      <w:start w:val="1"/>
      <w:numFmt w:val="bullet"/>
      <w:lvlText w:val=""/>
      <w:lvlJc w:val="left"/>
      <w:pPr>
        <w:ind w:left="4130" w:hanging="360"/>
      </w:pPr>
      <w:rPr>
        <w:rFonts w:ascii="Wingdings" w:hAnsi="Wingdings" w:hint="default"/>
      </w:rPr>
    </w:lvl>
    <w:lvl w:ilvl="6" w:tplc="04050001" w:tentative="1">
      <w:start w:val="1"/>
      <w:numFmt w:val="bullet"/>
      <w:lvlText w:val=""/>
      <w:lvlJc w:val="left"/>
      <w:pPr>
        <w:ind w:left="4850" w:hanging="360"/>
      </w:pPr>
      <w:rPr>
        <w:rFonts w:ascii="Symbol" w:hAnsi="Symbol" w:hint="default"/>
      </w:rPr>
    </w:lvl>
    <w:lvl w:ilvl="7" w:tplc="04050003" w:tentative="1">
      <w:start w:val="1"/>
      <w:numFmt w:val="bullet"/>
      <w:lvlText w:val="o"/>
      <w:lvlJc w:val="left"/>
      <w:pPr>
        <w:ind w:left="5570" w:hanging="360"/>
      </w:pPr>
      <w:rPr>
        <w:rFonts w:ascii="Courier New" w:hAnsi="Courier New" w:cs="Courier New" w:hint="default"/>
      </w:rPr>
    </w:lvl>
    <w:lvl w:ilvl="8" w:tplc="04050005" w:tentative="1">
      <w:start w:val="1"/>
      <w:numFmt w:val="bullet"/>
      <w:lvlText w:val=""/>
      <w:lvlJc w:val="left"/>
      <w:pPr>
        <w:ind w:left="6290" w:hanging="360"/>
      </w:pPr>
      <w:rPr>
        <w:rFonts w:ascii="Wingdings" w:hAnsi="Wingdings" w:hint="default"/>
      </w:rPr>
    </w:lvl>
  </w:abstractNum>
  <w:abstractNum w:abstractNumId="6" w15:restartNumberingAfterBreak="0">
    <w:nsid w:val="1F0002DF"/>
    <w:multiLevelType w:val="hybridMultilevel"/>
    <w:tmpl w:val="8E20E980"/>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7" w15:restartNumberingAfterBreak="0">
    <w:nsid w:val="2E0066D0"/>
    <w:multiLevelType w:val="hybridMultilevel"/>
    <w:tmpl w:val="28941A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FBE568D"/>
    <w:multiLevelType w:val="hybridMultilevel"/>
    <w:tmpl w:val="A6DA8D1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9A6657"/>
    <w:multiLevelType w:val="hybridMultilevel"/>
    <w:tmpl w:val="EBDCF038"/>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10" w15:restartNumberingAfterBreak="0">
    <w:nsid w:val="40DD1596"/>
    <w:multiLevelType w:val="multilevel"/>
    <w:tmpl w:val="8CA620FA"/>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E207A43"/>
    <w:multiLevelType w:val="hybridMultilevel"/>
    <w:tmpl w:val="3822E37A"/>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12" w15:restartNumberingAfterBreak="0">
    <w:nsid w:val="546746BB"/>
    <w:multiLevelType w:val="hybridMultilevel"/>
    <w:tmpl w:val="55AC3B80"/>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13" w15:restartNumberingAfterBreak="0">
    <w:nsid w:val="5F0E6FCA"/>
    <w:multiLevelType w:val="multilevel"/>
    <w:tmpl w:val="BD78485E"/>
    <w:lvl w:ilvl="0">
      <w:start w:val="1"/>
      <w:numFmt w:val="decimal"/>
      <w:lvlText w:val="%1."/>
      <w:lvlJc w:val="left"/>
      <w:pPr>
        <w:ind w:left="567" w:hanging="283"/>
      </w:pPr>
    </w:lvl>
    <w:lvl w:ilvl="1">
      <w:start w:val="1"/>
      <w:numFmt w:val="decimal"/>
      <w:lvlText w:val="%1.%2"/>
      <w:lvlJc w:val="left"/>
      <w:pPr>
        <w:ind w:left="340" w:hanging="283"/>
      </w:pPr>
      <w:rPr>
        <w:b/>
        <w:bCs w:val="0"/>
        <w:i w:val="0"/>
        <w:iCs/>
        <w:sz w:val="28"/>
        <w:szCs w:val="28"/>
      </w:rPr>
    </w:lvl>
    <w:lvl w:ilvl="2">
      <w:start w:val="1"/>
      <w:numFmt w:val="decimal"/>
      <w:lvlText w:val="%1.%2.%3"/>
      <w:lvlJc w:val="left"/>
      <w:pPr>
        <w:ind w:left="113" w:hanging="283"/>
      </w:pPr>
    </w:lvl>
    <w:lvl w:ilvl="3">
      <w:start w:val="1"/>
      <w:numFmt w:val="decimal"/>
      <w:lvlText w:val="%1.%2.%3.%4"/>
      <w:lvlJc w:val="left"/>
      <w:pPr>
        <w:ind w:left="-114" w:hanging="283"/>
      </w:pPr>
    </w:lvl>
    <w:lvl w:ilvl="4">
      <w:start w:val="1"/>
      <w:numFmt w:val="lowerLetter"/>
      <w:lvlText w:val="(%5)"/>
      <w:lvlJc w:val="left"/>
      <w:pPr>
        <w:ind w:left="-341" w:hanging="283"/>
      </w:pPr>
    </w:lvl>
    <w:lvl w:ilvl="5">
      <w:start w:val="1"/>
      <w:numFmt w:val="lowerRoman"/>
      <w:lvlText w:val="(%6)"/>
      <w:lvlJc w:val="left"/>
      <w:pPr>
        <w:ind w:left="-568" w:hanging="283"/>
      </w:pPr>
    </w:lvl>
    <w:lvl w:ilvl="6">
      <w:start w:val="1"/>
      <w:numFmt w:val="decimal"/>
      <w:lvlText w:val="%7."/>
      <w:lvlJc w:val="left"/>
      <w:pPr>
        <w:ind w:left="-795" w:hanging="283"/>
      </w:pPr>
    </w:lvl>
    <w:lvl w:ilvl="7">
      <w:start w:val="1"/>
      <w:numFmt w:val="lowerLetter"/>
      <w:lvlText w:val="%8."/>
      <w:lvlJc w:val="left"/>
      <w:pPr>
        <w:ind w:left="-1022" w:hanging="283"/>
      </w:pPr>
    </w:lvl>
    <w:lvl w:ilvl="8">
      <w:start w:val="1"/>
      <w:numFmt w:val="lowerRoman"/>
      <w:lvlText w:val="%9."/>
      <w:lvlJc w:val="left"/>
      <w:pPr>
        <w:ind w:left="-1249" w:hanging="283"/>
      </w:pPr>
    </w:lvl>
  </w:abstractNum>
  <w:abstractNum w:abstractNumId="14" w15:restartNumberingAfterBreak="0">
    <w:nsid w:val="61827FDF"/>
    <w:multiLevelType w:val="hybridMultilevel"/>
    <w:tmpl w:val="DDAC90E8"/>
    <w:lvl w:ilvl="0" w:tplc="8DAEAE8C">
      <w:start w:val="1"/>
      <w:numFmt w:val="decimal"/>
      <w:lvlText w:val="%1."/>
      <w:lvlJc w:val="left"/>
      <w:pPr>
        <w:ind w:left="360" w:hanging="360"/>
      </w:pPr>
      <w:rPr>
        <w:rFonts w:ascii="Cambria" w:hAnsi="Cambria" w:cs="Cambria"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81955CB"/>
    <w:multiLevelType w:val="multilevel"/>
    <w:tmpl w:val="72A22748"/>
    <w:lvl w:ilvl="0">
      <w:start w:val="1"/>
      <w:numFmt w:val="decimal"/>
      <w:lvlText w:val="%1"/>
      <w:lvlJc w:val="left"/>
      <w:pPr>
        <w:ind w:left="567" w:hanging="283"/>
      </w:pPr>
    </w:lvl>
    <w:lvl w:ilvl="1">
      <w:start w:val="1"/>
      <w:numFmt w:val="decimal"/>
      <w:lvlText w:val="%1.%2"/>
      <w:lvlJc w:val="left"/>
      <w:pPr>
        <w:ind w:left="340" w:hanging="283"/>
      </w:pPr>
      <w:rPr>
        <w:b/>
        <w:bCs w:val="0"/>
        <w:i w:val="0"/>
        <w:iCs/>
        <w:sz w:val="28"/>
        <w:szCs w:val="28"/>
      </w:rPr>
    </w:lvl>
    <w:lvl w:ilvl="2">
      <w:start w:val="1"/>
      <w:numFmt w:val="decimal"/>
      <w:lvlText w:val="%1.%2.%3"/>
      <w:lvlJc w:val="left"/>
      <w:pPr>
        <w:ind w:left="113" w:hanging="283"/>
      </w:pPr>
    </w:lvl>
    <w:lvl w:ilvl="3">
      <w:start w:val="1"/>
      <w:numFmt w:val="decimal"/>
      <w:lvlText w:val="%1.%2.%3.%4"/>
      <w:lvlJc w:val="left"/>
      <w:pPr>
        <w:ind w:left="-114" w:hanging="283"/>
      </w:pPr>
    </w:lvl>
    <w:lvl w:ilvl="4">
      <w:start w:val="1"/>
      <w:numFmt w:val="lowerLetter"/>
      <w:lvlText w:val="(%5)"/>
      <w:lvlJc w:val="left"/>
      <w:pPr>
        <w:ind w:left="-341" w:hanging="283"/>
      </w:pPr>
    </w:lvl>
    <w:lvl w:ilvl="5">
      <w:start w:val="1"/>
      <w:numFmt w:val="lowerRoman"/>
      <w:lvlText w:val="(%6)"/>
      <w:lvlJc w:val="left"/>
      <w:pPr>
        <w:ind w:left="-568" w:hanging="283"/>
      </w:pPr>
    </w:lvl>
    <w:lvl w:ilvl="6">
      <w:start w:val="1"/>
      <w:numFmt w:val="decimal"/>
      <w:lvlText w:val="%7."/>
      <w:lvlJc w:val="left"/>
      <w:pPr>
        <w:ind w:left="-795" w:hanging="283"/>
      </w:pPr>
    </w:lvl>
    <w:lvl w:ilvl="7">
      <w:start w:val="1"/>
      <w:numFmt w:val="lowerLetter"/>
      <w:lvlText w:val="%8."/>
      <w:lvlJc w:val="left"/>
      <w:pPr>
        <w:ind w:left="-1022" w:hanging="283"/>
      </w:pPr>
    </w:lvl>
    <w:lvl w:ilvl="8">
      <w:start w:val="1"/>
      <w:numFmt w:val="lowerRoman"/>
      <w:lvlText w:val="%9."/>
      <w:lvlJc w:val="left"/>
      <w:pPr>
        <w:ind w:left="-1249" w:hanging="283"/>
      </w:pPr>
    </w:lvl>
  </w:abstractNum>
  <w:abstractNum w:abstractNumId="16" w15:restartNumberingAfterBreak="0">
    <w:nsid w:val="6905281E"/>
    <w:multiLevelType w:val="hybridMultilevel"/>
    <w:tmpl w:val="2BFE3880"/>
    <w:lvl w:ilvl="0" w:tplc="64F0B430">
      <w:start w:val="1"/>
      <w:numFmt w:val="upperLetter"/>
      <w:lvlText w:val="%1)"/>
      <w:lvlJc w:val="left"/>
      <w:pPr>
        <w:ind w:left="530" w:hanging="360"/>
      </w:pPr>
      <w:rPr>
        <w:rFonts w:hint="default"/>
      </w:rPr>
    </w:lvl>
    <w:lvl w:ilvl="1" w:tplc="04050019" w:tentative="1">
      <w:start w:val="1"/>
      <w:numFmt w:val="lowerLetter"/>
      <w:lvlText w:val="%2."/>
      <w:lvlJc w:val="left"/>
      <w:pPr>
        <w:ind w:left="1250" w:hanging="360"/>
      </w:pPr>
    </w:lvl>
    <w:lvl w:ilvl="2" w:tplc="0405001B" w:tentative="1">
      <w:start w:val="1"/>
      <w:numFmt w:val="lowerRoman"/>
      <w:lvlText w:val="%3."/>
      <w:lvlJc w:val="right"/>
      <w:pPr>
        <w:ind w:left="1970" w:hanging="180"/>
      </w:pPr>
    </w:lvl>
    <w:lvl w:ilvl="3" w:tplc="0405000F" w:tentative="1">
      <w:start w:val="1"/>
      <w:numFmt w:val="decimal"/>
      <w:lvlText w:val="%4."/>
      <w:lvlJc w:val="left"/>
      <w:pPr>
        <w:ind w:left="2690" w:hanging="360"/>
      </w:pPr>
    </w:lvl>
    <w:lvl w:ilvl="4" w:tplc="04050019" w:tentative="1">
      <w:start w:val="1"/>
      <w:numFmt w:val="lowerLetter"/>
      <w:lvlText w:val="%5."/>
      <w:lvlJc w:val="left"/>
      <w:pPr>
        <w:ind w:left="3410" w:hanging="360"/>
      </w:pPr>
    </w:lvl>
    <w:lvl w:ilvl="5" w:tplc="0405001B" w:tentative="1">
      <w:start w:val="1"/>
      <w:numFmt w:val="lowerRoman"/>
      <w:lvlText w:val="%6."/>
      <w:lvlJc w:val="right"/>
      <w:pPr>
        <w:ind w:left="4130" w:hanging="180"/>
      </w:pPr>
    </w:lvl>
    <w:lvl w:ilvl="6" w:tplc="0405000F" w:tentative="1">
      <w:start w:val="1"/>
      <w:numFmt w:val="decimal"/>
      <w:lvlText w:val="%7."/>
      <w:lvlJc w:val="left"/>
      <w:pPr>
        <w:ind w:left="4850" w:hanging="360"/>
      </w:pPr>
    </w:lvl>
    <w:lvl w:ilvl="7" w:tplc="04050019" w:tentative="1">
      <w:start w:val="1"/>
      <w:numFmt w:val="lowerLetter"/>
      <w:lvlText w:val="%8."/>
      <w:lvlJc w:val="left"/>
      <w:pPr>
        <w:ind w:left="5570" w:hanging="360"/>
      </w:pPr>
    </w:lvl>
    <w:lvl w:ilvl="8" w:tplc="0405001B" w:tentative="1">
      <w:start w:val="1"/>
      <w:numFmt w:val="lowerRoman"/>
      <w:lvlText w:val="%9."/>
      <w:lvlJc w:val="right"/>
      <w:pPr>
        <w:ind w:left="6290" w:hanging="180"/>
      </w:pPr>
    </w:lvl>
  </w:abstractNum>
  <w:abstractNum w:abstractNumId="17" w15:restartNumberingAfterBreak="0">
    <w:nsid w:val="697E50F4"/>
    <w:multiLevelType w:val="multilevel"/>
    <w:tmpl w:val="5EF42A8E"/>
    <w:lvl w:ilvl="0">
      <w:start w:val="1"/>
      <w:numFmt w:val="decimal"/>
      <w:pStyle w:val="Styl12bTunCharCharCharCharCharCharCharCharCharCharCharCharCharCharCharCharCharCharChar"/>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77EE3411"/>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15"/>
  </w:num>
  <w:num w:numId="2">
    <w:abstractNumId w:val="17"/>
  </w:num>
  <w:num w:numId="3">
    <w:abstractNumId w:val="13"/>
  </w:num>
  <w:num w:numId="4">
    <w:abstractNumId w:val="10"/>
  </w:num>
  <w:num w:numId="5">
    <w:abstractNumId w:val="7"/>
  </w:num>
  <w:num w:numId="6">
    <w:abstractNumId w:val="8"/>
  </w:num>
  <w:num w:numId="7">
    <w:abstractNumId w:val="4"/>
  </w:num>
  <w:num w:numId="8">
    <w:abstractNumId w:val="14"/>
  </w:num>
  <w:num w:numId="9">
    <w:abstractNumId w:val="18"/>
  </w:num>
  <w:num w:numId="10">
    <w:abstractNumId w:val="5"/>
  </w:num>
  <w:num w:numId="11">
    <w:abstractNumId w:val="0"/>
  </w:num>
  <w:num w:numId="12">
    <w:abstractNumId w:val="1"/>
  </w:num>
  <w:num w:numId="13">
    <w:abstractNumId w:val="2"/>
  </w:num>
  <w:num w:numId="14">
    <w:abstractNumId w:val="16"/>
  </w:num>
  <w:num w:numId="15">
    <w:abstractNumId w:val="6"/>
  </w:num>
  <w:num w:numId="16">
    <w:abstractNumId w:val="11"/>
  </w:num>
  <w:num w:numId="17">
    <w:abstractNumId w:val="12"/>
  </w:num>
  <w:num w:numId="18">
    <w:abstractNumId w:val="9"/>
  </w:num>
  <w:num w:numId="1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VerticalSpacing w:val="156"/>
  <w:noPunctuationKerning/>
  <w:characterSpacingControl w:val="doNotCompress"/>
  <w:hdrShapeDefaults>
    <o:shapedefaults v:ext="edit" spidmax="38913"/>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CA3"/>
    <w:rsid w:val="00007259"/>
    <w:rsid w:val="000116A7"/>
    <w:rsid w:val="00017688"/>
    <w:rsid w:val="0002594F"/>
    <w:rsid w:val="00025D69"/>
    <w:rsid w:val="00027F34"/>
    <w:rsid w:val="000325FD"/>
    <w:rsid w:val="00042762"/>
    <w:rsid w:val="00044AA1"/>
    <w:rsid w:val="000563F2"/>
    <w:rsid w:val="00057596"/>
    <w:rsid w:val="000579F9"/>
    <w:rsid w:val="00061D58"/>
    <w:rsid w:val="00062F47"/>
    <w:rsid w:val="00065985"/>
    <w:rsid w:val="00066C41"/>
    <w:rsid w:val="00071713"/>
    <w:rsid w:val="0007473F"/>
    <w:rsid w:val="00074819"/>
    <w:rsid w:val="00075369"/>
    <w:rsid w:val="000772E8"/>
    <w:rsid w:val="00080069"/>
    <w:rsid w:val="00083206"/>
    <w:rsid w:val="00083A1C"/>
    <w:rsid w:val="00084624"/>
    <w:rsid w:val="00086B6E"/>
    <w:rsid w:val="00086C35"/>
    <w:rsid w:val="00090A39"/>
    <w:rsid w:val="000914DC"/>
    <w:rsid w:val="00091E17"/>
    <w:rsid w:val="00094F81"/>
    <w:rsid w:val="000954E1"/>
    <w:rsid w:val="000A0210"/>
    <w:rsid w:val="000A02E0"/>
    <w:rsid w:val="000A0DC4"/>
    <w:rsid w:val="000A3011"/>
    <w:rsid w:val="000A32A3"/>
    <w:rsid w:val="000A32E7"/>
    <w:rsid w:val="000A52EE"/>
    <w:rsid w:val="000B2AD2"/>
    <w:rsid w:val="000B4F3D"/>
    <w:rsid w:val="000B646B"/>
    <w:rsid w:val="000B6E14"/>
    <w:rsid w:val="000C1D07"/>
    <w:rsid w:val="000C32D4"/>
    <w:rsid w:val="000D2C19"/>
    <w:rsid w:val="000D60DF"/>
    <w:rsid w:val="000E07AF"/>
    <w:rsid w:val="000E4506"/>
    <w:rsid w:val="000E4C40"/>
    <w:rsid w:val="000E52D9"/>
    <w:rsid w:val="000E6EA7"/>
    <w:rsid w:val="000E71E7"/>
    <w:rsid w:val="000E7587"/>
    <w:rsid w:val="000F0C1E"/>
    <w:rsid w:val="000F16F7"/>
    <w:rsid w:val="000F2145"/>
    <w:rsid w:val="000F27A0"/>
    <w:rsid w:val="000F42EB"/>
    <w:rsid w:val="000F67DD"/>
    <w:rsid w:val="001037F4"/>
    <w:rsid w:val="00106A15"/>
    <w:rsid w:val="00107E81"/>
    <w:rsid w:val="00113860"/>
    <w:rsid w:val="0011478E"/>
    <w:rsid w:val="0011552D"/>
    <w:rsid w:val="001164C0"/>
    <w:rsid w:val="00117AA5"/>
    <w:rsid w:val="00126EF2"/>
    <w:rsid w:val="00131847"/>
    <w:rsid w:val="00133BD7"/>
    <w:rsid w:val="001348FA"/>
    <w:rsid w:val="00134A88"/>
    <w:rsid w:val="001352AA"/>
    <w:rsid w:val="00136608"/>
    <w:rsid w:val="00137F80"/>
    <w:rsid w:val="00140380"/>
    <w:rsid w:val="00144CA9"/>
    <w:rsid w:val="001474FF"/>
    <w:rsid w:val="0015142D"/>
    <w:rsid w:val="001608C7"/>
    <w:rsid w:val="00160F47"/>
    <w:rsid w:val="001610B8"/>
    <w:rsid w:val="001629D5"/>
    <w:rsid w:val="0016585D"/>
    <w:rsid w:val="00165BB5"/>
    <w:rsid w:val="00172019"/>
    <w:rsid w:val="00172A27"/>
    <w:rsid w:val="00175454"/>
    <w:rsid w:val="001764EE"/>
    <w:rsid w:val="00176790"/>
    <w:rsid w:val="001838B5"/>
    <w:rsid w:val="001902BC"/>
    <w:rsid w:val="00192279"/>
    <w:rsid w:val="00194BE5"/>
    <w:rsid w:val="00195CF8"/>
    <w:rsid w:val="00196159"/>
    <w:rsid w:val="001A0EAD"/>
    <w:rsid w:val="001A323C"/>
    <w:rsid w:val="001A6030"/>
    <w:rsid w:val="001A6A30"/>
    <w:rsid w:val="001B0E99"/>
    <w:rsid w:val="001B1099"/>
    <w:rsid w:val="001B233E"/>
    <w:rsid w:val="001B2B57"/>
    <w:rsid w:val="001B358D"/>
    <w:rsid w:val="001B40A8"/>
    <w:rsid w:val="001B5B3F"/>
    <w:rsid w:val="001C64BE"/>
    <w:rsid w:val="001C7C1E"/>
    <w:rsid w:val="001D12B3"/>
    <w:rsid w:val="001D1985"/>
    <w:rsid w:val="001D1F00"/>
    <w:rsid w:val="001D5865"/>
    <w:rsid w:val="001E1278"/>
    <w:rsid w:val="001E1D4A"/>
    <w:rsid w:val="001E2194"/>
    <w:rsid w:val="001E27B1"/>
    <w:rsid w:val="001E410A"/>
    <w:rsid w:val="001E4F56"/>
    <w:rsid w:val="001E65BE"/>
    <w:rsid w:val="001E7109"/>
    <w:rsid w:val="001F1A7B"/>
    <w:rsid w:val="001F5F9A"/>
    <w:rsid w:val="00202196"/>
    <w:rsid w:val="00202923"/>
    <w:rsid w:val="00203A86"/>
    <w:rsid w:val="002071CA"/>
    <w:rsid w:val="00211642"/>
    <w:rsid w:val="00211964"/>
    <w:rsid w:val="00213D26"/>
    <w:rsid w:val="00215262"/>
    <w:rsid w:val="00215E6E"/>
    <w:rsid w:val="0022047A"/>
    <w:rsid w:val="00220C48"/>
    <w:rsid w:val="002211BD"/>
    <w:rsid w:val="00224B62"/>
    <w:rsid w:val="00225032"/>
    <w:rsid w:val="002253CE"/>
    <w:rsid w:val="002255A9"/>
    <w:rsid w:val="00227CF1"/>
    <w:rsid w:val="0023093E"/>
    <w:rsid w:val="002357A7"/>
    <w:rsid w:val="00241258"/>
    <w:rsid w:val="002454E3"/>
    <w:rsid w:val="0024665D"/>
    <w:rsid w:val="00251B6D"/>
    <w:rsid w:val="00253E93"/>
    <w:rsid w:val="00254922"/>
    <w:rsid w:val="0025635E"/>
    <w:rsid w:val="002570AE"/>
    <w:rsid w:val="00257337"/>
    <w:rsid w:val="00264743"/>
    <w:rsid w:val="00270072"/>
    <w:rsid w:val="002706C8"/>
    <w:rsid w:val="00272D16"/>
    <w:rsid w:val="002735C3"/>
    <w:rsid w:val="00276465"/>
    <w:rsid w:val="00287182"/>
    <w:rsid w:val="00287B4B"/>
    <w:rsid w:val="00290A4F"/>
    <w:rsid w:val="00292D63"/>
    <w:rsid w:val="00295EB2"/>
    <w:rsid w:val="0029666A"/>
    <w:rsid w:val="002A2460"/>
    <w:rsid w:val="002A29D8"/>
    <w:rsid w:val="002A3F1C"/>
    <w:rsid w:val="002B5EB0"/>
    <w:rsid w:val="002D04E0"/>
    <w:rsid w:val="002D2FE0"/>
    <w:rsid w:val="002D3AD8"/>
    <w:rsid w:val="002D79D6"/>
    <w:rsid w:val="002E733D"/>
    <w:rsid w:val="002E7F59"/>
    <w:rsid w:val="002F0352"/>
    <w:rsid w:val="002F2676"/>
    <w:rsid w:val="00301E21"/>
    <w:rsid w:val="0030397A"/>
    <w:rsid w:val="00304A5F"/>
    <w:rsid w:val="00304B2E"/>
    <w:rsid w:val="00306EDE"/>
    <w:rsid w:val="00314220"/>
    <w:rsid w:val="00314B83"/>
    <w:rsid w:val="003155AC"/>
    <w:rsid w:val="00316BEF"/>
    <w:rsid w:val="0032695B"/>
    <w:rsid w:val="00327982"/>
    <w:rsid w:val="003331D3"/>
    <w:rsid w:val="003347AC"/>
    <w:rsid w:val="0033555A"/>
    <w:rsid w:val="003364A2"/>
    <w:rsid w:val="00336939"/>
    <w:rsid w:val="00344684"/>
    <w:rsid w:val="00347A54"/>
    <w:rsid w:val="00350534"/>
    <w:rsid w:val="00356A13"/>
    <w:rsid w:val="00360B9B"/>
    <w:rsid w:val="003633D7"/>
    <w:rsid w:val="0036477D"/>
    <w:rsid w:val="00383F87"/>
    <w:rsid w:val="003854FA"/>
    <w:rsid w:val="003866CB"/>
    <w:rsid w:val="003902A3"/>
    <w:rsid w:val="003950A6"/>
    <w:rsid w:val="003950DF"/>
    <w:rsid w:val="003A1590"/>
    <w:rsid w:val="003A352B"/>
    <w:rsid w:val="003A5CDB"/>
    <w:rsid w:val="003A6B17"/>
    <w:rsid w:val="003B06F7"/>
    <w:rsid w:val="003B55E0"/>
    <w:rsid w:val="003B7385"/>
    <w:rsid w:val="003C07C8"/>
    <w:rsid w:val="003C14C5"/>
    <w:rsid w:val="003C1AAD"/>
    <w:rsid w:val="003C21A4"/>
    <w:rsid w:val="003C2B8C"/>
    <w:rsid w:val="003C3481"/>
    <w:rsid w:val="003C6329"/>
    <w:rsid w:val="003C7F04"/>
    <w:rsid w:val="003D1991"/>
    <w:rsid w:val="003D25D2"/>
    <w:rsid w:val="003D3451"/>
    <w:rsid w:val="003D366D"/>
    <w:rsid w:val="003E161F"/>
    <w:rsid w:val="003E3535"/>
    <w:rsid w:val="003E6718"/>
    <w:rsid w:val="003F1E1A"/>
    <w:rsid w:val="003F299F"/>
    <w:rsid w:val="003F48FE"/>
    <w:rsid w:val="003F52CA"/>
    <w:rsid w:val="003F5408"/>
    <w:rsid w:val="003F589A"/>
    <w:rsid w:val="003F5F49"/>
    <w:rsid w:val="0040092F"/>
    <w:rsid w:val="00403D7F"/>
    <w:rsid w:val="0040422F"/>
    <w:rsid w:val="0040451C"/>
    <w:rsid w:val="0041033C"/>
    <w:rsid w:val="004128F6"/>
    <w:rsid w:val="00416309"/>
    <w:rsid w:val="00420432"/>
    <w:rsid w:val="004220DC"/>
    <w:rsid w:val="0042704F"/>
    <w:rsid w:val="00432780"/>
    <w:rsid w:val="004401A4"/>
    <w:rsid w:val="00442472"/>
    <w:rsid w:val="00444BF1"/>
    <w:rsid w:val="00446097"/>
    <w:rsid w:val="004469EA"/>
    <w:rsid w:val="00446DD3"/>
    <w:rsid w:val="00447987"/>
    <w:rsid w:val="004505C3"/>
    <w:rsid w:val="00452CC8"/>
    <w:rsid w:val="0045363B"/>
    <w:rsid w:val="00455839"/>
    <w:rsid w:val="00466FF8"/>
    <w:rsid w:val="00467A33"/>
    <w:rsid w:val="00471064"/>
    <w:rsid w:val="004713A7"/>
    <w:rsid w:val="00471EEB"/>
    <w:rsid w:val="0047356D"/>
    <w:rsid w:val="00473DF8"/>
    <w:rsid w:val="00474B12"/>
    <w:rsid w:val="0047682E"/>
    <w:rsid w:val="00477DB1"/>
    <w:rsid w:val="00477E53"/>
    <w:rsid w:val="00484144"/>
    <w:rsid w:val="00484639"/>
    <w:rsid w:val="00485C07"/>
    <w:rsid w:val="00485C90"/>
    <w:rsid w:val="00487795"/>
    <w:rsid w:val="00487875"/>
    <w:rsid w:val="004919E5"/>
    <w:rsid w:val="00495EAB"/>
    <w:rsid w:val="004968E6"/>
    <w:rsid w:val="004A0A55"/>
    <w:rsid w:val="004A1217"/>
    <w:rsid w:val="004A1910"/>
    <w:rsid w:val="004A2064"/>
    <w:rsid w:val="004A27CE"/>
    <w:rsid w:val="004A29C3"/>
    <w:rsid w:val="004A7C4E"/>
    <w:rsid w:val="004B0692"/>
    <w:rsid w:val="004B3A6F"/>
    <w:rsid w:val="004B3F48"/>
    <w:rsid w:val="004B51C4"/>
    <w:rsid w:val="004B789B"/>
    <w:rsid w:val="004C1E45"/>
    <w:rsid w:val="004C4C76"/>
    <w:rsid w:val="004C64D9"/>
    <w:rsid w:val="004D24D3"/>
    <w:rsid w:val="004D2D11"/>
    <w:rsid w:val="004D3D95"/>
    <w:rsid w:val="004D67F9"/>
    <w:rsid w:val="004D7D8F"/>
    <w:rsid w:val="004D7E0C"/>
    <w:rsid w:val="004E1DC9"/>
    <w:rsid w:val="004E1E2B"/>
    <w:rsid w:val="004E3F9F"/>
    <w:rsid w:val="004E41B7"/>
    <w:rsid w:val="004E657C"/>
    <w:rsid w:val="004F1D27"/>
    <w:rsid w:val="004F1D6A"/>
    <w:rsid w:val="004F2E1B"/>
    <w:rsid w:val="0050008C"/>
    <w:rsid w:val="0050084A"/>
    <w:rsid w:val="0050408E"/>
    <w:rsid w:val="00505C1D"/>
    <w:rsid w:val="005076C7"/>
    <w:rsid w:val="00512ADA"/>
    <w:rsid w:val="0051344A"/>
    <w:rsid w:val="005134A7"/>
    <w:rsid w:val="00514F2D"/>
    <w:rsid w:val="005158A7"/>
    <w:rsid w:val="00520F45"/>
    <w:rsid w:val="0052285D"/>
    <w:rsid w:val="00523FE6"/>
    <w:rsid w:val="00524797"/>
    <w:rsid w:val="005250F3"/>
    <w:rsid w:val="005264BC"/>
    <w:rsid w:val="00531B6E"/>
    <w:rsid w:val="005327A3"/>
    <w:rsid w:val="005344E8"/>
    <w:rsid w:val="005346DB"/>
    <w:rsid w:val="00535FF3"/>
    <w:rsid w:val="0053629C"/>
    <w:rsid w:val="00536FA0"/>
    <w:rsid w:val="00541595"/>
    <w:rsid w:val="0054398E"/>
    <w:rsid w:val="00543FA3"/>
    <w:rsid w:val="005449F7"/>
    <w:rsid w:val="00545800"/>
    <w:rsid w:val="00546014"/>
    <w:rsid w:val="00546DDE"/>
    <w:rsid w:val="005501C4"/>
    <w:rsid w:val="00550FE0"/>
    <w:rsid w:val="0055265C"/>
    <w:rsid w:val="00552771"/>
    <w:rsid w:val="00552F05"/>
    <w:rsid w:val="00554757"/>
    <w:rsid w:val="00555744"/>
    <w:rsid w:val="00555F61"/>
    <w:rsid w:val="00557342"/>
    <w:rsid w:val="0055799E"/>
    <w:rsid w:val="00561EBD"/>
    <w:rsid w:val="0056223A"/>
    <w:rsid w:val="00564819"/>
    <w:rsid w:val="00564FA1"/>
    <w:rsid w:val="00565FB0"/>
    <w:rsid w:val="00570238"/>
    <w:rsid w:val="0057050D"/>
    <w:rsid w:val="00570644"/>
    <w:rsid w:val="00572E04"/>
    <w:rsid w:val="00574D81"/>
    <w:rsid w:val="0057528D"/>
    <w:rsid w:val="00575649"/>
    <w:rsid w:val="0057653F"/>
    <w:rsid w:val="0057670F"/>
    <w:rsid w:val="00577630"/>
    <w:rsid w:val="00580616"/>
    <w:rsid w:val="00581802"/>
    <w:rsid w:val="005852A5"/>
    <w:rsid w:val="00586B4A"/>
    <w:rsid w:val="00587BFA"/>
    <w:rsid w:val="00590F63"/>
    <w:rsid w:val="00592EB8"/>
    <w:rsid w:val="005939CA"/>
    <w:rsid w:val="0059409E"/>
    <w:rsid w:val="005A0C48"/>
    <w:rsid w:val="005A1268"/>
    <w:rsid w:val="005A1F5A"/>
    <w:rsid w:val="005A2FFD"/>
    <w:rsid w:val="005A3310"/>
    <w:rsid w:val="005A450F"/>
    <w:rsid w:val="005B1F56"/>
    <w:rsid w:val="005B4D65"/>
    <w:rsid w:val="005B5244"/>
    <w:rsid w:val="005C0C65"/>
    <w:rsid w:val="005C1DE1"/>
    <w:rsid w:val="005C74BF"/>
    <w:rsid w:val="005D1C5E"/>
    <w:rsid w:val="005D2222"/>
    <w:rsid w:val="005D3190"/>
    <w:rsid w:val="005D6DF1"/>
    <w:rsid w:val="005D6E96"/>
    <w:rsid w:val="005E061F"/>
    <w:rsid w:val="005E173A"/>
    <w:rsid w:val="005E547F"/>
    <w:rsid w:val="005E58A8"/>
    <w:rsid w:val="005F299C"/>
    <w:rsid w:val="005F3118"/>
    <w:rsid w:val="005F76D4"/>
    <w:rsid w:val="00613606"/>
    <w:rsid w:val="006171DA"/>
    <w:rsid w:val="00621111"/>
    <w:rsid w:val="006218EA"/>
    <w:rsid w:val="00624DE2"/>
    <w:rsid w:val="0062758E"/>
    <w:rsid w:val="00630D38"/>
    <w:rsid w:val="00630E17"/>
    <w:rsid w:val="00632045"/>
    <w:rsid w:val="00634BD8"/>
    <w:rsid w:val="00636218"/>
    <w:rsid w:val="0063728D"/>
    <w:rsid w:val="00640618"/>
    <w:rsid w:val="006417DF"/>
    <w:rsid w:val="006429C7"/>
    <w:rsid w:val="0064320E"/>
    <w:rsid w:val="006460CF"/>
    <w:rsid w:val="00650F37"/>
    <w:rsid w:val="006511CB"/>
    <w:rsid w:val="006532B8"/>
    <w:rsid w:val="00654C04"/>
    <w:rsid w:val="00654D03"/>
    <w:rsid w:val="00657AA5"/>
    <w:rsid w:val="00660B01"/>
    <w:rsid w:val="0066150A"/>
    <w:rsid w:val="00662359"/>
    <w:rsid w:val="0066592F"/>
    <w:rsid w:val="00667092"/>
    <w:rsid w:val="00667A57"/>
    <w:rsid w:val="00670F31"/>
    <w:rsid w:val="0067401B"/>
    <w:rsid w:val="0067483C"/>
    <w:rsid w:val="006821E3"/>
    <w:rsid w:val="0068669F"/>
    <w:rsid w:val="00691221"/>
    <w:rsid w:val="00691333"/>
    <w:rsid w:val="006921EE"/>
    <w:rsid w:val="00692A9D"/>
    <w:rsid w:val="00692DEB"/>
    <w:rsid w:val="00695106"/>
    <w:rsid w:val="00695581"/>
    <w:rsid w:val="00695CFE"/>
    <w:rsid w:val="0069740B"/>
    <w:rsid w:val="00697A69"/>
    <w:rsid w:val="006A055E"/>
    <w:rsid w:val="006A1998"/>
    <w:rsid w:val="006A1B4D"/>
    <w:rsid w:val="006A42A1"/>
    <w:rsid w:val="006A481C"/>
    <w:rsid w:val="006A4E49"/>
    <w:rsid w:val="006A6820"/>
    <w:rsid w:val="006B25B0"/>
    <w:rsid w:val="006B4E80"/>
    <w:rsid w:val="006B5848"/>
    <w:rsid w:val="006B6485"/>
    <w:rsid w:val="006C292D"/>
    <w:rsid w:val="006C4442"/>
    <w:rsid w:val="006C7AF0"/>
    <w:rsid w:val="006D1724"/>
    <w:rsid w:val="006D1ECE"/>
    <w:rsid w:val="006D2357"/>
    <w:rsid w:val="006D29B6"/>
    <w:rsid w:val="006D46EF"/>
    <w:rsid w:val="006D6C3F"/>
    <w:rsid w:val="006E002F"/>
    <w:rsid w:val="006E41EB"/>
    <w:rsid w:val="006E738F"/>
    <w:rsid w:val="006E7A74"/>
    <w:rsid w:val="006F06F5"/>
    <w:rsid w:val="006F16C4"/>
    <w:rsid w:val="006F17FA"/>
    <w:rsid w:val="006F32B7"/>
    <w:rsid w:val="006F4CE8"/>
    <w:rsid w:val="006F6689"/>
    <w:rsid w:val="006F6757"/>
    <w:rsid w:val="006F79FE"/>
    <w:rsid w:val="007031C5"/>
    <w:rsid w:val="00703A09"/>
    <w:rsid w:val="0070739C"/>
    <w:rsid w:val="00711E97"/>
    <w:rsid w:val="00711F63"/>
    <w:rsid w:val="00712D29"/>
    <w:rsid w:val="0071449C"/>
    <w:rsid w:val="00715910"/>
    <w:rsid w:val="0072584A"/>
    <w:rsid w:val="00732085"/>
    <w:rsid w:val="007333C7"/>
    <w:rsid w:val="00734382"/>
    <w:rsid w:val="007367AA"/>
    <w:rsid w:val="007369FB"/>
    <w:rsid w:val="00742208"/>
    <w:rsid w:val="00755C04"/>
    <w:rsid w:val="00755C7F"/>
    <w:rsid w:val="00755F7E"/>
    <w:rsid w:val="0075782C"/>
    <w:rsid w:val="007622BB"/>
    <w:rsid w:val="00762CAE"/>
    <w:rsid w:val="00763EB0"/>
    <w:rsid w:val="00766757"/>
    <w:rsid w:val="00766B9D"/>
    <w:rsid w:val="00770365"/>
    <w:rsid w:val="0077183E"/>
    <w:rsid w:val="00774349"/>
    <w:rsid w:val="007811AC"/>
    <w:rsid w:val="00782918"/>
    <w:rsid w:val="00782DB7"/>
    <w:rsid w:val="007848ED"/>
    <w:rsid w:val="00785F66"/>
    <w:rsid w:val="0078743E"/>
    <w:rsid w:val="00790B42"/>
    <w:rsid w:val="007911D2"/>
    <w:rsid w:val="0079185E"/>
    <w:rsid w:val="007A3F96"/>
    <w:rsid w:val="007A43DA"/>
    <w:rsid w:val="007A4A52"/>
    <w:rsid w:val="007A654A"/>
    <w:rsid w:val="007A7CA0"/>
    <w:rsid w:val="007B23DE"/>
    <w:rsid w:val="007B3869"/>
    <w:rsid w:val="007B3F1C"/>
    <w:rsid w:val="007B54B3"/>
    <w:rsid w:val="007B7EF9"/>
    <w:rsid w:val="007C1B8D"/>
    <w:rsid w:val="007C4837"/>
    <w:rsid w:val="007C5C51"/>
    <w:rsid w:val="007C73BB"/>
    <w:rsid w:val="007D1C36"/>
    <w:rsid w:val="007E213B"/>
    <w:rsid w:val="007E39AB"/>
    <w:rsid w:val="007E4D0F"/>
    <w:rsid w:val="007E6031"/>
    <w:rsid w:val="007F1EA8"/>
    <w:rsid w:val="007F1EE3"/>
    <w:rsid w:val="007F3A3C"/>
    <w:rsid w:val="007F5532"/>
    <w:rsid w:val="008006F4"/>
    <w:rsid w:val="00801EFF"/>
    <w:rsid w:val="00802F9C"/>
    <w:rsid w:val="008060E3"/>
    <w:rsid w:val="0080782F"/>
    <w:rsid w:val="00812DB2"/>
    <w:rsid w:val="008153F7"/>
    <w:rsid w:val="0081601E"/>
    <w:rsid w:val="00817F25"/>
    <w:rsid w:val="008203AB"/>
    <w:rsid w:val="00823A19"/>
    <w:rsid w:val="00826193"/>
    <w:rsid w:val="00830EDA"/>
    <w:rsid w:val="008350B1"/>
    <w:rsid w:val="008361CC"/>
    <w:rsid w:val="00840259"/>
    <w:rsid w:val="0084067C"/>
    <w:rsid w:val="008453EF"/>
    <w:rsid w:val="00845B4A"/>
    <w:rsid w:val="00845B9D"/>
    <w:rsid w:val="008504FB"/>
    <w:rsid w:val="00852C2E"/>
    <w:rsid w:val="008564DC"/>
    <w:rsid w:val="008606D1"/>
    <w:rsid w:val="008609C7"/>
    <w:rsid w:val="00863747"/>
    <w:rsid w:val="00867FF2"/>
    <w:rsid w:val="00871D61"/>
    <w:rsid w:val="008736D1"/>
    <w:rsid w:val="008833B2"/>
    <w:rsid w:val="00883876"/>
    <w:rsid w:val="008864F4"/>
    <w:rsid w:val="00886AC2"/>
    <w:rsid w:val="00892712"/>
    <w:rsid w:val="00893558"/>
    <w:rsid w:val="008936E5"/>
    <w:rsid w:val="00895494"/>
    <w:rsid w:val="008A0705"/>
    <w:rsid w:val="008A0E55"/>
    <w:rsid w:val="008A12FE"/>
    <w:rsid w:val="008A3AD8"/>
    <w:rsid w:val="008A4741"/>
    <w:rsid w:val="008B0338"/>
    <w:rsid w:val="008B2E77"/>
    <w:rsid w:val="008B32C5"/>
    <w:rsid w:val="008B3B36"/>
    <w:rsid w:val="008B4415"/>
    <w:rsid w:val="008B7A57"/>
    <w:rsid w:val="008C0B81"/>
    <w:rsid w:val="008C140C"/>
    <w:rsid w:val="008C15E7"/>
    <w:rsid w:val="008C4228"/>
    <w:rsid w:val="008C4642"/>
    <w:rsid w:val="008C50D3"/>
    <w:rsid w:val="008C66B1"/>
    <w:rsid w:val="008D7BA6"/>
    <w:rsid w:val="008E16DB"/>
    <w:rsid w:val="008E32B5"/>
    <w:rsid w:val="008E3C49"/>
    <w:rsid w:val="008E4AEF"/>
    <w:rsid w:val="008E4F9F"/>
    <w:rsid w:val="008E5324"/>
    <w:rsid w:val="008E6C8D"/>
    <w:rsid w:val="008F2746"/>
    <w:rsid w:val="008F496F"/>
    <w:rsid w:val="008F53D1"/>
    <w:rsid w:val="008F767B"/>
    <w:rsid w:val="00905B1C"/>
    <w:rsid w:val="00906C07"/>
    <w:rsid w:val="00907EF0"/>
    <w:rsid w:val="00912EDE"/>
    <w:rsid w:val="00915BBC"/>
    <w:rsid w:val="00921255"/>
    <w:rsid w:val="00922F94"/>
    <w:rsid w:val="009232AB"/>
    <w:rsid w:val="00925913"/>
    <w:rsid w:val="00927FA4"/>
    <w:rsid w:val="00931527"/>
    <w:rsid w:val="009333F8"/>
    <w:rsid w:val="00933C51"/>
    <w:rsid w:val="00934D79"/>
    <w:rsid w:val="009371E2"/>
    <w:rsid w:val="0093785A"/>
    <w:rsid w:val="00940F39"/>
    <w:rsid w:val="00941265"/>
    <w:rsid w:val="00943D00"/>
    <w:rsid w:val="00945A44"/>
    <w:rsid w:val="00945F79"/>
    <w:rsid w:val="00947466"/>
    <w:rsid w:val="00950AD4"/>
    <w:rsid w:val="00955950"/>
    <w:rsid w:val="00957740"/>
    <w:rsid w:val="00957B9F"/>
    <w:rsid w:val="00961D04"/>
    <w:rsid w:val="00962B67"/>
    <w:rsid w:val="009643AD"/>
    <w:rsid w:val="00966008"/>
    <w:rsid w:val="009705A7"/>
    <w:rsid w:val="00970A4B"/>
    <w:rsid w:val="00971339"/>
    <w:rsid w:val="009730E3"/>
    <w:rsid w:val="0097365F"/>
    <w:rsid w:val="009742A7"/>
    <w:rsid w:val="00974847"/>
    <w:rsid w:val="00976543"/>
    <w:rsid w:val="00976866"/>
    <w:rsid w:val="00977C14"/>
    <w:rsid w:val="00981CAF"/>
    <w:rsid w:val="00983265"/>
    <w:rsid w:val="00983A42"/>
    <w:rsid w:val="00983AED"/>
    <w:rsid w:val="00987B1E"/>
    <w:rsid w:val="00992068"/>
    <w:rsid w:val="00992F98"/>
    <w:rsid w:val="00992FA8"/>
    <w:rsid w:val="00995A21"/>
    <w:rsid w:val="00995C4B"/>
    <w:rsid w:val="00996907"/>
    <w:rsid w:val="00996998"/>
    <w:rsid w:val="009A0DE5"/>
    <w:rsid w:val="009A51F0"/>
    <w:rsid w:val="009A5E42"/>
    <w:rsid w:val="009A676C"/>
    <w:rsid w:val="009B0D2C"/>
    <w:rsid w:val="009B53AB"/>
    <w:rsid w:val="009B62F4"/>
    <w:rsid w:val="009C02A1"/>
    <w:rsid w:val="009C2CB7"/>
    <w:rsid w:val="009C5809"/>
    <w:rsid w:val="009D2883"/>
    <w:rsid w:val="009D330B"/>
    <w:rsid w:val="009D54F9"/>
    <w:rsid w:val="009D6980"/>
    <w:rsid w:val="009E3B0D"/>
    <w:rsid w:val="009E4E54"/>
    <w:rsid w:val="009E602C"/>
    <w:rsid w:val="009E6A2F"/>
    <w:rsid w:val="009F2DFC"/>
    <w:rsid w:val="009F310B"/>
    <w:rsid w:val="009F4C23"/>
    <w:rsid w:val="009F549E"/>
    <w:rsid w:val="009F71B4"/>
    <w:rsid w:val="00A00461"/>
    <w:rsid w:val="00A00B5C"/>
    <w:rsid w:val="00A0171B"/>
    <w:rsid w:val="00A035AE"/>
    <w:rsid w:val="00A05565"/>
    <w:rsid w:val="00A10D89"/>
    <w:rsid w:val="00A12FA0"/>
    <w:rsid w:val="00A1386C"/>
    <w:rsid w:val="00A151F4"/>
    <w:rsid w:val="00A1534E"/>
    <w:rsid w:val="00A20FDA"/>
    <w:rsid w:val="00A21031"/>
    <w:rsid w:val="00A21182"/>
    <w:rsid w:val="00A2405E"/>
    <w:rsid w:val="00A246AE"/>
    <w:rsid w:val="00A2610D"/>
    <w:rsid w:val="00A26427"/>
    <w:rsid w:val="00A27557"/>
    <w:rsid w:val="00A27C39"/>
    <w:rsid w:val="00A31BE5"/>
    <w:rsid w:val="00A332F7"/>
    <w:rsid w:val="00A33CCE"/>
    <w:rsid w:val="00A346DF"/>
    <w:rsid w:val="00A35307"/>
    <w:rsid w:val="00A3531F"/>
    <w:rsid w:val="00A366A0"/>
    <w:rsid w:val="00A415F6"/>
    <w:rsid w:val="00A442B3"/>
    <w:rsid w:val="00A45573"/>
    <w:rsid w:val="00A4640C"/>
    <w:rsid w:val="00A467F8"/>
    <w:rsid w:val="00A50621"/>
    <w:rsid w:val="00A51964"/>
    <w:rsid w:val="00A520C7"/>
    <w:rsid w:val="00A54A02"/>
    <w:rsid w:val="00A57F01"/>
    <w:rsid w:val="00A6250D"/>
    <w:rsid w:val="00A62814"/>
    <w:rsid w:val="00A62E1F"/>
    <w:rsid w:val="00A62EAC"/>
    <w:rsid w:val="00A63888"/>
    <w:rsid w:val="00A66977"/>
    <w:rsid w:val="00A7143B"/>
    <w:rsid w:val="00A71DE2"/>
    <w:rsid w:val="00A72B82"/>
    <w:rsid w:val="00A730DB"/>
    <w:rsid w:val="00A76C79"/>
    <w:rsid w:val="00A80C3C"/>
    <w:rsid w:val="00A8231C"/>
    <w:rsid w:val="00A831F3"/>
    <w:rsid w:val="00A83B91"/>
    <w:rsid w:val="00A83DBB"/>
    <w:rsid w:val="00A846B9"/>
    <w:rsid w:val="00A8750F"/>
    <w:rsid w:val="00A90CCC"/>
    <w:rsid w:val="00A91B09"/>
    <w:rsid w:val="00A9226E"/>
    <w:rsid w:val="00A92A62"/>
    <w:rsid w:val="00A93727"/>
    <w:rsid w:val="00A940FC"/>
    <w:rsid w:val="00A9670D"/>
    <w:rsid w:val="00AA1585"/>
    <w:rsid w:val="00AA2F2B"/>
    <w:rsid w:val="00AA34F7"/>
    <w:rsid w:val="00AA44E6"/>
    <w:rsid w:val="00AB10BD"/>
    <w:rsid w:val="00AB217F"/>
    <w:rsid w:val="00AB5198"/>
    <w:rsid w:val="00AB65B0"/>
    <w:rsid w:val="00AB6E0E"/>
    <w:rsid w:val="00AC10AC"/>
    <w:rsid w:val="00AC422E"/>
    <w:rsid w:val="00AC6182"/>
    <w:rsid w:val="00AC6970"/>
    <w:rsid w:val="00AD11C5"/>
    <w:rsid w:val="00AD1D0A"/>
    <w:rsid w:val="00AD4BF9"/>
    <w:rsid w:val="00AD793E"/>
    <w:rsid w:val="00AE5C0C"/>
    <w:rsid w:val="00AE62C5"/>
    <w:rsid w:val="00AE7F35"/>
    <w:rsid w:val="00AF0F0B"/>
    <w:rsid w:val="00AF1EA2"/>
    <w:rsid w:val="00AF5783"/>
    <w:rsid w:val="00AF6630"/>
    <w:rsid w:val="00B023D0"/>
    <w:rsid w:val="00B03B8F"/>
    <w:rsid w:val="00B0478F"/>
    <w:rsid w:val="00B07765"/>
    <w:rsid w:val="00B13E9C"/>
    <w:rsid w:val="00B15C3B"/>
    <w:rsid w:val="00B210A5"/>
    <w:rsid w:val="00B210F5"/>
    <w:rsid w:val="00B217E1"/>
    <w:rsid w:val="00B25D00"/>
    <w:rsid w:val="00B3096E"/>
    <w:rsid w:val="00B3317C"/>
    <w:rsid w:val="00B36507"/>
    <w:rsid w:val="00B43136"/>
    <w:rsid w:val="00B531F8"/>
    <w:rsid w:val="00B54C21"/>
    <w:rsid w:val="00B557DB"/>
    <w:rsid w:val="00B602EC"/>
    <w:rsid w:val="00B60CBC"/>
    <w:rsid w:val="00B65BDF"/>
    <w:rsid w:val="00B6625C"/>
    <w:rsid w:val="00B66475"/>
    <w:rsid w:val="00B7227F"/>
    <w:rsid w:val="00B748DE"/>
    <w:rsid w:val="00B75A41"/>
    <w:rsid w:val="00B77CFA"/>
    <w:rsid w:val="00B80CF9"/>
    <w:rsid w:val="00B977B0"/>
    <w:rsid w:val="00BA08C3"/>
    <w:rsid w:val="00BA2B11"/>
    <w:rsid w:val="00BA5214"/>
    <w:rsid w:val="00BA53BC"/>
    <w:rsid w:val="00BA5DE9"/>
    <w:rsid w:val="00BB0669"/>
    <w:rsid w:val="00BB0F34"/>
    <w:rsid w:val="00BB2A56"/>
    <w:rsid w:val="00BB2B44"/>
    <w:rsid w:val="00BB543B"/>
    <w:rsid w:val="00BC24F1"/>
    <w:rsid w:val="00BC3CE6"/>
    <w:rsid w:val="00BC7D0E"/>
    <w:rsid w:val="00BD30C9"/>
    <w:rsid w:val="00BD391C"/>
    <w:rsid w:val="00BD3E1C"/>
    <w:rsid w:val="00BD515E"/>
    <w:rsid w:val="00BD7993"/>
    <w:rsid w:val="00BE019B"/>
    <w:rsid w:val="00BE4916"/>
    <w:rsid w:val="00BE5ECA"/>
    <w:rsid w:val="00BE63FA"/>
    <w:rsid w:val="00BF0AF8"/>
    <w:rsid w:val="00BF21BA"/>
    <w:rsid w:val="00BF4258"/>
    <w:rsid w:val="00BF5D85"/>
    <w:rsid w:val="00BF7AE4"/>
    <w:rsid w:val="00BF7E10"/>
    <w:rsid w:val="00C01642"/>
    <w:rsid w:val="00C03639"/>
    <w:rsid w:val="00C03BE1"/>
    <w:rsid w:val="00C07166"/>
    <w:rsid w:val="00C11A13"/>
    <w:rsid w:val="00C13331"/>
    <w:rsid w:val="00C13409"/>
    <w:rsid w:val="00C14532"/>
    <w:rsid w:val="00C1527E"/>
    <w:rsid w:val="00C1797B"/>
    <w:rsid w:val="00C20062"/>
    <w:rsid w:val="00C23440"/>
    <w:rsid w:val="00C23904"/>
    <w:rsid w:val="00C264AA"/>
    <w:rsid w:val="00C34CE2"/>
    <w:rsid w:val="00C35A71"/>
    <w:rsid w:val="00C373E4"/>
    <w:rsid w:val="00C37BFA"/>
    <w:rsid w:val="00C404B0"/>
    <w:rsid w:val="00C405AB"/>
    <w:rsid w:val="00C41165"/>
    <w:rsid w:val="00C41730"/>
    <w:rsid w:val="00C5014D"/>
    <w:rsid w:val="00C50E73"/>
    <w:rsid w:val="00C55B37"/>
    <w:rsid w:val="00C57113"/>
    <w:rsid w:val="00C611BE"/>
    <w:rsid w:val="00C62667"/>
    <w:rsid w:val="00C62A65"/>
    <w:rsid w:val="00C662C8"/>
    <w:rsid w:val="00C7044B"/>
    <w:rsid w:val="00C70734"/>
    <w:rsid w:val="00C70B48"/>
    <w:rsid w:val="00C71B77"/>
    <w:rsid w:val="00C72808"/>
    <w:rsid w:val="00C730BD"/>
    <w:rsid w:val="00C73AF1"/>
    <w:rsid w:val="00C7577A"/>
    <w:rsid w:val="00C761D2"/>
    <w:rsid w:val="00C8004A"/>
    <w:rsid w:val="00C873B2"/>
    <w:rsid w:val="00C9054F"/>
    <w:rsid w:val="00C92CFB"/>
    <w:rsid w:val="00C9302D"/>
    <w:rsid w:val="00CA1895"/>
    <w:rsid w:val="00CA2C96"/>
    <w:rsid w:val="00CA3912"/>
    <w:rsid w:val="00CA69B4"/>
    <w:rsid w:val="00CB1541"/>
    <w:rsid w:val="00CB2516"/>
    <w:rsid w:val="00CB36EE"/>
    <w:rsid w:val="00CB44F1"/>
    <w:rsid w:val="00CB46DD"/>
    <w:rsid w:val="00CB52AA"/>
    <w:rsid w:val="00CB5CEA"/>
    <w:rsid w:val="00CB6917"/>
    <w:rsid w:val="00CB754E"/>
    <w:rsid w:val="00CC0BC4"/>
    <w:rsid w:val="00CC5561"/>
    <w:rsid w:val="00CD2286"/>
    <w:rsid w:val="00CE2BC2"/>
    <w:rsid w:val="00CE3916"/>
    <w:rsid w:val="00CE4600"/>
    <w:rsid w:val="00CE4AFE"/>
    <w:rsid w:val="00CE74B9"/>
    <w:rsid w:val="00CE7D55"/>
    <w:rsid w:val="00CF0473"/>
    <w:rsid w:val="00CF19CD"/>
    <w:rsid w:val="00CF48A2"/>
    <w:rsid w:val="00CF4B2B"/>
    <w:rsid w:val="00CF56BD"/>
    <w:rsid w:val="00CF6B71"/>
    <w:rsid w:val="00D012B7"/>
    <w:rsid w:val="00D018EE"/>
    <w:rsid w:val="00D02FE0"/>
    <w:rsid w:val="00D10040"/>
    <w:rsid w:val="00D10A3B"/>
    <w:rsid w:val="00D129B2"/>
    <w:rsid w:val="00D13E41"/>
    <w:rsid w:val="00D14808"/>
    <w:rsid w:val="00D15534"/>
    <w:rsid w:val="00D220CA"/>
    <w:rsid w:val="00D22FCA"/>
    <w:rsid w:val="00D27604"/>
    <w:rsid w:val="00D30345"/>
    <w:rsid w:val="00D30888"/>
    <w:rsid w:val="00D34B46"/>
    <w:rsid w:val="00D37096"/>
    <w:rsid w:val="00D40B92"/>
    <w:rsid w:val="00D43D26"/>
    <w:rsid w:val="00D46480"/>
    <w:rsid w:val="00D50465"/>
    <w:rsid w:val="00D50651"/>
    <w:rsid w:val="00D5074B"/>
    <w:rsid w:val="00D52A38"/>
    <w:rsid w:val="00D54D6E"/>
    <w:rsid w:val="00D55C83"/>
    <w:rsid w:val="00D61DEE"/>
    <w:rsid w:val="00D634DA"/>
    <w:rsid w:val="00D673F5"/>
    <w:rsid w:val="00D7219B"/>
    <w:rsid w:val="00D727E2"/>
    <w:rsid w:val="00D72ADF"/>
    <w:rsid w:val="00D74013"/>
    <w:rsid w:val="00D77BFE"/>
    <w:rsid w:val="00D802E1"/>
    <w:rsid w:val="00D845ED"/>
    <w:rsid w:val="00D8755C"/>
    <w:rsid w:val="00D938A3"/>
    <w:rsid w:val="00DA1714"/>
    <w:rsid w:val="00DA2C46"/>
    <w:rsid w:val="00DA3002"/>
    <w:rsid w:val="00DA3409"/>
    <w:rsid w:val="00DA4D64"/>
    <w:rsid w:val="00DA6593"/>
    <w:rsid w:val="00DA7D3D"/>
    <w:rsid w:val="00DB0A92"/>
    <w:rsid w:val="00DB0F8D"/>
    <w:rsid w:val="00DB223A"/>
    <w:rsid w:val="00DB3306"/>
    <w:rsid w:val="00DC429E"/>
    <w:rsid w:val="00DC5019"/>
    <w:rsid w:val="00DC6A46"/>
    <w:rsid w:val="00DC7339"/>
    <w:rsid w:val="00DD0F7A"/>
    <w:rsid w:val="00DD3318"/>
    <w:rsid w:val="00DD6BDF"/>
    <w:rsid w:val="00DE0313"/>
    <w:rsid w:val="00DE03D8"/>
    <w:rsid w:val="00DE5FEB"/>
    <w:rsid w:val="00DE6B12"/>
    <w:rsid w:val="00E00BEF"/>
    <w:rsid w:val="00E01AB5"/>
    <w:rsid w:val="00E10D2B"/>
    <w:rsid w:val="00E12B77"/>
    <w:rsid w:val="00E15971"/>
    <w:rsid w:val="00E17A68"/>
    <w:rsid w:val="00E21E3B"/>
    <w:rsid w:val="00E22082"/>
    <w:rsid w:val="00E3150F"/>
    <w:rsid w:val="00E32206"/>
    <w:rsid w:val="00E3409E"/>
    <w:rsid w:val="00E351A9"/>
    <w:rsid w:val="00E351B8"/>
    <w:rsid w:val="00E360B9"/>
    <w:rsid w:val="00E36519"/>
    <w:rsid w:val="00E36635"/>
    <w:rsid w:val="00E434BF"/>
    <w:rsid w:val="00E46996"/>
    <w:rsid w:val="00E5243F"/>
    <w:rsid w:val="00E54CD6"/>
    <w:rsid w:val="00E561FA"/>
    <w:rsid w:val="00E60E82"/>
    <w:rsid w:val="00E62296"/>
    <w:rsid w:val="00E63412"/>
    <w:rsid w:val="00E63DDD"/>
    <w:rsid w:val="00E6578E"/>
    <w:rsid w:val="00E66818"/>
    <w:rsid w:val="00E71929"/>
    <w:rsid w:val="00E7222D"/>
    <w:rsid w:val="00E75FDB"/>
    <w:rsid w:val="00E75FF1"/>
    <w:rsid w:val="00E80F27"/>
    <w:rsid w:val="00E82CB3"/>
    <w:rsid w:val="00E83661"/>
    <w:rsid w:val="00E85C5D"/>
    <w:rsid w:val="00E8605A"/>
    <w:rsid w:val="00E86BE4"/>
    <w:rsid w:val="00E920C1"/>
    <w:rsid w:val="00E95AC1"/>
    <w:rsid w:val="00E95E45"/>
    <w:rsid w:val="00E96482"/>
    <w:rsid w:val="00E96600"/>
    <w:rsid w:val="00E96DC0"/>
    <w:rsid w:val="00E977E2"/>
    <w:rsid w:val="00EA4614"/>
    <w:rsid w:val="00EA50C2"/>
    <w:rsid w:val="00EA669A"/>
    <w:rsid w:val="00EB08A5"/>
    <w:rsid w:val="00EB0BA7"/>
    <w:rsid w:val="00EB0EEC"/>
    <w:rsid w:val="00EB2759"/>
    <w:rsid w:val="00EB2FCA"/>
    <w:rsid w:val="00EB4AE8"/>
    <w:rsid w:val="00EB790B"/>
    <w:rsid w:val="00EB7F13"/>
    <w:rsid w:val="00EC1E6E"/>
    <w:rsid w:val="00EC4F05"/>
    <w:rsid w:val="00EC68DA"/>
    <w:rsid w:val="00EC7467"/>
    <w:rsid w:val="00ED2859"/>
    <w:rsid w:val="00ED323D"/>
    <w:rsid w:val="00ED394F"/>
    <w:rsid w:val="00ED469B"/>
    <w:rsid w:val="00ED4A8D"/>
    <w:rsid w:val="00EE03AF"/>
    <w:rsid w:val="00EF1E8F"/>
    <w:rsid w:val="00EF43BD"/>
    <w:rsid w:val="00EF4C63"/>
    <w:rsid w:val="00EF6710"/>
    <w:rsid w:val="00EF7629"/>
    <w:rsid w:val="00F01031"/>
    <w:rsid w:val="00F07BA9"/>
    <w:rsid w:val="00F07FD6"/>
    <w:rsid w:val="00F12B5D"/>
    <w:rsid w:val="00F2059A"/>
    <w:rsid w:val="00F2075F"/>
    <w:rsid w:val="00F21866"/>
    <w:rsid w:val="00F22BFB"/>
    <w:rsid w:val="00F23080"/>
    <w:rsid w:val="00F23121"/>
    <w:rsid w:val="00F27620"/>
    <w:rsid w:val="00F279E4"/>
    <w:rsid w:val="00F27DCB"/>
    <w:rsid w:val="00F31ED0"/>
    <w:rsid w:val="00F3258C"/>
    <w:rsid w:val="00F327E9"/>
    <w:rsid w:val="00F3345D"/>
    <w:rsid w:val="00F34355"/>
    <w:rsid w:val="00F350C5"/>
    <w:rsid w:val="00F416F2"/>
    <w:rsid w:val="00F4302C"/>
    <w:rsid w:val="00F44309"/>
    <w:rsid w:val="00F445C1"/>
    <w:rsid w:val="00F502AD"/>
    <w:rsid w:val="00F547BC"/>
    <w:rsid w:val="00F6012E"/>
    <w:rsid w:val="00F60B23"/>
    <w:rsid w:val="00F62DDB"/>
    <w:rsid w:val="00F6360A"/>
    <w:rsid w:val="00F6771F"/>
    <w:rsid w:val="00F719A1"/>
    <w:rsid w:val="00F73554"/>
    <w:rsid w:val="00F77F24"/>
    <w:rsid w:val="00F80882"/>
    <w:rsid w:val="00F860F0"/>
    <w:rsid w:val="00F8659E"/>
    <w:rsid w:val="00F90DA9"/>
    <w:rsid w:val="00F92235"/>
    <w:rsid w:val="00F9367E"/>
    <w:rsid w:val="00F945DB"/>
    <w:rsid w:val="00F94EA1"/>
    <w:rsid w:val="00F951E7"/>
    <w:rsid w:val="00F95E21"/>
    <w:rsid w:val="00F97048"/>
    <w:rsid w:val="00FA0152"/>
    <w:rsid w:val="00FA0B23"/>
    <w:rsid w:val="00FA32C0"/>
    <w:rsid w:val="00FA5C13"/>
    <w:rsid w:val="00FB06D8"/>
    <w:rsid w:val="00FB503A"/>
    <w:rsid w:val="00FB5DD8"/>
    <w:rsid w:val="00FB6549"/>
    <w:rsid w:val="00FC09B2"/>
    <w:rsid w:val="00FC1A76"/>
    <w:rsid w:val="00FC1ACE"/>
    <w:rsid w:val="00FC42B9"/>
    <w:rsid w:val="00FD06A4"/>
    <w:rsid w:val="00FD429A"/>
    <w:rsid w:val="00FD454E"/>
    <w:rsid w:val="00FD7C1D"/>
    <w:rsid w:val="00FE0F7F"/>
    <w:rsid w:val="00FE287D"/>
    <w:rsid w:val="00FE3F95"/>
    <w:rsid w:val="00FE4398"/>
    <w:rsid w:val="00FE500D"/>
    <w:rsid w:val="00FF1099"/>
    <w:rsid w:val="00FF1367"/>
    <w:rsid w:val="00FF22D4"/>
    <w:rsid w:val="00FF4453"/>
    <w:rsid w:val="00FF5011"/>
    <w:rsid w:val="013437C6"/>
    <w:rsid w:val="016BE525"/>
    <w:rsid w:val="017F1B61"/>
    <w:rsid w:val="038D1EBB"/>
    <w:rsid w:val="03A34824"/>
    <w:rsid w:val="03B01D73"/>
    <w:rsid w:val="03BD1344"/>
    <w:rsid w:val="03C344FA"/>
    <w:rsid w:val="04757595"/>
    <w:rsid w:val="04CA459A"/>
    <w:rsid w:val="04F64481"/>
    <w:rsid w:val="0544D7E6"/>
    <w:rsid w:val="05AB7B35"/>
    <w:rsid w:val="05E794EF"/>
    <w:rsid w:val="05FB2A4B"/>
    <w:rsid w:val="066C59BF"/>
    <w:rsid w:val="067783A3"/>
    <w:rsid w:val="06978FE3"/>
    <w:rsid w:val="075A1654"/>
    <w:rsid w:val="077C168C"/>
    <w:rsid w:val="078C61F9"/>
    <w:rsid w:val="078F4543"/>
    <w:rsid w:val="0801E65C"/>
    <w:rsid w:val="080D2CE6"/>
    <w:rsid w:val="0869C687"/>
    <w:rsid w:val="0910A43B"/>
    <w:rsid w:val="092B15A4"/>
    <w:rsid w:val="09970040"/>
    <w:rsid w:val="09A5A443"/>
    <w:rsid w:val="09A8FD47"/>
    <w:rsid w:val="09AF389F"/>
    <w:rsid w:val="09BB4383"/>
    <w:rsid w:val="09CF30A5"/>
    <w:rsid w:val="0A6D694B"/>
    <w:rsid w:val="0A903590"/>
    <w:rsid w:val="0AAFF79E"/>
    <w:rsid w:val="0AC7949E"/>
    <w:rsid w:val="0BBB2F58"/>
    <w:rsid w:val="0BE97A46"/>
    <w:rsid w:val="0BF8D8E5"/>
    <w:rsid w:val="0CDD826B"/>
    <w:rsid w:val="0D6B8710"/>
    <w:rsid w:val="0D7A2211"/>
    <w:rsid w:val="0D80FFA9"/>
    <w:rsid w:val="0DF894A6"/>
    <w:rsid w:val="0E032F7E"/>
    <w:rsid w:val="0E193657"/>
    <w:rsid w:val="0EA7F421"/>
    <w:rsid w:val="0FAD898A"/>
    <w:rsid w:val="0FEF79CB"/>
    <w:rsid w:val="1025681B"/>
    <w:rsid w:val="10486285"/>
    <w:rsid w:val="10ED31BD"/>
    <w:rsid w:val="11054F41"/>
    <w:rsid w:val="111228DC"/>
    <w:rsid w:val="1151E66B"/>
    <w:rsid w:val="11689B5F"/>
    <w:rsid w:val="11CB04A6"/>
    <w:rsid w:val="124625DD"/>
    <w:rsid w:val="1259D98D"/>
    <w:rsid w:val="12ADF93D"/>
    <w:rsid w:val="12E52A4C"/>
    <w:rsid w:val="13BF7724"/>
    <w:rsid w:val="142D74F2"/>
    <w:rsid w:val="14E26A0E"/>
    <w:rsid w:val="14ED4A25"/>
    <w:rsid w:val="1549117A"/>
    <w:rsid w:val="15CC71A2"/>
    <w:rsid w:val="15CEB8A4"/>
    <w:rsid w:val="15D8C064"/>
    <w:rsid w:val="15E5AE39"/>
    <w:rsid w:val="163BDFFF"/>
    <w:rsid w:val="168C773D"/>
    <w:rsid w:val="16FF8500"/>
    <w:rsid w:val="172C4E38"/>
    <w:rsid w:val="178C40B0"/>
    <w:rsid w:val="17A17FA3"/>
    <w:rsid w:val="17CA444C"/>
    <w:rsid w:val="17CBA746"/>
    <w:rsid w:val="18484248"/>
    <w:rsid w:val="1854194C"/>
    <w:rsid w:val="19241EA4"/>
    <w:rsid w:val="196C1E45"/>
    <w:rsid w:val="19813ACC"/>
    <w:rsid w:val="1A23A838"/>
    <w:rsid w:val="1AF35CA1"/>
    <w:rsid w:val="1B1D1328"/>
    <w:rsid w:val="1B436537"/>
    <w:rsid w:val="1B454EE0"/>
    <w:rsid w:val="1C6D4108"/>
    <w:rsid w:val="1C7604A5"/>
    <w:rsid w:val="1D0FACC7"/>
    <w:rsid w:val="1D7A54CC"/>
    <w:rsid w:val="1D89BE47"/>
    <w:rsid w:val="1D916510"/>
    <w:rsid w:val="1DC0A22C"/>
    <w:rsid w:val="1DC942E0"/>
    <w:rsid w:val="1E0F71D3"/>
    <w:rsid w:val="1E10B824"/>
    <w:rsid w:val="1F1D3307"/>
    <w:rsid w:val="20805372"/>
    <w:rsid w:val="20A35110"/>
    <w:rsid w:val="2118168A"/>
    <w:rsid w:val="214975C8"/>
    <w:rsid w:val="21BD0868"/>
    <w:rsid w:val="21D0B681"/>
    <w:rsid w:val="21F0AD1F"/>
    <w:rsid w:val="224FE541"/>
    <w:rsid w:val="22BC594E"/>
    <w:rsid w:val="22E54629"/>
    <w:rsid w:val="23C734D0"/>
    <w:rsid w:val="23F07A4C"/>
    <w:rsid w:val="2481168A"/>
    <w:rsid w:val="24978DB6"/>
    <w:rsid w:val="25516E6E"/>
    <w:rsid w:val="2556A5AE"/>
    <w:rsid w:val="25672BF7"/>
    <w:rsid w:val="25832F32"/>
    <w:rsid w:val="258D7944"/>
    <w:rsid w:val="260E819F"/>
    <w:rsid w:val="272949A5"/>
    <w:rsid w:val="27369459"/>
    <w:rsid w:val="27D1DFA9"/>
    <w:rsid w:val="288E1837"/>
    <w:rsid w:val="28D264BA"/>
    <w:rsid w:val="295487AD"/>
    <w:rsid w:val="299003BC"/>
    <w:rsid w:val="2A472DBE"/>
    <w:rsid w:val="2AF0580E"/>
    <w:rsid w:val="2B0719DF"/>
    <w:rsid w:val="2B542654"/>
    <w:rsid w:val="2CB763DE"/>
    <w:rsid w:val="2CC932D3"/>
    <w:rsid w:val="2D28AA39"/>
    <w:rsid w:val="2D304369"/>
    <w:rsid w:val="2D47DECA"/>
    <w:rsid w:val="2D6C0BA0"/>
    <w:rsid w:val="2E27F8D0"/>
    <w:rsid w:val="2E5DE1E3"/>
    <w:rsid w:val="2F7F3196"/>
    <w:rsid w:val="2F7FF790"/>
    <w:rsid w:val="2FB23146"/>
    <w:rsid w:val="30019FCA"/>
    <w:rsid w:val="307E7010"/>
    <w:rsid w:val="3096E086"/>
    <w:rsid w:val="31140D3C"/>
    <w:rsid w:val="318D1B48"/>
    <w:rsid w:val="3339408C"/>
    <w:rsid w:val="34397A5C"/>
    <w:rsid w:val="344DF500"/>
    <w:rsid w:val="3462BF86"/>
    <w:rsid w:val="3464EA95"/>
    <w:rsid w:val="34901C60"/>
    <w:rsid w:val="34C64B09"/>
    <w:rsid w:val="34F1458E"/>
    <w:rsid w:val="35847500"/>
    <w:rsid w:val="35C0E65A"/>
    <w:rsid w:val="35D54ABD"/>
    <w:rsid w:val="36002C22"/>
    <w:rsid w:val="36446EBB"/>
    <w:rsid w:val="36CEF0EA"/>
    <w:rsid w:val="36E2FC07"/>
    <w:rsid w:val="37711B1E"/>
    <w:rsid w:val="37BF454E"/>
    <w:rsid w:val="380CB1AF"/>
    <w:rsid w:val="384A5B3C"/>
    <w:rsid w:val="38BE89F7"/>
    <w:rsid w:val="38E32B56"/>
    <w:rsid w:val="3950AD03"/>
    <w:rsid w:val="395853BE"/>
    <w:rsid w:val="39860E2F"/>
    <w:rsid w:val="39C6015C"/>
    <w:rsid w:val="3AA46B9E"/>
    <w:rsid w:val="3ADEEE2F"/>
    <w:rsid w:val="3C674A49"/>
    <w:rsid w:val="3D1DCC5F"/>
    <w:rsid w:val="3D235B18"/>
    <w:rsid w:val="3D25A5A6"/>
    <w:rsid w:val="3E554242"/>
    <w:rsid w:val="3E55F587"/>
    <w:rsid w:val="3E7BF333"/>
    <w:rsid w:val="3EBE0A31"/>
    <w:rsid w:val="3EFA168A"/>
    <w:rsid w:val="3FC64EF1"/>
    <w:rsid w:val="40138926"/>
    <w:rsid w:val="406F71D0"/>
    <w:rsid w:val="40D17080"/>
    <w:rsid w:val="420A6E18"/>
    <w:rsid w:val="421DF3F9"/>
    <w:rsid w:val="422506EB"/>
    <w:rsid w:val="42428644"/>
    <w:rsid w:val="42533A06"/>
    <w:rsid w:val="42D56BEC"/>
    <w:rsid w:val="4493A3E7"/>
    <w:rsid w:val="4542E2F3"/>
    <w:rsid w:val="45442713"/>
    <w:rsid w:val="4562A501"/>
    <w:rsid w:val="4587F8B4"/>
    <w:rsid w:val="46FC418F"/>
    <w:rsid w:val="46FE7562"/>
    <w:rsid w:val="47B5A142"/>
    <w:rsid w:val="47C7881E"/>
    <w:rsid w:val="484D751B"/>
    <w:rsid w:val="48AD6922"/>
    <w:rsid w:val="48C32F96"/>
    <w:rsid w:val="49551E4B"/>
    <w:rsid w:val="49930200"/>
    <w:rsid w:val="49BC77E4"/>
    <w:rsid w:val="49CBD723"/>
    <w:rsid w:val="49D0EE0F"/>
    <w:rsid w:val="4A179836"/>
    <w:rsid w:val="4A4D048B"/>
    <w:rsid w:val="4A5B69D7"/>
    <w:rsid w:val="4B893134"/>
    <w:rsid w:val="4BABADE2"/>
    <w:rsid w:val="4C1EAA02"/>
    <w:rsid w:val="4C4206A2"/>
    <w:rsid w:val="4C96E049"/>
    <w:rsid w:val="4CE73BA0"/>
    <w:rsid w:val="4DB807F8"/>
    <w:rsid w:val="4DD0E132"/>
    <w:rsid w:val="4EF2F6DF"/>
    <w:rsid w:val="4F3FE3FB"/>
    <w:rsid w:val="4FCE810B"/>
    <w:rsid w:val="4FF34829"/>
    <w:rsid w:val="505E632C"/>
    <w:rsid w:val="507F1F05"/>
    <w:rsid w:val="50ED31EF"/>
    <w:rsid w:val="51B9A8F1"/>
    <w:rsid w:val="527E54A9"/>
    <w:rsid w:val="53632184"/>
    <w:rsid w:val="53D6CC07"/>
    <w:rsid w:val="53E154F2"/>
    <w:rsid w:val="53EFC384"/>
    <w:rsid w:val="541A250A"/>
    <w:rsid w:val="544022B6"/>
    <w:rsid w:val="545F0E5E"/>
    <w:rsid w:val="54A1F22E"/>
    <w:rsid w:val="54B96FA7"/>
    <w:rsid w:val="54C6B94C"/>
    <w:rsid w:val="555251C9"/>
    <w:rsid w:val="55A60A04"/>
    <w:rsid w:val="563EC55B"/>
    <w:rsid w:val="5672345D"/>
    <w:rsid w:val="56A0CC9E"/>
    <w:rsid w:val="56ED4FEB"/>
    <w:rsid w:val="57125F36"/>
    <w:rsid w:val="57589C36"/>
    <w:rsid w:val="576E5709"/>
    <w:rsid w:val="57D0B5D4"/>
    <w:rsid w:val="57E15764"/>
    <w:rsid w:val="58551F9C"/>
    <w:rsid w:val="591393D9"/>
    <w:rsid w:val="598A429F"/>
    <w:rsid w:val="5A1AD767"/>
    <w:rsid w:val="5A460D8B"/>
    <w:rsid w:val="5A7D70B5"/>
    <w:rsid w:val="5AAF643A"/>
    <w:rsid w:val="5B0CEAA3"/>
    <w:rsid w:val="5B261300"/>
    <w:rsid w:val="5C3B7CA0"/>
    <w:rsid w:val="5C3CCABA"/>
    <w:rsid w:val="5C6D645C"/>
    <w:rsid w:val="5C7EBAFB"/>
    <w:rsid w:val="5CA8BB04"/>
    <w:rsid w:val="5CB4F199"/>
    <w:rsid w:val="5CB8A2D4"/>
    <w:rsid w:val="5D92571D"/>
    <w:rsid w:val="5D97E9EA"/>
    <w:rsid w:val="5D9CC47C"/>
    <w:rsid w:val="5E547335"/>
    <w:rsid w:val="5F2933F4"/>
    <w:rsid w:val="5F2B448D"/>
    <w:rsid w:val="5F2E277E"/>
    <w:rsid w:val="5F3C9767"/>
    <w:rsid w:val="5FEC925B"/>
    <w:rsid w:val="60431AA6"/>
    <w:rsid w:val="60577716"/>
    <w:rsid w:val="606A65C4"/>
    <w:rsid w:val="60B40B04"/>
    <w:rsid w:val="60B51E2F"/>
    <w:rsid w:val="60E7F331"/>
    <w:rsid w:val="615D6AB9"/>
    <w:rsid w:val="617ADBEB"/>
    <w:rsid w:val="617C2C27"/>
    <w:rsid w:val="619A3601"/>
    <w:rsid w:val="624363FE"/>
    <w:rsid w:val="625365C7"/>
    <w:rsid w:val="62B20EC2"/>
    <w:rsid w:val="62F8FBFE"/>
    <w:rsid w:val="630DC8BE"/>
    <w:rsid w:val="630DF4C8"/>
    <w:rsid w:val="63A1069E"/>
    <w:rsid w:val="63BA04FD"/>
    <w:rsid w:val="63D107E1"/>
    <w:rsid w:val="640E0EB7"/>
    <w:rsid w:val="64186FE7"/>
    <w:rsid w:val="64494B93"/>
    <w:rsid w:val="647128F2"/>
    <w:rsid w:val="649F0E2D"/>
    <w:rsid w:val="64FAF803"/>
    <w:rsid w:val="6531094F"/>
    <w:rsid w:val="66080443"/>
    <w:rsid w:val="6633C120"/>
    <w:rsid w:val="664B093D"/>
    <w:rsid w:val="66B472FB"/>
    <w:rsid w:val="66FA3E37"/>
    <w:rsid w:val="683F5266"/>
    <w:rsid w:val="685C77D0"/>
    <w:rsid w:val="68CF1A8F"/>
    <w:rsid w:val="68D95871"/>
    <w:rsid w:val="698C7CBF"/>
    <w:rsid w:val="6A355C27"/>
    <w:rsid w:val="6A641EDB"/>
    <w:rsid w:val="6AA15BBA"/>
    <w:rsid w:val="6AAE0423"/>
    <w:rsid w:val="6AB026F9"/>
    <w:rsid w:val="6AF861E3"/>
    <w:rsid w:val="6B040DE3"/>
    <w:rsid w:val="6B7B7F7A"/>
    <w:rsid w:val="6BFFEF3C"/>
    <w:rsid w:val="6CDE54AA"/>
    <w:rsid w:val="6CF456AF"/>
    <w:rsid w:val="6D477018"/>
    <w:rsid w:val="6DEF1653"/>
    <w:rsid w:val="6E553053"/>
    <w:rsid w:val="6E629CB5"/>
    <w:rsid w:val="6F5E59F2"/>
    <w:rsid w:val="6FB7B9D1"/>
    <w:rsid w:val="70339310"/>
    <w:rsid w:val="70888C44"/>
    <w:rsid w:val="7109C6A2"/>
    <w:rsid w:val="71575818"/>
    <w:rsid w:val="7195A96A"/>
    <w:rsid w:val="71E96672"/>
    <w:rsid w:val="72245CA5"/>
    <w:rsid w:val="722A50EF"/>
    <w:rsid w:val="7259FAD0"/>
    <w:rsid w:val="725CD478"/>
    <w:rsid w:val="72F32879"/>
    <w:rsid w:val="73360DD8"/>
    <w:rsid w:val="737D6FB5"/>
    <w:rsid w:val="74CD4A2C"/>
    <w:rsid w:val="74D1DE39"/>
    <w:rsid w:val="74DE5E4B"/>
    <w:rsid w:val="74DEB7D4"/>
    <w:rsid w:val="750452E5"/>
    <w:rsid w:val="757160F9"/>
    <w:rsid w:val="757F3429"/>
    <w:rsid w:val="7594753A"/>
    <w:rsid w:val="75A3F4CC"/>
    <w:rsid w:val="75BB7A52"/>
    <w:rsid w:val="764FF230"/>
    <w:rsid w:val="76ACEC2E"/>
    <w:rsid w:val="77097F54"/>
    <w:rsid w:val="778A68D8"/>
    <w:rsid w:val="77A14075"/>
    <w:rsid w:val="78A54FB5"/>
    <w:rsid w:val="78BF2CE3"/>
    <w:rsid w:val="7915A072"/>
    <w:rsid w:val="79712BF2"/>
    <w:rsid w:val="798792F2"/>
    <w:rsid w:val="79D4380D"/>
    <w:rsid w:val="7A72243F"/>
    <w:rsid w:val="7ADE6520"/>
    <w:rsid w:val="7AF0CA9D"/>
    <w:rsid w:val="7B47D23A"/>
    <w:rsid w:val="7B8C1DF6"/>
    <w:rsid w:val="7C0DF4A0"/>
    <w:rsid w:val="7C1833A9"/>
    <w:rsid w:val="7C200362"/>
    <w:rsid w:val="7D9F871F"/>
    <w:rsid w:val="7DC126F6"/>
    <w:rsid w:val="7E359819"/>
    <w:rsid w:val="7EA567EC"/>
    <w:rsid w:val="7EB7112F"/>
    <w:rsid w:val="7F35A948"/>
    <w:rsid w:val="7F4EC708"/>
    <w:rsid w:val="7F929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F65E473"/>
  <w15:docId w15:val="{821A8196-BD06-44E5-BF32-7CE1EE84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qFormat="1"/>
    <w:lsdException w:name="annotation text" w:uiPriority="99" w:qFormat="1"/>
    <w:lsdException w:name="header" w:qFormat="1"/>
    <w:lsdException w:name="footer" w:uiPriority="99" w:qFormat="1"/>
    <w:lsdException w:name="caption" w:semiHidden="1" w:unhideWhenUsed="1" w:qFormat="1"/>
    <w:lsdException w:name="footnote reference" w:uiPriority="99" w:qFormat="1"/>
    <w:lsdException w:name="annotation reference" w:uiPriority="99" w:qFormat="1"/>
    <w:lsdException w:name="Title" w:uiPriority="10" w:qFormat="1"/>
    <w:lsdException w:name="Default Paragraph Font" w:semiHidden="1" w:uiPriority="1" w:unhideWhenUsed="1" w:qFormat="1"/>
    <w:lsdException w:name="Subtitle"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Definition" w:semiHidden="1" w:unhideWhenUsed="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454E3"/>
    <w:pPr>
      <w:spacing w:before="120" w:after="120" w:line="271" w:lineRule="auto"/>
      <w:jc w:val="both"/>
    </w:pPr>
    <w:rPr>
      <w:rFonts w:ascii="Arial" w:eastAsiaTheme="minorEastAsia" w:hAnsi="Arial" w:cstheme="minorBidi"/>
      <w:sz w:val="22"/>
      <w:lang w:eastAsia="zh-CN"/>
    </w:rPr>
  </w:style>
  <w:style w:type="paragraph" w:styleId="Nadpis1">
    <w:name w:val="heading 1"/>
    <w:basedOn w:val="Normln"/>
    <w:next w:val="Normln"/>
    <w:link w:val="Nadpis1Char"/>
    <w:uiPriority w:val="9"/>
    <w:qFormat/>
    <w:rsid w:val="002454E3"/>
    <w:pPr>
      <w:keepNext/>
      <w:keepLines/>
      <w:spacing w:before="240"/>
      <w:outlineLvl w:val="0"/>
    </w:pPr>
    <w:rPr>
      <w:b/>
      <w:bCs/>
      <w:color w:val="2F5496" w:themeColor="accent5" w:themeShade="BF"/>
      <w:kern w:val="44"/>
      <w:sz w:val="36"/>
      <w:szCs w:val="44"/>
    </w:rPr>
  </w:style>
  <w:style w:type="paragraph" w:styleId="Nadpis2">
    <w:name w:val="heading 2"/>
    <w:basedOn w:val="Normln"/>
    <w:next w:val="Normln"/>
    <w:link w:val="Nadpis2Char"/>
    <w:uiPriority w:val="9"/>
    <w:unhideWhenUsed/>
    <w:qFormat/>
    <w:rsid w:val="00211964"/>
    <w:pPr>
      <w:keepNext/>
      <w:keepLines/>
      <w:spacing w:before="360" w:after="240"/>
      <w:outlineLvl w:val="1"/>
    </w:pPr>
    <w:rPr>
      <w:b/>
      <w:bCs/>
      <w:color w:val="2E74B5" w:themeColor="accent1" w:themeShade="BF"/>
      <w:sz w:val="28"/>
      <w:szCs w:val="32"/>
    </w:rPr>
  </w:style>
  <w:style w:type="paragraph" w:styleId="Nadpis3">
    <w:name w:val="heading 3"/>
    <w:basedOn w:val="Normln"/>
    <w:next w:val="Normln"/>
    <w:unhideWhenUsed/>
    <w:qFormat/>
    <w:rsid w:val="002454E3"/>
    <w:pPr>
      <w:keepNext/>
      <w:keepLines/>
      <w:spacing w:before="360" w:after="240"/>
      <w:outlineLvl w:val="2"/>
    </w:pPr>
    <w:rPr>
      <w:b/>
      <w:bCs/>
      <w:sz w:val="24"/>
      <w:szCs w:val="32"/>
    </w:rPr>
  </w:style>
  <w:style w:type="paragraph" w:styleId="Nadpis4">
    <w:name w:val="heading 4"/>
    <w:basedOn w:val="Normln"/>
    <w:next w:val="Normln"/>
    <w:link w:val="Nadpis4Char"/>
    <w:unhideWhenUsed/>
    <w:qFormat/>
    <w:rsid w:val="008D7BA6"/>
    <w:pPr>
      <w:keepNext/>
      <w:keepLines/>
      <w:numPr>
        <w:ilvl w:val="3"/>
        <w:numId w:val="9"/>
      </w:numPr>
      <w:spacing w:before="240" w:after="240"/>
      <w:outlineLvl w:val="3"/>
    </w:pPr>
    <w:rPr>
      <w:rFonts w:eastAsiaTheme="majorEastAsia" w:cstheme="majorBidi"/>
      <w:b/>
      <w:iCs/>
    </w:rPr>
  </w:style>
  <w:style w:type="paragraph" w:styleId="Nadpis5">
    <w:name w:val="heading 5"/>
    <w:basedOn w:val="Normln"/>
    <w:next w:val="Normln"/>
    <w:link w:val="Nadpis5Char"/>
    <w:unhideWhenUsed/>
    <w:qFormat/>
    <w:rsid w:val="00FC09B2"/>
    <w:pPr>
      <w:keepNext/>
      <w:keepLines/>
      <w:numPr>
        <w:ilvl w:val="4"/>
        <w:numId w:val="9"/>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semiHidden/>
    <w:unhideWhenUsed/>
    <w:qFormat/>
    <w:rsid w:val="00B36507"/>
    <w:pPr>
      <w:keepNext/>
      <w:keepLines/>
      <w:numPr>
        <w:ilvl w:val="5"/>
        <w:numId w:val="9"/>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semiHidden/>
    <w:unhideWhenUsed/>
    <w:qFormat/>
    <w:rsid w:val="00B36507"/>
    <w:pPr>
      <w:keepNext/>
      <w:keepLines/>
      <w:numPr>
        <w:ilvl w:val="6"/>
        <w:numId w:val="9"/>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semiHidden/>
    <w:unhideWhenUsed/>
    <w:qFormat/>
    <w:rsid w:val="00B36507"/>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B36507"/>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qFormat/>
    <w:rPr>
      <w:rFonts w:ascii="Segoe UI" w:hAnsi="Segoe UI" w:cs="Segoe UI"/>
      <w:sz w:val="18"/>
      <w:szCs w:val="18"/>
    </w:rPr>
  </w:style>
  <w:style w:type="character" w:styleId="Odkaznakoment">
    <w:name w:val="annotation reference"/>
    <w:aliases w:val="Značka poznámky"/>
    <w:basedOn w:val="Standardnpsmoodstavce"/>
    <w:uiPriority w:val="99"/>
    <w:qFormat/>
    <w:rPr>
      <w:sz w:val="16"/>
      <w:szCs w:val="16"/>
    </w:rPr>
  </w:style>
  <w:style w:type="paragraph" w:styleId="Textkomente">
    <w:name w:val="annotation text"/>
    <w:aliases w:val="Text poznámky"/>
    <w:basedOn w:val="Normln"/>
    <w:link w:val="TextkomenteChar"/>
    <w:uiPriority w:val="99"/>
    <w:qFormat/>
  </w:style>
  <w:style w:type="paragraph" w:styleId="Pedmtkomente">
    <w:name w:val="annotation subject"/>
    <w:basedOn w:val="Textkomente"/>
    <w:next w:val="Textkomente"/>
    <w:link w:val="PedmtkomenteChar"/>
    <w:qFormat/>
    <w:rPr>
      <w:b/>
      <w:bCs/>
    </w:rPr>
  </w:style>
  <w:style w:type="paragraph" w:styleId="Zpat">
    <w:name w:val="footer"/>
    <w:basedOn w:val="Normln"/>
    <w:link w:val="ZpatChar"/>
    <w:uiPriority w:val="99"/>
    <w:qFormat/>
    <w:pPr>
      <w:tabs>
        <w:tab w:val="center" w:pos="4153"/>
        <w:tab w:val="right" w:pos="8306"/>
      </w:tabs>
      <w:snapToGrid w:val="0"/>
    </w:pPr>
    <w:rPr>
      <w:sz w:val="18"/>
      <w:szCs w:val="18"/>
    </w:rPr>
  </w:style>
  <w:style w:type="character" w:styleId="Znakapoznpodarou">
    <w:name w:val="footnote reference"/>
    <w:aliases w:val="PGI Fußnote Ziffer,PGI Fußnote Ziffer + Times New Roman,12 b.,Zúžené o ...,BVI fnr,Footnote symbol,Footnote Reference Superscript,Appel note de bas de p,Appel note de bas de page,Légende,Char Car Car Car Car,Voetnootverwijzing"/>
    <w:basedOn w:val="Standardnpsmoodstavce"/>
    <w:uiPriority w:val="99"/>
    <w:qFormat/>
    <w:rPr>
      <w:vertAlign w:val="superscript"/>
    </w:rPr>
  </w:style>
  <w:style w:type="paragraph" w:styleId="Textpoznpodarou">
    <w:name w:val="footnote text"/>
    <w:aliases w:val="Schriftart: 9 pt,Schriftart: 10 pt,Schriftart: 8 pt,pozn. pod čarou,Footnote,Text poznámky pod čiarou 007,Fußnotentextf,Geneva 9,Font: Geneva 9,Boston 10,f,Text pozn. pod čarou Char2,Text pozn. pod čarou Char Char,Podrozdział,Char1"/>
    <w:basedOn w:val="Normln"/>
    <w:link w:val="TextpoznpodarouChar"/>
    <w:uiPriority w:val="99"/>
    <w:qFormat/>
    <w:rsid w:val="00220C48"/>
    <w:pPr>
      <w:snapToGrid w:val="0"/>
      <w:spacing w:before="0" w:after="0"/>
    </w:pPr>
    <w:rPr>
      <w:sz w:val="18"/>
      <w:szCs w:val="18"/>
    </w:rPr>
  </w:style>
  <w:style w:type="paragraph" w:styleId="Zhlav">
    <w:name w:val="header"/>
    <w:basedOn w:val="Normln"/>
    <w:qFormat/>
    <w:pPr>
      <w:tabs>
        <w:tab w:val="center" w:pos="4153"/>
        <w:tab w:val="right" w:pos="8306"/>
      </w:tabs>
      <w:snapToGrid w:val="0"/>
    </w:pPr>
    <w:rPr>
      <w:sz w:val="18"/>
      <w:szCs w:val="18"/>
    </w:rPr>
  </w:style>
  <w:style w:type="character" w:styleId="Hypertextovodkaz">
    <w:name w:val="Hyperlink"/>
    <w:basedOn w:val="Standardnpsmoodstavce"/>
    <w:uiPriority w:val="99"/>
    <w:qFormat/>
    <w:rPr>
      <w:color w:val="0000FF"/>
      <w:u w:val="single"/>
    </w:rPr>
  </w:style>
  <w:style w:type="table" w:styleId="Mkatabulky">
    <w:name w:val="Table Grid"/>
    <w:basedOn w:val="Normlntabulka"/>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unhideWhenUsed/>
    <w:qFormat/>
    <w:pPr>
      <w:widowControl w:val="0"/>
      <w:autoSpaceDE w:val="0"/>
      <w:autoSpaceDN w:val="0"/>
      <w:adjustRightInd w:val="0"/>
    </w:pPr>
    <w:rPr>
      <w:rFonts w:ascii="Calibri" w:eastAsia="Calibri" w:hAnsi="Calibri" w:cstheme="minorBidi"/>
      <w:color w:val="000000"/>
      <w:sz w:val="24"/>
      <w:szCs w:val="24"/>
    </w:rPr>
  </w:style>
  <w:style w:type="character" w:customStyle="1" w:styleId="TextbublinyChar">
    <w:name w:val="Text bubliny Char"/>
    <w:basedOn w:val="Standardnpsmoodstavce"/>
    <w:link w:val="Textbubliny"/>
    <w:qFormat/>
    <w:rPr>
      <w:rFonts w:ascii="Segoe UI" w:hAnsi="Segoe UI" w:cs="Segoe UI"/>
      <w:sz w:val="18"/>
      <w:szCs w:val="18"/>
      <w:lang w:val="en-US" w:eastAsia="zh-CN"/>
    </w:rPr>
  </w:style>
  <w:style w:type="character" w:customStyle="1" w:styleId="TextkomenteChar">
    <w:name w:val="Text komentáře Char"/>
    <w:aliases w:val="Text poznámky Char"/>
    <w:basedOn w:val="Standardnpsmoodstavce"/>
    <w:link w:val="Textkomente"/>
    <w:uiPriority w:val="99"/>
    <w:qFormat/>
    <w:rPr>
      <w:lang w:val="en-US" w:eastAsia="zh-CN"/>
    </w:rPr>
  </w:style>
  <w:style w:type="character" w:customStyle="1" w:styleId="PedmtkomenteChar">
    <w:name w:val="Předmět komentáře Char"/>
    <w:basedOn w:val="TextkomenteChar"/>
    <w:link w:val="Pedmtkomente"/>
    <w:qFormat/>
    <w:rPr>
      <w:b/>
      <w:bCs/>
      <w:lang w:val="en-US" w:eastAsia="zh-CN"/>
    </w:rPr>
  </w:style>
  <w:style w:type="paragraph" w:styleId="Odstavecseseznamem">
    <w:name w:val="List Paragraph"/>
    <w:aliases w:val="Odstavec_muj,Nad,List Paragraph,Odstavec cíl se seznamem,Odstavec se seznamem5,Odrážky,Obrázek,_Odstavec se seznamem,Seznam - odrážky,List Paragraph compact,Normal bullet 2,Paragraphe de liste 2,Reference list,Bullet list,Paragraph"/>
    <w:basedOn w:val="Normln"/>
    <w:link w:val="OdstavecseseznamemChar"/>
    <w:uiPriority w:val="34"/>
    <w:qFormat/>
    <w:pPr>
      <w:ind w:left="720"/>
      <w:contextualSpacing/>
    </w:pPr>
  </w:style>
  <w:style w:type="character" w:customStyle="1" w:styleId="ZpatChar">
    <w:name w:val="Zápatí Char"/>
    <w:basedOn w:val="Standardnpsmoodstavce"/>
    <w:link w:val="Zpat"/>
    <w:uiPriority w:val="99"/>
    <w:rsid w:val="00270072"/>
    <w:rPr>
      <w:rFonts w:asciiTheme="minorHAnsi" w:eastAsiaTheme="minorEastAsia" w:hAnsiTheme="minorHAnsi" w:cstheme="minorBidi"/>
      <w:sz w:val="18"/>
      <w:szCs w:val="18"/>
      <w:lang w:val="en-US" w:eastAsia="zh-CN"/>
    </w:rPr>
  </w:style>
  <w:style w:type="character" w:customStyle="1" w:styleId="Nevyeenzmnka1">
    <w:name w:val="Nevyřešená zmínka1"/>
    <w:basedOn w:val="Standardnpsmoodstavce"/>
    <w:uiPriority w:val="99"/>
    <w:semiHidden/>
    <w:unhideWhenUsed/>
    <w:rsid w:val="003C1AAD"/>
    <w:rPr>
      <w:color w:val="605E5C"/>
      <w:shd w:val="clear" w:color="auto" w:fill="E1DFDD"/>
    </w:rPr>
  </w:style>
  <w:style w:type="character" w:styleId="Sledovanodkaz">
    <w:name w:val="FollowedHyperlink"/>
    <w:basedOn w:val="Standardnpsmoodstavce"/>
    <w:rsid w:val="003C1AAD"/>
    <w:rPr>
      <w:color w:val="954F72" w:themeColor="followedHyperlink"/>
      <w:u w:val="single"/>
    </w:rPr>
  </w:style>
  <w:style w:type="character" w:customStyle="1" w:styleId="Nevyeenzmnka2">
    <w:name w:val="Nevyřešená zmínka2"/>
    <w:basedOn w:val="Standardnpsmoodstavce"/>
    <w:uiPriority w:val="99"/>
    <w:semiHidden/>
    <w:unhideWhenUsed/>
    <w:rsid w:val="00B0478F"/>
    <w:rPr>
      <w:color w:val="605E5C"/>
      <w:shd w:val="clear" w:color="auto" w:fill="E1DFDD"/>
    </w:rPr>
  </w:style>
  <w:style w:type="paragraph" w:customStyle="1" w:styleId="MPtext">
    <w:name w:val="MP_text"/>
    <w:basedOn w:val="Normln"/>
    <w:link w:val="MPtextChar"/>
    <w:qFormat/>
    <w:rsid w:val="001C7C1E"/>
    <w:pPr>
      <w:spacing w:before="60" w:line="264" w:lineRule="auto"/>
    </w:pPr>
    <w:rPr>
      <w:rFonts w:eastAsia="Times New Roman" w:cs="Times New Roman"/>
      <w:sz w:val="20"/>
      <w:lang w:eastAsia="en-US" w:bidi="en-US"/>
    </w:rPr>
  </w:style>
  <w:style w:type="character" w:customStyle="1" w:styleId="MPtextChar">
    <w:name w:val="MP_text Char"/>
    <w:basedOn w:val="Standardnpsmoodstavce"/>
    <w:link w:val="MPtext"/>
    <w:rsid w:val="001C7C1E"/>
    <w:rPr>
      <w:rFonts w:ascii="Arial" w:eastAsia="Times New Roman" w:hAnsi="Arial"/>
      <w:lang w:eastAsia="en-US" w:bidi="en-US"/>
    </w:rPr>
  </w:style>
  <w:style w:type="character" w:customStyle="1" w:styleId="Nadpis4Char">
    <w:name w:val="Nadpis 4 Char"/>
    <w:basedOn w:val="Standardnpsmoodstavce"/>
    <w:link w:val="Nadpis4"/>
    <w:rsid w:val="008D7BA6"/>
    <w:rPr>
      <w:rFonts w:ascii="Arial" w:eastAsiaTheme="majorEastAsia" w:hAnsi="Arial" w:cstheme="majorBidi"/>
      <w:b/>
      <w:iCs/>
      <w:sz w:val="22"/>
      <w:lang w:eastAsia="zh-CN"/>
    </w:rPr>
  </w:style>
  <w:style w:type="character" w:customStyle="1" w:styleId="TextpoznpodarouChar">
    <w:name w:val="Text pozn. pod čarou Char"/>
    <w:aliases w:val="Schriftart: 9 pt Char,Schriftart: 10 pt Char,Schriftart: 8 pt Char,pozn. pod čarou Char,Footnote Char,Text poznámky pod čiarou 007 Char,Fußnotentextf Char,Geneva 9 Char,Font: Geneva 9 Char,Boston 10 Char,f Char,Podrozdział Char"/>
    <w:link w:val="Textpoznpodarou"/>
    <w:uiPriority w:val="99"/>
    <w:rsid w:val="00E5243F"/>
    <w:rPr>
      <w:rFonts w:ascii="Arial" w:eastAsiaTheme="minorEastAsia" w:hAnsi="Arial" w:cstheme="minorBidi"/>
      <w:sz w:val="18"/>
      <w:szCs w:val="18"/>
      <w:lang w:val="en-US" w:eastAsia="zh-CN"/>
    </w:rPr>
  </w:style>
  <w:style w:type="character" w:customStyle="1" w:styleId="OdstavecseseznamemChar">
    <w:name w:val="Odstavec se seznamem Char"/>
    <w:aliases w:val="Odstavec_muj Char,Nad Char,List Paragraph Char,Odstavec cíl se seznamem Char,Odstavec se seznamem5 Char,Odrážky Char,Obrázek Char,_Odstavec se seznamem Char,Seznam - odrážky Char,List Paragraph compact Char,Normal bullet 2 Char"/>
    <w:link w:val="Odstavecseseznamem"/>
    <w:uiPriority w:val="34"/>
    <w:qFormat/>
    <w:rsid w:val="00C03BE1"/>
    <w:rPr>
      <w:rFonts w:ascii="Arial" w:eastAsiaTheme="minorEastAsia" w:hAnsi="Arial" w:cstheme="minorBidi"/>
      <w:sz w:val="22"/>
      <w:lang w:val="en-US" w:eastAsia="zh-CN"/>
    </w:rPr>
  </w:style>
  <w:style w:type="paragraph" w:customStyle="1" w:styleId="Zkladnodstavec">
    <w:name w:val="[Základní odstavec]"/>
    <w:basedOn w:val="Normln"/>
    <w:uiPriority w:val="99"/>
    <w:rsid w:val="000E6EA7"/>
    <w:pPr>
      <w:widowControl w:val="0"/>
      <w:spacing w:before="0" w:after="0" w:line="288" w:lineRule="auto"/>
      <w:jc w:val="left"/>
      <w:textAlignment w:val="center"/>
    </w:pPr>
    <w:rPr>
      <w:rFonts w:ascii="MinionPro-Regular" w:hAnsi="MinionPro-Regular" w:cs="MinionPro-Regular"/>
      <w:color w:val="000000"/>
      <w:sz w:val="21"/>
      <w:szCs w:val="21"/>
      <w:lang w:eastAsia="en-US"/>
    </w:rPr>
  </w:style>
  <w:style w:type="character" w:customStyle="1" w:styleId="Pravidla1Char">
    <w:name w:val="Pravidla 1 Char"/>
    <w:basedOn w:val="Standardnpsmoodstavce"/>
    <w:link w:val="Pravidla1"/>
    <w:rsid w:val="004C1E45"/>
    <w:rPr>
      <w:rFonts w:ascii="Arial" w:eastAsia="MS Mincho" w:hAnsi="Arial" w:cstheme="majorBidi"/>
      <w:color w:val="2E74B5" w:themeColor="accent1" w:themeShade="BF"/>
      <w:sz w:val="36"/>
      <w:szCs w:val="28"/>
      <w:lang w:eastAsia="ja-JP"/>
    </w:rPr>
  </w:style>
  <w:style w:type="character" w:customStyle="1" w:styleId="Pravidla11Char">
    <w:name w:val="Pravidla 1.1. Char"/>
    <w:basedOn w:val="Standardnpsmoodstavce"/>
    <w:link w:val="Pravidla11"/>
    <w:uiPriority w:val="99"/>
    <w:rsid w:val="004C1E45"/>
    <w:rPr>
      <w:rFonts w:ascii="Arial" w:eastAsia="MS Mincho" w:hAnsi="Arial" w:cs="Arial"/>
      <w:color w:val="2E74B5" w:themeColor="accent1" w:themeShade="BF"/>
      <w:sz w:val="28"/>
      <w:szCs w:val="28"/>
      <w:lang w:eastAsia="ja-JP"/>
    </w:rPr>
  </w:style>
  <w:style w:type="paragraph" w:customStyle="1" w:styleId="Pravidla1">
    <w:name w:val="Pravidla 1"/>
    <w:basedOn w:val="Nadpis1"/>
    <w:link w:val="Pravidla1Char"/>
    <w:qFormat/>
    <w:rsid w:val="004C1E45"/>
    <w:pPr>
      <w:pageBreakBefore/>
      <w:pBdr>
        <w:bottom w:val="single" w:sz="4" w:space="2" w:color="ED7D31" w:themeColor="accent2"/>
      </w:pBdr>
      <w:spacing w:before="360" w:after="240" w:line="240" w:lineRule="auto"/>
      <w:jc w:val="left"/>
    </w:pPr>
    <w:rPr>
      <w:rFonts w:eastAsia="MS Mincho" w:cstheme="majorBidi"/>
      <w:b w:val="0"/>
      <w:bCs w:val="0"/>
      <w:color w:val="2E74B5" w:themeColor="accent1" w:themeShade="BF"/>
      <w:kern w:val="0"/>
      <w:szCs w:val="28"/>
      <w:lang w:eastAsia="ja-JP"/>
    </w:rPr>
  </w:style>
  <w:style w:type="paragraph" w:customStyle="1" w:styleId="Pravidla11">
    <w:name w:val="Pravidla 1.1."/>
    <w:basedOn w:val="Pravidla1"/>
    <w:link w:val="Pravidla11Char"/>
    <w:uiPriority w:val="99"/>
    <w:qFormat/>
    <w:rsid w:val="004C1E45"/>
    <w:pPr>
      <w:pageBreakBefore w:val="0"/>
    </w:pPr>
    <w:rPr>
      <w:rFonts w:cs="Arial"/>
      <w:sz w:val="28"/>
    </w:rPr>
  </w:style>
  <w:style w:type="paragraph" w:styleId="Nadpisobsahu">
    <w:name w:val="TOC Heading"/>
    <w:basedOn w:val="Nadpis1"/>
    <w:next w:val="Normln"/>
    <w:uiPriority w:val="39"/>
    <w:unhideWhenUsed/>
    <w:qFormat/>
    <w:rsid w:val="004C1E45"/>
    <w:pPr>
      <w:spacing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cs-CZ"/>
    </w:rPr>
  </w:style>
  <w:style w:type="paragraph" w:styleId="Obsah1">
    <w:name w:val="toc 1"/>
    <w:basedOn w:val="Normln"/>
    <w:next w:val="Normln"/>
    <w:autoRedefine/>
    <w:uiPriority w:val="39"/>
    <w:rsid w:val="007F1EA8"/>
    <w:pPr>
      <w:spacing w:before="0" w:after="0"/>
    </w:pPr>
  </w:style>
  <w:style w:type="paragraph" w:styleId="Obsah2">
    <w:name w:val="toc 2"/>
    <w:basedOn w:val="Normln"/>
    <w:next w:val="Normln"/>
    <w:autoRedefine/>
    <w:uiPriority w:val="39"/>
    <w:rsid w:val="004C1E45"/>
    <w:pPr>
      <w:spacing w:after="100"/>
      <w:ind w:left="220"/>
    </w:pPr>
  </w:style>
  <w:style w:type="paragraph" w:styleId="Obsah3">
    <w:name w:val="toc 3"/>
    <w:basedOn w:val="Normln"/>
    <w:next w:val="Normln"/>
    <w:autoRedefine/>
    <w:uiPriority w:val="39"/>
    <w:rsid w:val="00A1534E"/>
    <w:pPr>
      <w:spacing w:after="100"/>
      <w:ind w:left="440"/>
    </w:pPr>
  </w:style>
  <w:style w:type="character" w:customStyle="1" w:styleId="Nadpis5Char">
    <w:name w:val="Nadpis 5 Char"/>
    <w:basedOn w:val="Standardnpsmoodstavce"/>
    <w:link w:val="Nadpis5"/>
    <w:rsid w:val="00FC09B2"/>
    <w:rPr>
      <w:rFonts w:asciiTheme="majorHAnsi" w:eastAsiaTheme="majorEastAsia" w:hAnsiTheme="majorHAnsi" w:cstheme="majorBidi"/>
      <w:color w:val="2E74B5" w:themeColor="accent1" w:themeShade="BF"/>
      <w:sz w:val="22"/>
      <w:lang w:eastAsia="zh-CN"/>
    </w:rPr>
  </w:style>
  <w:style w:type="paragraph" w:styleId="Revize">
    <w:name w:val="Revision"/>
    <w:hidden/>
    <w:uiPriority w:val="99"/>
    <w:semiHidden/>
    <w:rsid w:val="006821E3"/>
    <w:rPr>
      <w:rFonts w:ascii="Arial" w:eastAsiaTheme="minorEastAsia" w:hAnsi="Arial" w:cstheme="minorBidi"/>
      <w:sz w:val="22"/>
      <w:lang w:eastAsia="zh-CN"/>
    </w:rPr>
  </w:style>
  <w:style w:type="table" w:customStyle="1" w:styleId="Mkatabulky1">
    <w:name w:val="Mřížka tabulky1"/>
    <w:basedOn w:val="Normlntabulka"/>
    <w:next w:val="Mkatabulky"/>
    <w:uiPriority w:val="59"/>
    <w:rsid w:val="003155AC"/>
    <w:rPr>
      <w:rFonts w:ascii="Cambria" w:eastAsia="MS Mincho" w:hAnsi="Cambr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Palatinoks">
    <w:name w:val="Heading 4 Palatino ks"/>
    <w:next w:val="Normln"/>
    <w:autoRedefine/>
    <w:rsid w:val="003155AC"/>
    <w:pPr>
      <w:keepNext/>
      <w:suppressAutoHyphens/>
      <w:spacing w:before="240"/>
      <w:ind w:left="714" w:hanging="357"/>
      <w:jc w:val="both"/>
    </w:pPr>
    <w:rPr>
      <w:rFonts w:asciiTheme="majorHAnsi" w:eastAsia="MS Mincho" w:hAnsiTheme="majorHAnsi" w:cs="Arial"/>
      <w:color w:val="00000A"/>
      <w:sz w:val="24"/>
      <w:szCs w:val="24"/>
      <w:u w:val="single"/>
      <w:lang w:eastAsia="ja-JP"/>
    </w:rPr>
  </w:style>
  <w:style w:type="paragraph" w:customStyle="1" w:styleId="Styl12bTunCharCharCharCharCharCharCharCharCharCharCharCharCharCharCharCharCharCharChar">
    <w:name w:val="Styl 12 b. Tučné Char Char Char Char Char Char Char Char Char Char Char Char Char Char Char Char Char Char Char"/>
    <w:basedOn w:val="Normln"/>
    <w:rsid w:val="0011552D"/>
    <w:pPr>
      <w:numPr>
        <w:numId w:val="2"/>
      </w:numPr>
      <w:spacing w:before="0" w:after="0" w:line="240" w:lineRule="auto"/>
    </w:pPr>
    <w:rPr>
      <w:rFonts w:ascii="Times New Roman" w:eastAsia="Times New Roman" w:hAnsi="Times New Roman" w:cs="Times New Roman"/>
      <w:b/>
      <w:sz w:val="24"/>
      <w:lang w:eastAsia="cs-CZ"/>
    </w:rPr>
  </w:style>
  <w:style w:type="table" w:customStyle="1" w:styleId="Mkatabulky3">
    <w:name w:val="Mřížka tabulky3"/>
    <w:basedOn w:val="Normlntabulka"/>
    <w:next w:val="Mkatabulky"/>
    <w:uiPriority w:val="59"/>
    <w:rsid w:val="007C4837"/>
    <w:rPr>
      <w:rFonts w:ascii="Cambria" w:eastAsia="MS Mincho" w:hAnsi="Cambr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rsid w:val="00215262"/>
    <w:pPr>
      <w:spacing w:before="0" w:after="0" w:line="240" w:lineRule="auto"/>
    </w:pPr>
    <w:rPr>
      <w:sz w:val="20"/>
    </w:rPr>
  </w:style>
  <w:style w:type="character" w:customStyle="1" w:styleId="TextvysvtlivekChar">
    <w:name w:val="Text vysvětlivek Char"/>
    <w:basedOn w:val="Standardnpsmoodstavce"/>
    <w:link w:val="Textvysvtlivek"/>
    <w:rsid w:val="00215262"/>
    <w:rPr>
      <w:rFonts w:ascii="Arial" w:eastAsiaTheme="minorEastAsia" w:hAnsi="Arial" w:cstheme="minorBidi"/>
      <w:lang w:eastAsia="zh-CN"/>
    </w:rPr>
  </w:style>
  <w:style w:type="character" w:styleId="Odkaznavysvtlivky">
    <w:name w:val="endnote reference"/>
    <w:basedOn w:val="Standardnpsmoodstavce"/>
    <w:rsid w:val="00215262"/>
    <w:rPr>
      <w:vertAlign w:val="superscript"/>
    </w:rPr>
  </w:style>
  <w:style w:type="character" w:styleId="Nevyeenzmnka">
    <w:name w:val="Unresolved Mention"/>
    <w:basedOn w:val="Standardnpsmoodstavce"/>
    <w:uiPriority w:val="99"/>
    <w:semiHidden/>
    <w:unhideWhenUsed/>
    <w:rsid w:val="002A3F1C"/>
    <w:rPr>
      <w:color w:val="605E5C"/>
      <w:shd w:val="clear" w:color="auto" w:fill="E1DFDD"/>
    </w:rPr>
  </w:style>
  <w:style w:type="character" w:customStyle="1" w:styleId="normaltextrun">
    <w:name w:val="normaltextrun"/>
    <w:rsid w:val="001F5F9A"/>
  </w:style>
  <w:style w:type="paragraph" w:customStyle="1" w:styleId="paragraph">
    <w:name w:val="paragraph"/>
    <w:basedOn w:val="Normln"/>
    <w:rsid w:val="001F5F9A"/>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customStyle="1" w:styleId="eop">
    <w:name w:val="eop"/>
    <w:rsid w:val="001F5F9A"/>
  </w:style>
  <w:style w:type="paragraph" w:styleId="Normlnweb">
    <w:name w:val="Normal (Web)"/>
    <w:basedOn w:val="Normln"/>
    <w:uiPriority w:val="99"/>
    <w:unhideWhenUsed/>
    <w:rsid w:val="001F5F9A"/>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customStyle="1" w:styleId="xmsonormal">
    <w:name w:val="x_msonormal"/>
    <w:basedOn w:val="Normln"/>
    <w:rsid w:val="001F5F9A"/>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211964"/>
    <w:rPr>
      <w:rFonts w:ascii="Arial" w:eastAsiaTheme="minorEastAsia" w:hAnsi="Arial" w:cstheme="minorBidi"/>
      <w:b/>
      <w:bCs/>
      <w:color w:val="2E74B5" w:themeColor="accent1" w:themeShade="BF"/>
      <w:sz w:val="28"/>
      <w:szCs w:val="32"/>
      <w:lang w:eastAsia="zh-CN"/>
    </w:rPr>
  </w:style>
  <w:style w:type="paragraph" w:customStyle="1" w:styleId="K-Text">
    <w:name w:val="K-Text"/>
    <w:basedOn w:val="Normln"/>
    <w:link w:val="K-TextChar"/>
    <w:qFormat/>
    <w:rsid w:val="005C0C65"/>
    <w:pPr>
      <w:spacing w:before="0" w:line="293" w:lineRule="auto"/>
    </w:pPr>
    <w:rPr>
      <w:rFonts w:ascii="Times New Roman" w:eastAsiaTheme="minorHAnsi" w:hAnsi="Times New Roman" w:cs="Times New Roman"/>
      <w:iCs/>
      <w:sz w:val="23"/>
      <w:szCs w:val="23"/>
      <w:lang w:eastAsia="en-US"/>
    </w:rPr>
  </w:style>
  <w:style w:type="character" w:customStyle="1" w:styleId="DefaultChar">
    <w:name w:val="Default Char"/>
    <w:basedOn w:val="Standardnpsmoodstavce"/>
    <w:link w:val="Default"/>
    <w:rsid w:val="005C0C65"/>
    <w:rPr>
      <w:rFonts w:ascii="Calibri" w:eastAsia="Calibri" w:hAnsi="Calibri" w:cstheme="minorBidi"/>
      <w:color w:val="000000"/>
      <w:sz w:val="24"/>
      <w:szCs w:val="24"/>
    </w:rPr>
  </w:style>
  <w:style w:type="character" w:customStyle="1" w:styleId="K-TextChar">
    <w:name w:val="K-Text Char"/>
    <w:basedOn w:val="Standardnpsmoodstavce"/>
    <w:link w:val="K-Text"/>
    <w:rsid w:val="005C0C65"/>
    <w:rPr>
      <w:rFonts w:eastAsiaTheme="minorHAnsi"/>
      <w:iCs/>
      <w:sz w:val="23"/>
      <w:szCs w:val="23"/>
      <w:lang w:eastAsia="en-US"/>
    </w:rPr>
  </w:style>
  <w:style w:type="paragraph" w:customStyle="1" w:styleId="K-Tabulka">
    <w:name w:val="K-Tabulka"/>
    <w:basedOn w:val="Default"/>
    <w:link w:val="K-TabulkaChar"/>
    <w:qFormat/>
    <w:rsid w:val="0066592F"/>
    <w:pPr>
      <w:widowControl/>
      <w:spacing w:after="120"/>
      <w:jc w:val="both"/>
    </w:pPr>
    <w:rPr>
      <w:rFonts w:eastAsiaTheme="minorHAnsi"/>
      <w:b/>
      <w:bCs/>
      <w:sz w:val="23"/>
      <w:szCs w:val="23"/>
      <w:lang w:eastAsia="en-US"/>
    </w:rPr>
  </w:style>
  <w:style w:type="character" w:customStyle="1" w:styleId="K-TabulkaChar">
    <w:name w:val="K-Tabulka Char"/>
    <w:basedOn w:val="DefaultChar"/>
    <w:link w:val="K-Tabulka"/>
    <w:rsid w:val="0066592F"/>
    <w:rPr>
      <w:rFonts w:ascii="Calibri" w:eastAsiaTheme="minorHAnsi" w:hAnsi="Calibri" w:cstheme="minorBidi"/>
      <w:b/>
      <w:bCs/>
      <w:color w:val="000000"/>
      <w:sz w:val="23"/>
      <w:szCs w:val="23"/>
      <w:lang w:eastAsia="en-US"/>
    </w:rPr>
  </w:style>
  <w:style w:type="character" w:styleId="Siln">
    <w:name w:val="Strong"/>
    <w:basedOn w:val="Standardnpsmoodstavce"/>
    <w:uiPriority w:val="22"/>
    <w:qFormat/>
    <w:rsid w:val="005A450F"/>
    <w:rPr>
      <w:b/>
      <w:bCs/>
    </w:rPr>
  </w:style>
  <w:style w:type="paragraph" w:customStyle="1" w:styleId="Odrazka1">
    <w:name w:val="Odrazka 1"/>
    <w:basedOn w:val="Normln"/>
    <w:link w:val="Odrazka1Char"/>
    <w:qFormat/>
    <w:rsid w:val="00691221"/>
    <w:pPr>
      <w:numPr>
        <w:numId w:val="4"/>
      </w:numPr>
      <w:spacing w:before="60" w:after="60" w:line="276" w:lineRule="auto"/>
    </w:pPr>
    <w:rPr>
      <w:rFonts w:ascii="Calibri" w:eastAsia="Times New Roman" w:hAnsi="Calibri" w:cs="Times New Roman"/>
      <w:szCs w:val="24"/>
      <w:lang w:eastAsia="cs-CZ"/>
    </w:rPr>
  </w:style>
  <w:style w:type="character" w:customStyle="1" w:styleId="Odrazka1Char">
    <w:name w:val="Odrazka 1 Char"/>
    <w:link w:val="Odrazka1"/>
    <w:rsid w:val="00691221"/>
    <w:rPr>
      <w:rFonts w:ascii="Calibri" w:eastAsia="Times New Roman" w:hAnsi="Calibri"/>
      <w:sz w:val="22"/>
      <w:szCs w:val="24"/>
    </w:rPr>
  </w:style>
  <w:style w:type="paragraph" w:customStyle="1" w:styleId="Odrazka2">
    <w:name w:val="Odrazka 2"/>
    <w:basedOn w:val="Odrazka1"/>
    <w:link w:val="Odrazka2Char"/>
    <w:qFormat/>
    <w:rsid w:val="00691221"/>
    <w:pPr>
      <w:numPr>
        <w:ilvl w:val="1"/>
      </w:numPr>
    </w:pPr>
    <w:rPr>
      <w:sz w:val="24"/>
    </w:rPr>
  </w:style>
  <w:style w:type="character" w:customStyle="1" w:styleId="Odrazka2Char">
    <w:name w:val="Odrazka 2 Char"/>
    <w:link w:val="Odrazka2"/>
    <w:rsid w:val="00691221"/>
    <w:rPr>
      <w:rFonts w:ascii="Calibri" w:eastAsia="Times New Roman" w:hAnsi="Calibri"/>
      <w:sz w:val="24"/>
      <w:szCs w:val="24"/>
    </w:rPr>
  </w:style>
  <w:style w:type="paragraph" w:customStyle="1" w:styleId="Odrazka3">
    <w:name w:val="Odrazka 3"/>
    <w:basedOn w:val="Odrazka2"/>
    <w:qFormat/>
    <w:rsid w:val="00691221"/>
    <w:pPr>
      <w:numPr>
        <w:ilvl w:val="2"/>
      </w:numPr>
      <w:tabs>
        <w:tab w:val="clear" w:pos="1304"/>
      </w:tabs>
      <w:ind w:left="1191" w:hanging="397"/>
    </w:pPr>
  </w:style>
  <w:style w:type="character" w:customStyle="1" w:styleId="Nadpis1Char">
    <w:name w:val="Nadpis 1 Char"/>
    <w:link w:val="Nadpis1"/>
    <w:uiPriority w:val="9"/>
    <w:rsid w:val="0050084A"/>
    <w:rPr>
      <w:rFonts w:ascii="Arial" w:eastAsiaTheme="minorEastAsia" w:hAnsi="Arial" w:cstheme="minorBidi"/>
      <w:b/>
      <w:bCs/>
      <w:color w:val="2F5496" w:themeColor="accent5" w:themeShade="BF"/>
      <w:kern w:val="44"/>
      <w:sz w:val="36"/>
      <w:szCs w:val="44"/>
      <w:lang w:eastAsia="zh-CN"/>
    </w:rPr>
  </w:style>
  <w:style w:type="paragraph" w:styleId="Nzev">
    <w:name w:val="Title"/>
    <w:basedOn w:val="Normln"/>
    <w:next w:val="Normln"/>
    <w:link w:val="NzevChar"/>
    <w:uiPriority w:val="10"/>
    <w:qFormat/>
    <w:rsid w:val="00E36519"/>
    <w:pPr>
      <w:spacing w:before="0" w:after="0" w:line="240" w:lineRule="auto"/>
      <w:ind w:left="170"/>
      <w:contextualSpacing/>
    </w:pPr>
    <w:rPr>
      <w:rFonts w:asciiTheme="majorHAnsi" w:eastAsiaTheme="majorEastAsia" w:hAnsiTheme="majorHAnsi" w:cstheme="majorBidi"/>
      <w:color w:val="000000"/>
      <w:spacing w:val="-10"/>
      <w:kern w:val="28"/>
      <w:sz w:val="56"/>
      <w:szCs w:val="56"/>
      <w:lang w:eastAsia="cs-CZ"/>
    </w:rPr>
  </w:style>
  <w:style w:type="character" w:customStyle="1" w:styleId="NzevChar">
    <w:name w:val="Název Char"/>
    <w:basedOn w:val="Standardnpsmoodstavce"/>
    <w:link w:val="Nzev"/>
    <w:uiPriority w:val="10"/>
    <w:rsid w:val="00E36519"/>
    <w:rPr>
      <w:rFonts w:asciiTheme="majorHAnsi" w:eastAsiaTheme="majorEastAsia" w:hAnsiTheme="majorHAnsi" w:cstheme="majorBidi"/>
      <w:color w:val="000000"/>
      <w:spacing w:val="-10"/>
      <w:kern w:val="28"/>
      <w:sz w:val="56"/>
      <w:szCs w:val="56"/>
    </w:rPr>
  </w:style>
  <w:style w:type="character" w:customStyle="1" w:styleId="Nadpis6Char">
    <w:name w:val="Nadpis 6 Char"/>
    <w:basedOn w:val="Standardnpsmoodstavce"/>
    <w:link w:val="Nadpis6"/>
    <w:semiHidden/>
    <w:rsid w:val="00B36507"/>
    <w:rPr>
      <w:rFonts w:asciiTheme="majorHAnsi" w:eastAsiaTheme="majorEastAsia" w:hAnsiTheme="majorHAnsi" w:cstheme="majorBidi"/>
      <w:color w:val="1F4D78" w:themeColor="accent1" w:themeShade="7F"/>
      <w:sz w:val="22"/>
      <w:lang w:eastAsia="zh-CN"/>
    </w:rPr>
  </w:style>
  <w:style w:type="character" w:customStyle="1" w:styleId="Nadpis7Char">
    <w:name w:val="Nadpis 7 Char"/>
    <w:basedOn w:val="Standardnpsmoodstavce"/>
    <w:link w:val="Nadpis7"/>
    <w:semiHidden/>
    <w:rsid w:val="00B36507"/>
    <w:rPr>
      <w:rFonts w:asciiTheme="majorHAnsi" w:eastAsiaTheme="majorEastAsia" w:hAnsiTheme="majorHAnsi" w:cstheme="majorBidi"/>
      <w:i/>
      <w:iCs/>
      <w:color w:val="1F4D78" w:themeColor="accent1" w:themeShade="7F"/>
      <w:sz w:val="22"/>
      <w:lang w:eastAsia="zh-CN"/>
    </w:rPr>
  </w:style>
  <w:style w:type="character" w:customStyle="1" w:styleId="Nadpis8Char">
    <w:name w:val="Nadpis 8 Char"/>
    <w:basedOn w:val="Standardnpsmoodstavce"/>
    <w:link w:val="Nadpis8"/>
    <w:semiHidden/>
    <w:rsid w:val="00B36507"/>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Standardnpsmoodstavce"/>
    <w:link w:val="Nadpis9"/>
    <w:semiHidden/>
    <w:rsid w:val="00B36507"/>
    <w:rPr>
      <w:rFonts w:asciiTheme="majorHAnsi" w:eastAsiaTheme="majorEastAsia" w:hAnsiTheme="majorHAnsi" w:cstheme="majorBidi"/>
      <w:i/>
      <w:iCs/>
      <w:color w:val="272727" w:themeColor="text1" w:themeTint="D8"/>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2596">
      <w:bodyDiv w:val="1"/>
      <w:marLeft w:val="0"/>
      <w:marRight w:val="0"/>
      <w:marTop w:val="0"/>
      <w:marBottom w:val="0"/>
      <w:divBdr>
        <w:top w:val="none" w:sz="0" w:space="0" w:color="auto"/>
        <w:left w:val="none" w:sz="0" w:space="0" w:color="auto"/>
        <w:bottom w:val="none" w:sz="0" w:space="0" w:color="auto"/>
        <w:right w:val="none" w:sz="0" w:space="0" w:color="auto"/>
      </w:divBdr>
    </w:div>
    <w:div w:id="250236420">
      <w:bodyDiv w:val="1"/>
      <w:marLeft w:val="0"/>
      <w:marRight w:val="0"/>
      <w:marTop w:val="0"/>
      <w:marBottom w:val="0"/>
      <w:divBdr>
        <w:top w:val="none" w:sz="0" w:space="0" w:color="auto"/>
        <w:left w:val="none" w:sz="0" w:space="0" w:color="auto"/>
        <w:bottom w:val="none" w:sz="0" w:space="0" w:color="auto"/>
        <w:right w:val="none" w:sz="0" w:space="0" w:color="auto"/>
      </w:divBdr>
    </w:div>
    <w:div w:id="390464740">
      <w:bodyDiv w:val="1"/>
      <w:marLeft w:val="0"/>
      <w:marRight w:val="0"/>
      <w:marTop w:val="0"/>
      <w:marBottom w:val="0"/>
      <w:divBdr>
        <w:top w:val="none" w:sz="0" w:space="0" w:color="auto"/>
        <w:left w:val="none" w:sz="0" w:space="0" w:color="auto"/>
        <w:bottom w:val="none" w:sz="0" w:space="0" w:color="auto"/>
        <w:right w:val="none" w:sz="0" w:space="0" w:color="auto"/>
      </w:divBdr>
    </w:div>
    <w:div w:id="848520029">
      <w:bodyDiv w:val="1"/>
      <w:marLeft w:val="0"/>
      <w:marRight w:val="0"/>
      <w:marTop w:val="0"/>
      <w:marBottom w:val="0"/>
      <w:divBdr>
        <w:top w:val="none" w:sz="0" w:space="0" w:color="auto"/>
        <w:left w:val="none" w:sz="0" w:space="0" w:color="auto"/>
        <w:bottom w:val="none" w:sz="0" w:space="0" w:color="auto"/>
        <w:right w:val="none" w:sz="0" w:space="0" w:color="auto"/>
      </w:divBdr>
    </w:div>
    <w:div w:id="905646925">
      <w:bodyDiv w:val="1"/>
      <w:marLeft w:val="0"/>
      <w:marRight w:val="0"/>
      <w:marTop w:val="0"/>
      <w:marBottom w:val="0"/>
      <w:divBdr>
        <w:top w:val="none" w:sz="0" w:space="0" w:color="auto"/>
        <w:left w:val="none" w:sz="0" w:space="0" w:color="auto"/>
        <w:bottom w:val="none" w:sz="0" w:space="0" w:color="auto"/>
        <w:right w:val="none" w:sz="0" w:space="0" w:color="auto"/>
      </w:divBdr>
    </w:div>
    <w:div w:id="961768553">
      <w:bodyDiv w:val="1"/>
      <w:marLeft w:val="0"/>
      <w:marRight w:val="0"/>
      <w:marTop w:val="0"/>
      <w:marBottom w:val="0"/>
      <w:divBdr>
        <w:top w:val="none" w:sz="0" w:space="0" w:color="auto"/>
        <w:left w:val="none" w:sz="0" w:space="0" w:color="auto"/>
        <w:bottom w:val="none" w:sz="0" w:space="0" w:color="auto"/>
        <w:right w:val="none" w:sz="0" w:space="0" w:color="auto"/>
      </w:divBdr>
    </w:div>
    <w:div w:id="969701542">
      <w:bodyDiv w:val="1"/>
      <w:marLeft w:val="0"/>
      <w:marRight w:val="0"/>
      <w:marTop w:val="0"/>
      <w:marBottom w:val="0"/>
      <w:divBdr>
        <w:top w:val="none" w:sz="0" w:space="0" w:color="auto"/>
        <w:left w:val="none" w:sz="0" w:space="0" w:color="auto"/>
        <w:bottom w:val="none" w:sz="0" w:space="0" w:color="auto"/>
        <w:right w:val="none" w:sz="0" w:space="0" w:color="auto"/>
      </w:divBdr>
      <w:divsChild>
        <w:div w:id="145054501">
          <w:marLeft w:val="0"/>
          <w:marRight w:val="0"/>
          <w:marTop w:val="0"/>
          <w:marBottom w:val="0"/>
          <w:divBdr>
            <w:top w:val="none" w:sz="0" w:space="0" w:color="auto"/>
            <w:left w:val="none" w:sz="0" w:space="0" w:color="auto"/>
            <w:bottom w:val="none" w:sz="0" w:space="0" w:color="auto"/>
            <w:right w:val="none" w:sz="0" w:space="0" w:color="auto"/>
          </w:divBdr>
        </w:div>
        <w:div w:id="793056453">
          <w:marLeft w:val="0"/>
          <w:marRight w:val="0"/>
          <w:marTop w:val="0"/>
          <w:marBottom w:val="0"/>
          <w:divBdr>
            <w:top w:val="none" w:sz="0" w:space="0" w:color="auto"/>
            <w:left w:val="none" w:sz="0" w:space="0" w:color="auto"/>
            <w:bottom w:val="none" w:sz="0" w:space="0" w:color="auto"/>
            <w:right w:val="none" w:sz="0" w:space="0" w:color="auto"/>
          </w:divBdr>
        </w:div>
        <w:div w:id="1446920981">
          <w:marLeft w:val="0"/>
          <w:marRight w:val="0"/>
          <w:marTop w:val="0"/>
          <w:marBottom w:val="0"/>
          <w:divBdr>
            <w:top w:val="none" w:sz="0" w:space="0" w:color="auto"/>
            <w:left w:val="none" w:sz="0" w:space="0" w:color="auto"/>
            <w:bottom w:val="none" w:sz="0" w:space="0" w:color="auto"/>
            <w:right w:val="none" w:sz="0" w:space="0" w:color="auto"/>
          </w:divBdr>
        </w:div>
      </w:divsChild>
    </w:div>
    <w:div w:id="1400326711">
      <w:bodyDiv w:val="1"/>
      <w:marLeft w:val="0"/>
      <w:marRight w:val="0"/>
      <w:marTop w:val="0"/>
      <w:marBottom w:val="0"/>
      <w:divBdr>
        <w:top w:val="none" w:sz="0" w:space="0" w:color="auto"/>
        <w:left w:val="none" w:sz="0" w:space="0" w:color="auto"/>
        <w:bottom w:val="none" w:sz="0" w:space="0" w:color="auto"/>
        <w:right w:val="none" w:sz="0" w:space="0" w:color="auto"/>
      </w:divBdr>
    </w:div>
    <w:div w:id="1712998958">
      <w:bodyDiv w:val="1"/>
      <w:marLeft w:val="0"/>
      <w:marRight w:val="0"/>
      <w:marTop w:val="0"/>
      <w:marBottom w:val="0"/>
      <w:divBdr>
        <w:top w:val="none" w:sz="0" w:space="0" w:color="auto"/>
        <w:left w:val="none" w:sz="0" w:space="0" w:color="auto"/>
        <w:bottom w:val="none" w:sz="0" w:space="0" w:color="auto"/>
        <w:right w:val="none" w:sz="0" w:space="0" w:color="auto"/>
      </w:divBdr>
    </w:div>
    <w:div w:id="1729575356">
      <w:bodyDiv w:val="1"/>
      <w:marLeft w:val="0"/>
      <w:marRight w:val="0"/>
      <w:marTop w:val="0"/>
      <w:marBottom w:val="0"/>
      <w:divBdr>
        <w:top w:val="none" w:sz="0" w:space="0" w:color="auto"/>
        <w:left w:val="none" w:sz="0" w:space="0" w:color="auto"/>
        <w:bottom w:val="none" w:sz="0" w:space="0" w:color="auto"/>
        <w:right w:val="none" w:sz="0" w:space="0" w:color="auto"/>
      </w:divBdr>
    </w:div>
    <w:div w:id="1950744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28CBF9-EA21-4262-9DBB-FADF8A763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27</Pages>
  <Words>5156</Words>
  <Characters>35761</Characters>
  <Application>Microsoft Office Word</Application>
  <DocSecurity>0</DocSecurity>
  <Lines>298</Lines>
  <Paragraphs>81</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40836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dc:creator>
  <cp:keywords/>
  <dc:description/>
  <cp:lastModifiedBy>Zatloukalová Zdeňka, Ing. Mgr.</cp:lastModifiedBy>
  <cp:revision>43</cp:revision>
  <cp:lastPrinted>2022-09-29T06:27:00Z</cp:lastPrinted>
  <dcterms:created xsi:type="dcterms:W3CDTF">2022-09-17T21:33:00Z</dcterms:created>
  <dcterms:modified xsi:type="dcterms:W3CDTF">2022-10-06T07:40:00Z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1033-11.2.0.10078</vt:lpwstr>
  </property>
</Properties>
</file>