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EDB46" w14:textId="078A1E83" w:rsidR="001A65DD" w:rsidRPr="003063AA" w:rsidRDefault="005C688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63AA">
        <w:rPr>
          <w:rFonts w:ascii="Arial" w:hAnsi="Arial" w:cs="Arial"/>
          <w:sz w:val="24"/>
          <w:szCs w:val="24"/>
        </w:rPr>
        <w:t>P</w:t>
      </w:r>
      <w:r w:rsidR="004E4DC4" w:rsidRPr="003063AA">
        <w:rPr>
          <w:rFonts w:ascii="Arial" w:hAnsi="Arial" w:cs="Arial"/>
          <w:sz w:val="24"/>
          <w:szCs w:val="24"/>
        </w:rPr>
        <w:t>říloha č. 2</w:t>
      </w:r>
    </w:p>
    <w:p w14:paraId="264C6DC1" w14:textId="18AF5AA5" w:rsidR="001A65DD" w:rsidRPr="003063AA" w:rsidRDefault="004E4DC4" w:rsidP="001A5E77">
      <w:pPr>
        <w:pStyle w:val="Nadpis2"/>
        <w:rPr>
          <w:rFonts w:ascii="Arial" w:hAnsi="Arial" w:cs="Arial"/>
          <w:color w:val="000000"/>
        </w:rPr>
      </w:pPr>
      <w:r w:rsidRPr="003063AA">
        <w:rPr>
          <w:rFonts w:ascii="Arial" w:hAnsi="Arial" w:cs="Arial"/>
          <w:color w:val="000000"/>
        </w:rPr>
        <w:t>Žádost o poskytnutí dotace v Programu</w:t>
      </w:r>
      <w:r w:rsidRPr="003063AA">
        <w:rPr>
          <w:rFonts w:ascii="Arial" w:hAnsi="Arial" w:cs="Arial"/>
        </w:rPr>
        <w:t xml:space="preserve"> specializačního vzdělávání v oboru dětská neurologie</w:t>
      </w:r>
    </w:p>
    <w:p w14:paraId="0BBD7F70" w14:textId="77777777" w:rsidR="001A5E77" w:rsidRPr="003063AA" w:rsidRDefault="001A5E77" w:rsidP="001A5E77">
      <w:pPr>
        <w:spacing w:after="0" w:line="276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2775E5DE" w14:textId="2BB7AED0" w:rsidR="001A5E77" w:rsidRPr="003063AA" w:rsidRDefault="001A5E77" w:rsidP="001A5E77">
      <w:pPr>
        <w:tabs>
          <w:tab w:val="left" w:pos="3119"/>
        </w:tabs>
        <w:spacing w:after="120" w:line="276" w:lineRule="auto"/>
        <w:ind w:left="3119" w:hanging="3119"/>
        <w:rPr>
          <w:rFonts w:ascii="Arial" w:hAnsi="Arial" w:cs="Arial"/>
          <w:color w:val="000000"/>
        </w:rPr>
      </w:pPr>
      <w:r w:rsidRPr="003063AA">
        <w:rPr>
          <w:rFonts w:ascii="Arial" w:hAnsi="Arial" w:cs="Arial"/>
          <w:b/>
          <w:bCs/>
          <w:color w:val="000000"/>
        </w:rPr>
        <w:t>Název Poskytovatele dotace:</w:t>
      </w:r>
      <w:r w:rsidRPr="003063AA">
        <w:rPr>
          <w:rFonts w:ascii="Arial" w:hAnsi="Arial" w:cs="Arial"/>
          <w:color w:val="000000"/>
        </w:rPr>
        <w:t xml:space="preserve"> </w:t>
      </w:r>
      <w:r w:rsidRPr="003063AA">
        <w:rPr>
          <w:rFonts w:ascii="Arial" w:hAnsi="Arial" w:cs="Arial"/>
          <w:color w:val="000000"/>
        </w:rPr>
        <w:tab/>
        <w:t>Ministerstvo zdravotnictví ČR</w:t>
      </w:r>
    </w:p>
    <w:p w14:paraId="7C16DF54" w14:textId="1EAF13D9" w:rsidR="001A65DD" w:rsidRPr="003063AA" w:rsidRDefault="004E4DC4" w:rsidP="001A5E77">
      <w:pPr>
        <w:tabs>
          <w:tab w:val="left" w:pos="3119"/>
        </w:tabs>
        <w:spacing w:after="120" w:line="276" w:lineRule="auto"/>
        <w:ind w:left="3119" w:hanging="3119"/>
        <w:rPr>
          <w:rFonts w:ascii="Arial" w:hAnsi="Arial" w:cs="Arial"/>
          <w:color w:val="000000"/>
        </w:rPr>
      </w:pPr>
      <w:r w:rsidRPr="003063AA">
        <w:rPr>
          <w:rFonts w:ascii="Arial" w:hAnsi="Arial" w:cs="Arial"/>
          <w:b/>
          <w:color w:val="000000"/>
        </w:rPr>
        <w:t>Identifikace výzvy:</w:t>
      </w:r>
      <w:r w:rsidRPr="003063AA">
        <w:rPr>
          <w:rFonts w:ascii="Arial" w:hAnsi="Arial" w:cs="Arial"/>
          <w:b/>
          <w:color w:val="000000"/>
        </w:rPr>
        <w:tab/>
      </w:r>
      <w:r w:rsidRPr="003063AA">
        <w:rPr>
          <w:rFonts w:ascii="Arial" w:hAnsi="Arial" w:cs="Arial"/>
          <w:color w:val="000000"/>
        </w:rPr>
        <w:t xml:space="preserve">Výzva k předkládání žádostí o dotaci v Programu </w:t>
      </w:r>
      <w:r w:rsidRPr="003063AA">
        <w:rPr>
          <w:rFonts w:ascii="Arial" w:hAnsi="Arial" w:cs="Arial"/>
        </w:rPr>
        <w:t xml:space="preserve">specializačního vzdělávání v oboru dětská neurologie </w:t>
      </w:r>
      <w:r w:rsidR="00813AD1">
        <w:rPr>
          <w:rFonts w:ascii="Arial" w:hAnsi="Arial" w:cs="Arial"/>
        </w:rPr>
        <w:t xml:space="preserve">II. </w:t>
      </w:r>
      <w:r w:rsidRPr="003063AA">
        <w:rPr>
          <w:rFonts w:ascii="Arial" w:hAnsi="Arial" w:cs="Arial"/>
          <w:color w:val="000000"/>
        </w:rPr>
        <w:t xml:space="preserve">vyhlášená </w:t>
      </w:r>
      <w:r w:rsidRPr="00880A6E">
        <w:rPr>
          <w:rFonts w:ascii="Arial" w:hAnsi="Arial" w:cs="Arial"/>
          <w:color w:val="000000"/>
        </w:rPr>
        <w:t>dne</w:t>
      </w:r>
      <w:r w:rsidRPr="003168E7">
        <w:rPr>
          <w:rFonts w:ascii="Arial" w:hAnsi="Arial" w:cs="Arial"/>
          <w:color w:val="000000"/>
        </w:rPr>
        <w:t xml:space="preserve"> </w:t>
      </w:r>
      <w:r w:rsidR="003168E7" w:rsidRPr="003168E7">
        <w:rPr>
          <w:rFonts w:ascii="Arial" w:hAnsi="Arial" w:cs="Arial"/>
          <w:color w:val="000000"/>
        </w:rPr>
        <w:t>1</w:t>
      </w:r>
      <w:r w:rsidR="00B4311E" w:rsidRPr="003168E7">
        <w:rPr>
          <w:rFonts w:ascii="Arial" w:hAnsi="Arial" w:cs="Arial"/>
          <w:color w:val="000000"/>
        </w:rPr>
        <w:t xml:space="preserve">. </w:t>
      </w:r>
      <w:r w:rsidR="003168E7" w:rsidRPr="003168E7">
        <w:rPr>
          <w:rFonts w:ascii="Arial" w:hAnsi="Arial" w:cs="Arial"/>
          <w:color w:val="000000"/>
        </w:rPr>
        <w:t>4</w:t>
      </w:r>
      <w:r w:rsidR="00B4311E" w:rsidRPr="003168E7">
        <w:rPr>
          <w:rFonts w:ascii="Arial" w:hAnsi="Arial" w:cs="Arial"/>
          <w:color w:val="000000"/>
        </w:rPr>
        <w:t xml:space="preserve">. </w:t>
      </w:r>
      <w:r w:rsidRPr="003168E7">
        <w:rPr>
          <w:rFonts w:ascii="Arial" w:hAnsi="Arial" w:cs="Arial"/>
          <w:color w:val="000000"/>
        </w:rPr>
        <w:t>20</w:t>
      </w:r>
      <w:r w:rsidR="001D1331" w:rsidRPr="003168E7">
        <w:rPr>
          <w:rFonts w:ascii="Arial" w:hAnsi="Arial" w:cs="Arial"/>
          <w:color w:val="000000"/>
        </w:rPr>
        <w:t>2</w:t>
      </w:r>
      <w:r w:rsidR="00813AD1" w:rsidRPr="003168E7">
        <w:rPr>
          <w:rFonts w:ascii="Arial" w:hAnsi="Arial" w:cs="Arial"/>
          <w:color w:val="000000"/>
        </w:rPr>
        <w:t>1</w:t>
      </w:r>
    </w:p>
    <w:p w14:paraId="14829DEB" w14:textId="77777777" w:rsidR="001A65DD" w:rsidRPr="003063AA" w:rsidRDefault="004E4DC4" w:rsidP="001A5E77">
      <w:pPr>
        <w:tabs>
          <w:tab w:val="left" w:pos="3119"/>
        </w:tabs>
        <w:spacing w:after="120" w:line="276" w:lineRule="auto"/>
        <w:ind w:left="3119" w:hanging="3119"/>
        <w:rPr>
          <w:rFonts w:ascii="Arial" w:hAnsi="Arial" w:cs="Arial"/>
          <w:color w:val="000000"/>
        </w:rPr>
      </w:pPr>
      <w:bookmarkStart w:id="0" w:name="_gjdgxs" w:colFirst="0" w:colLast="0"/>
      <w:bookmarkEnd w:id="0"/>
      <w:r w:rsidRPr="003063AA">
        <w:rPr>
          <w:rFonts w:ascii="Arial" w:hAnsi="Arial" w:cs="Arial"/>
          <w:b/>
          <w:color w:val="000000"/>
        </w:rPr>
        <w:t>Účel dotace:</w:t>
      </w:r>
      <w:r w:rsidRPr="003063AA">
        <w:rPr>
          <w:rFonts w:ascii="Arial" w:hAnsi="Arial" w:cs="Arial"/>
          <w:color w:val="000000"/>
        </w:rPr>
        <w:tab/>
      </w:r>
      <w:r w:rsidRPr="003063AA">
        <w:rPr>
          <w:rFonts w:ascii="Arial" w:hAnsi="Arial" w:cs="Arial"/>
          <w:bCs/>
        </w:rPr>
        <w:t>Specializační vzdělávání v oboru dětská neurologie</w:t>
      </w:r>
      <w:r w:rsidRPr="003063AA">
        <w:rPr>
          <w:rFonts w:ascii="Arial" w:hAnsi="Arial" w:cs="Arial"/>
          <w:b/>
        </w:rPr>
        <w:t xml:space="preserve"> </w:t>
      </w:r>
    </w:p>
    <w:p w14:paraId="71F0F258" w14:textId="093BC1FF" w:rsidR="001A65DD" w:rsidRPr="003063AA" w:rsidRDefault="004E4DC4" w:rsidP="001A5E77">
      <w:pPr>
        <w:tabs>
          <w:tab w:val="left" w:pos="3119"/>
        </w:tabs>
        <w:spacing w:after="120" w:line="276" w:lineRule="auto"/>
        <w:ind w:left="3119" w:hanging="3119"/>
        <w:rPr>
          <w:rFonts w:ascii="Arial" w:hAnsi="Arial" w:cs="Arial"/>
        </w:rPr>
      </w:pPr>
      <w:r w:rsidRPr="003063AA">
        <w:rPr>
          <w:rFonts w:ascii="Arial" w:hAnsi="Arial" w:cs="Arial"/>
          <w:b/>
          <w:color w:val="000000"/>
        </w:rPr>
        <w:t xml:space="preserve">Adresát </w:t>
      </w:r>
      <w:r w:rsidR="00AA465D">
        <w:rPr>
          <w:rFonts w:ascii="Arial" w:hAnsi="Arial" w:cs="Arial"/>
          <w:b/>
          <w:color w:val="000000"/>
        </w:rPr>
        <w:t>ž</w:t>
      </w:r>
      <w:r w:rsidRPr="003063AA">
        <w:rPr>
          <w:rFonts w:ascii="Arial" w:hAnsi="Arial" w:cs="Arial"/>
          <w:b/>
          <w:color w:val="000000"/>
        </w:rPr>
        <w:t>ádosti:</w:t>
      </w:r>
      <w:r w:rsidRPr="003063AA">
        <w:rPr>
          <w:rFonts w:ascii="Arial" w:hAnsi="Arial" w:cs="Arial"/>
          <w:color w:val="000000"/>
        </w:rPr>
        <w:tab/>
        <w:t>Ministerstvo zdravotnictví Č</w:t>
      </w:r>
      <w:r w:rsidRPr="003063AA">
        <w:rPr>
          <w:rFonts w:ascii="Arial" w:hAnsi="Arial" w:cs="Arial"/>
        </w:rPr>
        <w:t xml:space="preserve">R, </w:t>
      </w:r>
    </w:p>
    <w:p w14:paraId="438E2017" w14:textId="37F7D064" w:rsidR="001A65DD" w:rsidRPr="003063AA" w:rsidRDefault="001A5E77" w:rsidP="001A5E77">
      <w:pPr>
        <w:tabs>
          <w:tab w:val="left" w:pos="3119"/>
        </w:tabs>
        <w:spacing w:after="120" w:line="276" w:lineRule="auto"/>
        <w:ind w:left="3119" w:hanging="3119"/>
        <w:rPr>
          <w:rFonts w:ascii="Arial" w:hAnsi="Arial" w:cs="Arial"/>
        </w:rPr>
      </w:pPr>
      <w:r w:rsidRPr="003063AA">
        <w:rPr>
          <w:rFonts w:ascii="Arial" w:hAnsi="Arial" w:cs="Arial"/>
          <w:color w:val="000000"/>
        </w:rPr>
        <w:tab/>
      </w:r>
      <w:r w:rsidR="004E4DC4" w:rsidRPr="003063AA">
        <w:rPr>
          <w:rFonts w:ascii="Arial" w:hAnsi="Arial" w:cs="Arial"/>
          <w:color w:val="000000"/>
        </w:rPr>
        <w:t>Palackého</w:t>
      </w:r>
      <w:r w:rsidR="004E4DC4" w:rsidRPr="003063AA">
        <w:rPr>
          <w:rFonts w:ascii="Arial" w:hAnsi="Arial" w:cs="Arial"/>
        </w:rPr>
        <w:t xml:space="preserve"> náměstí 4, 128 </w:t>
      </w:r>
      <w:r w:rsidR="004E4DC4" w:rsidRPr="003063AA">
        <w:rPr>
          <w:rFonts w:ascii="Arial" w:hAnsi="Arial" w:cs="Arial"/>
          <w:color w:val="000000"/>
        </w:rPr>
        <w:t>01</w:t>
      </w:r>
      <w:r w:rsidR="004E4DC4" w:rsidRPr="003063AA">
        <w:rPr>
          <w:rFonts w:ascii="Arial" w:hAnsi="Arial" w:cs="Arial"/>
        </w:rPr>
        <w:t xml:space="preserve"> Praha 2</w:t>
      </w:r>
    </w:p>
    <w:p w14:paraId="3E71F197" w14:textId="7E2296D4" w:rsidR="001A65DD" w:rsidRPr="003063AA" w:rsidRDefault="004E4DC4" w:rsidP="001A5E77">
      <w:pPr>
        <w:tabs>
          <w:tab w:val="left" w:pos="3119"/>
        </w:tabs>
        <w:spacing w:after="120" w:line="276" w:lineRule="auto"/>
        <w:ind w:left="3119" w:hanging="3119"/>
        <w:rPr>
          <w:rFonts w:ascii="Arial" w:hAnsi="Arial" w:cs="Arial"/>
        </w:rPr>
      </w:pPr>
      <w:r w:rsidRPr="003063AA">
        <w:rPr>
          <w:rFonts w:ascii="Arial" w:hAnsi="Arial" w:cs="Arial"/>
          <w:b/>
          <w:color w:val="000000"/>
        </w:rPr>
        <w:t>Název programu:</w:t>
      </w:r>
      <w:r w:rsidRPr="003063AA">
        <w:rPr>
          <w:rFonts w:ascii="Arial" w:hAnsi="Arial" w:cs="Arial"/>
          <w:color w:val="000000"/>
        </w:rPr>
        <w:tab/>
        <w:t>Specializační</w:t>
      </w:r>
      <w:r w:rsidRPr="003063AA">
        <w:rPr>
          <w:rFonts w:ascii="Arial" w:hAnsi="Arial" w:cs="Arial"/>
        </w:rPr>
        <w:t xml:space="preserve"> vzdělávání v oboru dětská neurologie</w:t>
      </w:r>
      <w:r w:rsidR="00D06338">
        <w:rPr>
          <w:rFonts w:ascii="Arial" w:hAnsi="Arial" w:cs="Arial"/>
        </w:rPr>
        <w:t xml:space="preserve"> II.</w:t>
      </w:r>
      <w:r w:rsidRPr="003063AA">
        <w:rPr>
          <w:rFonts w:ascii="Arial" w:hAnsi="Arial" w:cs="Arial"/>
        </w:rPr>
        <w:t xml:space="preserve"> </w:t>
      </w:r>
    </w:p>
    <w:p w14:paraId="2FC3B243" w14:textId="548E101A" w:rsidR="001A65DD" w:rsidRPr="003063AA" w:rsidRDefault="004E4DC4" w:rsidP="001A5E77">
      <w:pPr>
        <w:tabs>
          <w:tab w:val="left" w:pos="3119"/>
        </w:tabs>
        <w:spacing w:after="120" w:line="276" w:lineRule="auto"/>
        <w:ind w:left="3119" w:hanging="3119"/>
        <w:rPr>
          <w:rFonts w:ascii="Arial" w:hAnsi="Arial" w:cs="Arial"/>
          <w:b/>
          <w:i/>
          <w:color w:val="000000"/>
          <w:highlight w:val="lightGray"/>
        </w:rPr>
      </w:pPr>
      <w:r w:rsidRPr="003063AA">
        <w:rPr>
          <w:rFonts w:ascii="Arial" w:hAnsi="Arial" w:cs="Arial"/>
          <w:b/>
          <w:color w:val="000000"/>
        </w:rPr>
        <w:t xml:space="preserve">Číslo </w:t>
      </w:r>
      <w:r w:rsidR="00AA465D">
        <w:rPr>
          <w:rFonts w:ascii="Arial" w:hAnsi="Arial" w:cs="Arial"/>
          <w:b/>
          <w:color w:val="000000"/>
        </w:rPr>
        <w:t>ž</w:t>
      </w:r>
      <w:r w:rsidRPr="003063AA">
        <w:rPr>
          <w:rFonts w:ascii="Arial" w:hAnsi="Arial" w:cs="Arial"/>
          <w:b/>
          <w:color w:val="000000"/>
        </w:rPr>
        <w:t>ádosti:</w:t>
      </w:r>
      <w:r w:rsidRPr="003063AA">
        <w:rPr>
          <w:rFonts w:ascii="Arial" w:hAnsi="Arial" w:cs="Arial"/>
          <w:b/>
          <w:color w:val="000000"/>
        </w:rPr>
        <w:tab/>
      </w:r>
      <w:proofErr w:type="spellStart"/>
      <w:r w:rsidRPr="003063AA">
        <w:rPr>
          <w:rFonts w:ascii="Arial" w:hAnsi="Arial" w:cs="Arial"/>
          <w:color w:val="000000"/>
          <w:highlight w:val="lightGray"/>
        </w:rPr>
        <w:t>xxxxxx</w:t>
      </w:r>
      <w:proofErr w:type="spellEnd"/>
      <w:r w:rsidRPr="003063AA">
        <w:rPr>
          <w:rFonts w:ascii="Arial" w:hAnsi="Arial" w:cs="Arial"/>
          <w:color w:val="000000"/>
          <w:highlight w:val="lightGray"/>
          <w:vertAlign w:val="superscript"/>
        </w:rPr>
        <w:footnoteReference w:id="1"/>
      </w:r>
      <w:r w:rsidRPr="003063AA">
        <w:rPr>
          <w:rFonts w:ascii="Arial" w:hAnsi="Arial" w:cs="Arial"/>
          <w:b/>
          <w:i/>
          <w:color w:val="000000"/>
          <w:highlight w:val="lightGray"/>
        </w:rPr>
        <w:t xml:space="preserve"> </w:t>
      </w:r>
    </w:p>
    <w:p w14:paraId="019A772E" w14:textId="539A69F0" w:rsidR="001A65DD" w:rsidRDefault="001A65DD">
      <w:pPr>
        <w:rPr>
          <w:rFonts w:ascii="Arial" w:hAnsi="Arial" w:cs="Arial"/>
          <w:b/>
          <w:smallCaps/>
        </w:rPr>
      </w:pPr>
    </w:p>
    <w:tbl>
      <w:tblPr>
        <w:tblStyle w:val="a0"/>
        <w:tblW w:w="9062" w:type="dxa"/>
        <w:tblInd w:w="0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105"/>
        <w:gridCol w:w="4957"/>
      </w:tblGrid>
      <w:tr w:rsidR="00F41388" w:rsidRPr="003063AA" w14:paraId="77E91FEC" w14:textId="77777777" w:rsidTr="005F4E15">
        <w:tc>
          <w:tcPr>
            <w:tcW w:w="410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6745F5A0" w14:textId="40A2220E" w:rsidR="00A235E1" w:rsidRPr="005F4E15" w:rsidRDefault="00F41388" w:rsidP="005F4E15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13AD1">
              <w:rPr>
                <w:rFonts w:ascii="Arial" w:hAnsi="Arial" w:cs="Arial"/>
                <w:b/>
                <w:bCs/>
              </w:rPr>
              <w:t xml:space="preserve">Jméno </w:t>
            </w:r>
            <w:r w:rsidR="00A235E1">
              <w:rPr>
                <w:rFonts w:ascii="Arial" w:hAnsi="Arial" w:cs="Arial"/>
                <w:b/>
                <w:bCs/>
              </w:rPr>
              <w:t xml:space="preserve">a příjmení </w:t>
            </w:r>
            <w:r w:rsidRPr="00813AD1">
              <w:rPr>
                <w:rFonts w:ascii="Arial" w:hAnsi="Arial" w:cs="Arial"/>
                <w:b/>
                <w:bCs/>
              </w:rPr>
              <w:t>účastníka specializačního vzdělávání</w:t>
            </w:r>
          </w:p>
        </w:tc>
        <w:tc>
          <w:tcPr>
            <w:tcW w:w="4957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1ECE3BB" w14:textId="77777777" w:rsidR="00F41388" w:rsidRPr="003063AA" w:rsidRDefault="00F41388" w:rsidP="0021156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F4E15" w:rsidRPr="003063AA" w14:paraId="161E6CEE" w14:textId="77777777" w:rsidTr="00211563">
        <w:tc>
          <w:tcPr>
            <w:tcW w:w="410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0CE472DC" w14:textId="4D6505F8" w:rsidR="005F4E15" w:rsidRPr="00BA4A6C" w:rsidRDefault="005F4E15" w:rsidP="00211563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BA4A6C">
              <w:rPr>
                <w:rFonts w:ascii="Arial" w:hAnsi="Arial" w:cs="Arial"/>
                <w:b/>
                <w:bCs/>
              </w:rPr>
              <w:t xml:space="preserve">Rodné příjmení, pokud se odlišuje </w:t>
            </w:r>
          </w:p>
        </w:tc>
        <w:tc>
          <w:tcPr>
            <w:tcW w:w="49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3170B6F" w14:textId="77777777" w:rsidR="005F4E15" w:rsidRPr="003063AA" w:rsidRDefault="005F4E15" w:rsidP="0021156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65DF0349" w14:textId="378E0553" w:rsidR="00F41388" w:rsidRDefault="00F41388">
      <w:pPr>
        <w:rPr>
          <w:rFonts w:ascii="Arial" w:hAnsi="Arial" w:cs="Arial"/>
          <w:b/>
          <w:smallCaps/>
        </w:rPr>
      </w:pPr>
    </w:p>
    <w:p w14:paraId="331F9CBF" w14:textId="77777777" w:rsidR="001A65DD" w:rsidRPr="003063AA" w:rsidRDefault="001A65DD">
      <w:pPr>
        <w:spacing w:after="0" w:line="240" w:lineRule="auto"/>
        <w:jc w:val="both"/>
        <w:rPr>
          <w:rFonts w:ascii="Arial" w:hAnsi="Arial" w:cs="Arial"/>
        </w:rPr>
      </w:pPr>
    </w:p>
    <w:p w14:paraId="5ECD1171" w14:textId="5E70A43C" w:rsidR="001A65DD" w:rsidRDefault="004E4DC4">
      <w:pPr>
        <w:rPr>
          <w:rFonts w:ascii="Arial" w:hAnsi="Arial" w:cs="Arial"/>
          <w:b/>
          <w:smallCaps/>
        </w:rPr>
      </w:pPr>
      <w:r w:rsidRPr="003063AA">
        <w:rPr>
          <w:rFonts w:ascii="Arial" w:hAnsi="Arial" w:cs="Arial"/>
          <w:b/>
          <w:smallCaps/>
        </w:rPr>
        <w:t>IDENTIFIKACE ŽADATELE</w:t>
      </w:r>
    </w:p>
    <w:p w14:paraId="5B38613F" w14:textId="77777777" w:rsidR="00206D94" w:rsidRPr="003063AA" w:rsidRDefault="00206D94" w:rsidP="00206D94">
      <w:pPr>
        <w:spacing w:after="0" w:line="240" w:lineRule="auto"/>
        <w:jc w:val="both"/>
        <w:rPr>
          <w:rFonts w:ascii="Arial" w:hAnsi="Arial" w:cs="Arial"/>
          <w:i/>
        </w:rPr>
      </w:pPr>
      <w:r w:rsidRPr="003063AA">
        <w:rPr>
          <w:rFonts w:ascii="Arial" w:hAnsi="Arial" w:cs="Arial"/>
          <w:i/>
        </w:rPr>
        <w:t>Žadatel uvede úplné a správné identifikační údaje.</w:t>
      </w:r>
    </w:p>
    <w:tbl>
      <w:tblPr>
        <w:tblStyle w:val="a0"/>
        <w:tblW w:w="9062" w:type="dxa"/>
        <w:tblInd w:w="0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105"/>
        <w:gridCol w:w="4957"/>
      </w:tblGrid>
      <w:tr w:rsidR="00EB4561" w:rsidRPr="003063AA" w14:paraId="755F9046" w14:textId="77777777">
        <w:tc>
          <w:tcPr>
            <w:tcW w:w="410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7C2315E1" w14:textId="77777777" w:rsidR="001A65DD" w:rsidRPr="003063AA" w:rsidRDefault="004E4DC4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Název:</w:t>
            </w:r>
          </w:p>
        </w:tc>
        <w:tc>
          <w:tcPr>
            <w:tcW w:w="49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690B6647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4122F269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6E2ECF81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IČO: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14DB6E4B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391824EC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74BA84B3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Adresa: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281D013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31C048B0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6E4D382A" w14:textId="77777777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Právní forma: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23709992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332B7F88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38B148D4" w14:textId="77777777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Plátce DPH: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443AC09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6C9E9663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26C848F8" w14:textId="77777777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Bankovní spojení (adresa bankovního ústavu):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6CA40D49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14BA89AA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1AFC5153" w14:textId="77777777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lastRenderedPageBreak/>
              <w:t>Číslo účtu a kód banky: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5CC88C48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0E725DBE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533FFAA0" w14:textId="77777777" w:rsidR="001A65DD" w:rsidRPr="00B4311E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B4311E">
              <w:rPr>
                <w:rFonts w:ascii="Arial" w:hAnsi="Arial" w:cs="Arial"/>
              </w:rPr>
              <w:t xml:space="preserve">Bankovní spojení (adresa bankovního ústavu), </w:t>
            </w:r>
            <w:r w:rsidRPr="00B4311E">
              <w:rPr>
                <w:rFonts w:ascii="Arial" w:hAnsi="Arial" w:cs="Arial"/>
                <w:i/>
                <w:iCs/>
              </w:rPr>
              <w:t>v případě, že zřizovatelem je kraj nebo obec: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587EAAFC" w14:textId="77777777" w:rsidR="001A65DD" w:rsidRPr="003063AA" w:rsidRDefault="001A65DD">
            <w:pPr>
              <w:spacing w:before="240" w:after="24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72F88C12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5482ED7B" w14:textId="7A67BFC5" w:rsidR="001A65DD" w:rsidRPr="00B4311E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B4311E">
              <w:rPr>
                <w:rFonts w:ascii="Arial" w:hAnsi="Arial" w:cs="Arial"/>
              </w:rPr>
              <w:t>Číslo účtu a kód banky</w:t>
            </w:r>
            <w:r w:rsidR="00B4311E">
              <w:rPr>
                <w:rFonts w:ascii="Arial" w:hAnsi="Arial" w:cs="Arial"/>
              </w:rPr>
              <w:t>,</w:t>
            </w:r>
            <w:r w:rsidRPr="00B4311E">
              <w:rPr>
                <w:rFonts w:ascii="Arial" w:hAnsi="Arial" w:cs="Arial"/>
              </w:rPr>
              <w:t xml:space="preserve"> </w:t>
            </w:r>
            <w:r w:rsidRPr="00B4311E">
              <w:rPr>
                <w:rFonts w:ascii="Arial" w:hAnsi="Arial" w:cs="Arial"/>
                <w:i/>
                <w:iCs/>
              </w:rPr>
              <w:t>v případě, že zřizovatelem je kraj nebo obec: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DDD6F03" w14:textId="77777777" w:rsidR="001A65DD" w:rsidRPr="003063AA" w:rsidRDefault="001A65DD">
            <w:pPr>
              <w:spacing w:before="240" w:after="240" w:line="240" w:lineRule="auto"/>
              <w:ind w:left="1440" w:hanging="360"/>
              <w:jc w:val="both"/>
              <w:rPr>
                <w:rFonts w:ascii="Arial" w:hAnsi="Arial" w:cs="Arial"/>
                <w:highlight w:val="darkCyan"/>
              </w:rPr>
            </w:pPr>
          </w:p>
        </w:tc>
      </w:tr>
      <w:tr w:rsidR="00EB4561" w:rsidRPr="003063AA" w14:paraId="61282562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44228167" w14:textId="77777777" w:rsidR="001A65DD" w:rsidRPr="00B4311E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B4311E">
              <w:rPr>
                <w:rFonts w:ascii="Arial" w:hAnsi="Arial" w:cs="Arial"/>
              </w:rPr>
              <w:t xml:space="preserve">Zřizovatel Žadatele (název, adresa, IČO, číslo účtu), </w:t>
            </w:r>
            <w:r w:rsidRPr="00B4311E">
              <w:rPr>
                <w:rFonts w:ascii="Arial" w:hAnsi="Arial" w:cs="Arial"/>
                <w:i/>
                <w:iCs/>
              </w:rPr>
              <w:t>má-li Žadatel zřizovatele: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ACB37C9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44D7F4ED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5C2F1B1C" w14:textId="77777777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Osoby zastupující zřizovatele (jméno, datum narození, funkce):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162FDA57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11461A3A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320108D6" w14:textId="5D83079F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Osoby s podílem v právnické osobě Žadatele – fyzické osoby (název, IČO) a</w:t>
            </w:r>
            <w:r w:rsidR="006B2F16" w:rsidRPr="003063AA">
              <w:rPr>
                <w:rFonts w:ascii="Arial" w:hAnsi="Arial" w:cs="Arial"/>
              </w:rPr>
              <w:t> </w:t>
            </w:r>
            <w:r w:rsidRPr="003063AA">
              <w:rPr>
                <w:rFonts w:ascii="Arial" w:hAnsi="Arial" w:cs="Arial"/>
              </w:rPr>
              <w:t>výše podílu:</w:t>
            </w:r>
          </w:p>
          <w:p w14:paraId="6CBCBED3" w14:textId="77777777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3063AA">
              <w:rPr>
                <w:rFonts w:ascii="Arial" w:hAnsi="Arial" w:cs="Arial"/>
                <w:i/>
              </w:rPr>
              <w:t>jsou-li takové osoby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1FF190A0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37C2AE62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4968DD37" w14:textId="4A4CFC53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Osoby s podílem v právnické osobě Žadatele – právnické osoby (název, IČO) a</w:t>
            </w:r>
            <w:r w:rsidR="006B2F16" w:rsidRPr="003063AA">
              <w:rPr>
                <w:rFonts w:ascii="Arial" w:hAnsi="Arial" w:cs="Arial"/>
              </w:rPr>
              <w:t> </w:t>
            </w:r>
            <w:r w:rsidRPr="003063AA">
              <w:rPr>
                <w:rFonts w:ascii="Arial" w:hAnsi="Arial" w:cs="Arial"/>
              </w:rPr>
              <w:t>výše podílu:</w:t>
            </w:r>
          </w:p>
          <w:p w14:paraId="56FB5F05" w14:textId="77777777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3063AA">
              <w:rPr>
                <w:rFonts w:ascii="Arial" w:hAnsi="Arial" w:cs="Arial"/>
                <w:i/>
              </w:rPr>
              <w:t>jsou-li takové osoby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4792D12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10F7B67B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5BAEA749" w14:textId="4B18E41D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Právnické osoby, v nichž má přímý podíl právnická osoba Žadatele (název, IČO) a</w:t>
            </w:r>
            <w:r w:rsidR="006B2F16" w:rsidRPr="003063AA">
              <w:rPr>
                <w:rFonts w:ascii="Arial" w:hAnsi="Arial" w:cs="Arial"/>
              </w:rPr>
              <w:t> </w:t>
            </w:r>
            <w:r w:rsidRPr="003063AA">
              <w:rPr>
                <w:rFonts w:ascii="Arial" w:hAnsi="Arial" w:cs="Arial"/>
              </w:rPr>
              <w:t>výše podílu:</w:t>
            </w:r>
          </w:p>
          <w:p w14:paraId="565489AA" w14:textId="77777777" w:rsidR="001A65DD" w:rsidRPr="003063AA" w:rsidRDefault="004E4DC4" w:rsidP="001A5E77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3063AA">
              <w:rPr>
                <w:rFonts w:ascii="Arial" w:hAnsi="Arial" w:cs="Arial"/>
                <w:i/>
              </w:rPr>
              <w:t xml:space="preserve"> jsou-li takové osoby 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432190D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A65DD" w:rsidRPr="003063AA" w14:paraId="14441FCF" w14:textId="77777777" w:rsidTr="00EB4561">
        <w:tc>
          <w:tcPr>
            <w:tcW w:w="9062" w:type="dxa"/>
            <w:gridSpan w:val="2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8" w:type="dxa"/>
            </w:tcMar>
          </w:tcPr>
          <w:p w14:paraId="0A204D5A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>Kontaktní osoba Žadatele:</w:t>
            </w:r>
          </w:p>
        </w:tc>
      </w:tr>
      <w:tr w:rsidR="00EB4561" w:rsidRPr="003063AA" w14:paraId="5EAD401D" w14:textId="77777777">
        <w:tc>
          <w:tcPr>
            <w:tcW w:w="410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1484FED3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Jméno, příjmení, titul:</w:t>
            </w:r>
          </w:p>
        </w:tc>
        <w:tc>
          <w:tcPr>
            <w:tcW w:w="49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4D30A816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62A8FA3C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3781767F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Funkce: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CABB76E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7B69B7BB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0794B2A2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Kontakt (telefon, e-mail):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6E95945D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A65DD" w:rsidRPr="003063AA" w14:paraId="1C935B72" w14:textId="77777777" w:rsidTr="00EB4561">
        <w:tc>
          <w:tcPr>
            <w:tcW w:w="9062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21BA7C31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 xml:space="preserve">Zástupce statutárního orgánu, popř. osoba oprávněná zastupovat Žadatele: </w:t>
            </w:r>
          </w:p>
          <w:p w14:paraId="0A3B3600" w14:textId="42E14229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  <w:i/>
              </w:rPr>
              <w:t xml:space="preserve">Jedná-li za Žadatele více zástupců statutárního orgánu současně, uvedou se všechny tyto osoby. Zastupuje-li statutární </w:t>
            </w:r>
            <w:r w:rsidR="00E57EE9">
              <w:rPr>
                <w:rFonts w:ascii="Arial" w:hAnsi="Arial" w:cs="Arial"/>
                <w:i/>
              </w:rPr>
              <w:t>orgán</w:t>
            </w:r>
            <w:r w:rsidR="00E57EE9" w:rsidRPr="003063AA">
              <w:rPr>
                <w:rFonts w:ascii="Arial" w:hAnsi="Arial" w:cs="Arial"/>
                <w:i/>
              </w:rPr>
              <w:t xml:space="preserve"> </w:t>
            </w:r>
            <w:r w:rsidRPr="003063AA">
              <w:rPr>
                <w:rFonts w:ascii="Arial" w:hAnsi="Arial" w:cs="Arial"/>
                <w:i/>
              </w:rPr>
              <w:t>oprávněná osoba, Žadatel toto oprávnění (</w:t>
            </w:r>
            <w:r w:rsidR="008F1A84">
              <w:rPr>
                <w:rFonts w:ascii="Arial" w:hAnsi="Arial" w:cs="Arial"/>
                <w:i/>
              </w:rPr>
              <w:t xml:space="preserve">kopii </w:t>
            </w:r>
            <w:r w:rsidRPr="003063AA">
              <w:rPr>
                <w:rFonts w:ascii="Arial" w:hAnsi="Arial" w:cs="Arial"/>
                <w:i/>
              </w:rPr>
              <w:t>pln</w:t>
            </w:r>
            <w:r w:rsidR="008F1A84">
              <w:rPr>
                <w:rFonts w:ascii="Arial" w:hAnsi="Arial" w:cs="Arial"/>
                <w:i/>
              </w:rPr>
              <w:t>é</w:t>
            </w:r>
            <w:r w:rsidRPr="003063AA">
              <w:rPr>
                <w:rFonts w:ascii="Arial" w:hAnsi="Arial" w:cs="Arial"/>
                <w:i/>
              </w:rPr>
              <w:t xml:space="preserve"> moc</w:t>
            </w:r>
            <w:r w:rsidR="008F1A84">
              <w:rPr>
                <w:rFonts w:ascii="Arial" w:hAnsi="Arial" w:cs="Arial"/>
                <w:i/>
              </w:rPr>
              <w:t>i</w:t>
            </w:r>
            <w:r w:rsidRPr="003063AA">
              <w:rPr>
                <w:rFonts w:ascii="Arial" w:hAnsi="Arial" w:cs="Arial"/>
                <w:i/>
              </w:rPr>
              <w:t xml:space="preserve">) přiloží jako přílohu této </w:t>
            </w:r>
            <w:r w:rsidR="00AA465D">
              <w:rPr>
                <w:rFonts w:ascii="Arial" w:hAnsi="Arial" w:cs="Arial"/>
                <w:i/>
              </w:rPr>
              <w:t>žádost</w:t>
            </w:r>
            <w:r w:rsidRPr="003063AA">
              <w:rPr>
                <w:rFonts w:ascii="Arial" w:hAnsi="Arial" w:cs="Arial"/>
                <w:i/>
              </w:rPr>
              <w:t xml:space="preserve">i. </w:t>
            </w:r>
          </w:p>
        </w:tc>
      </w:tr>
      <w:tr w:rsidR="00EB4561" w:rsidRPr="003063AA" w14:paraId="12E8CDF4" w14:textId="77777777">
        <w:tc>
          <w:tcPr>
            <w:tcW w:w="410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5C27D5CA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Jméno, příjmení, titul:</w:t>
            </w:r>
          </w:p>
        </w:tc>
        <w:tc>
          <w:tcPr>
            <w:tcW w:w="49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F419B1E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14D95B99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0831CD74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Funkce: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9A39D60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4561" w:rsidRPr="003063AA" w14:paraId="3809756C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719BA976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>Kontakt (telefon, e-mail):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BC10C80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A65DD" w:rsidRPr="003063AA" w14:paraId="0AEABF21" w14:textId="77777777" w:rsidTr="00EB4561">
        <w:tc>
          <w:tcPr>
            <w:tcW w:w="9062" w:type="dxa"/>
            <w:gridSpan w:val="2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8" w:type="dxa"/>
            </w:tcMar>
          </w:tcPr>
          <w:p w14:paraId="5DEA91DD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>Údaje pro elektronické doručování</w:t>
            </w:r>
          </w:p>
        </w:tc>
      </w:tr>
      <w:tr w:rsidR="00EB4561" w:rsidRPr="003063AA" w14:paraId="6F942B95" w14:textId="77777777">
        <w:tc>
          <w:tcPr>
            <w:tcW w:w="410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6AB3016B" w14:textId="77777777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063AA">
              <w:rPr>
                <w:rFonts w:ascii="Arial" w:hAnsi="Arial" w:cs="Arial"/>
              </w:rPr>
              <w:t xml:space="preserve">ID datové schránky Žadatele: </w:t>
            </w:r>
          </w:p>
        </w:tc>
        <w:tc>
          <w:tcPr>
            <w:tcW w:w="495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04A5B0E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7C19591E" w14:textId="77777777" w:rsidR="001A65DD" w:rsidRPr="003063AA" w:rsidRDefault="001A65DD">
      <w:pPr>
        <w:spacing w:after="0" w:line="240" w:lineRule="auto"/>
        <w:jc w:val="both"/>
        <w:rPr>
          <w:rFonts w:ascii="Arial" w:eastAsia="Arial" w:hAnsi="Arial" w:cs="Arial"/>
        </w:rPr>
      </w:pPr>
    </w:p>
    <w:p w14:paraId="737CBD52" w14:textId="77777777" w:rsidR="001A65DD" w:rsidRPr="003063AA" w:rsidRDefault="001A65DD">
      <w:pPr>
        <w:spacing w:after="0" w:line="240" w:lineRule="auto"/>
        <w:jc w:val="both"/>
        <w:rPr>
          <w:rFonts w:ascii="Arial" w:eastAsia="Arial" w:hAnsi="Arial" w:cs="Arial"/>
        </w:rPr>
      </w:pPr>
    </w:p>
    <w:p w14:paraId="1377E283" w14:textId="316AB8C7" w:rsidR="001A65DD" w:rsidRPr="003063AA" w:rsidRDefault="000963AB" w:rsidP="000963AB">
      <w:pPr>
        <w:rPr>
          <w:rFonts w:ascii="Arial" w:hAnsi="Arial" w:cs="Arial"/>
          <w:b/>
          <w:smallCaps/>
        </w:rPr>
      </w:pPr>
      <w:r w:rsidRPr="003063AA">
        <w:rPr>
          <w:rFonts w:ascii="Arial" w:hAnsi="Arial" w:cs="Arial"/>
          <w:b/>
          <w:smallCaps/>
        </w:rPr>
        <w:t>ÚČEL ŽÁDOSTI</w:t>
      </w:r>
    </w:p>
    <w:tbl>
      <w:tblPr>
        <w:tblStyle w:val="a2"/>
        <w:tblW w:w="9042" w:type="dxa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9042"/>
      </w:tblGrid>
      <w:tr w:rsidR="001A65DD" w:rsidRPr="003063AA" w14:paraId="3566E7FE" w14:textId="77777777" w:rsidTr="00EB4561">
        <w:tc>
          <w:tcPr>
            <w:tcW w:w="90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79396878" w14:textId="5926168F" w:rsidR="001A65DD" w:rsidRPr="003063AA" w:rsidRDefault="004E4DC4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063AA">
              <w:rPr>
                <w:rFonts w:ascii="Arial" w:hAnsi="Arial" w:cs="Arial"/>
                <w:i/>
              </w:rPr>
              <w:t xml:space="preserve">Stručně uveďte účel </w:t>
            </w:r>
            <w:r w:rsidR="00AA465D">
              <w:rPr>
                <w:rFonts w:ascii="Arial" w:hAnsi="Arial" w:cs="Arial"/>
                <w:i/>
              </w:rPr>
              <w:t>žádost</w:t>
            </w:r>
            <w:r w:rsidRPr="003063AA">
              <w:rPr>
                <w:rFonts w:ascii="Arial" w:hAnsi="Arial" w:cs="Arial"/>
                <w:i/>
              </w:rPr>
              <w:t xml:space="preserve">i. </w:t>
            </w:r>
            <w:r w:rsidR="00E957E5">
              <w:rPr>
                <w:rFonts w:ascii="Arial" w:hAnsi="Arial" w:cs="Arial"/>
                <w:i/>
              </w:rPr>
              <w:t xml:space="preserve">Např. </w:t>
            </w:r>
            <w:r w:rsidR="000963AB">
              <w:rPr>
                <w:rFonts w:ascii="Arial" w:hAnsi="Arial" w:cs="Arial"/>
                <w:i/>
              </w:rPr>
              <w:t>ú</w:t>
            </w:r>
            <w:r w:rsidR="00E957E5">
              <w:rPr>
                <w:rFonts w:ascii="Arial" w:hAnsi="Arial" w:cs="Arial"/>
                <w:i/>
              </w:rPr>
              <w:t>čelem žádosti je úhrada nákladů spojených se specializačním vzděláváním v oboru dětské neurologie zaměstnance/zaměstnankyně MUDr. XY.</w:t>
            </w:r>
          </w:p>
          <w:p w14:paraId="2A69BC3B" w14:textId="77777777" w:rsidR="001A65DD" w:rsidRPr="003063AA" w:rsidRDefault="001A65DD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4BCA9DE3" w14:textId="57A28D5E" w:rsidR="001A65DD" w:rsidRDefault="001A65DD">
      <w:pPr>
        <w:spacing w:after="0" w:line="276" w:lineRule="auto"/>
        <w:jc w:val="both"/>
        <w:rPr>
          <w:rFonts w:ascii="Arial" w:hAnsi="Arial" w:cs="Arial"/>
          <w:b/>
        </w:rPr>
      </w:pPr>
    </w:p>
    <w:p w14:paraId="12164517" w14:textId="1944137B" w:rsidR="00D73079" w:rsidRPr="000963AB" w:rsidRDefault="000963AB" w:rsidP="00D73079">
      <w:pPr>
        <w:rPr>
          <w:rFonts w:ascii="Arial" w:hAnsi="Arial" w:cs="Arial"/>
          <w:b/>
          <w:smallCaps/>
        </w:rPr>
      </w:pPr>
      <w:r w:rsidRPr="000963AB">
        <w:rPr>
          <w:rFonts w:ascii="Arial" w:hAnsi="Arial" w:cs="Arial"/>
          <w:b/>
          <w:smallCaps/>
        </w:rPr>
        <w:t>INFORMACE K ÚČASTNÍKOVI: OSOBNÍ ÚDAJE, ZAMĚSTNÁNÍ, VZDĚLÁNÍ</w:t>
      </w:r>
    </w:p>
    <w:tbl>
      <w:tblPr>
        <w:tblStyle w:val="a0"/>
        <w:tblW w:w="9062" w:type="dxa"/>
        <w:tblInd w:w="0" w:type="dxa"/>
        <w:tblBorders>
          <w:top w:val="single" w:sz="8" w:space="0" w:color="00000A"/>
          <w:left w:val="single" w:sz="12" w:space="0" w:color="00000A"/>
          <w:bottom w:val="single" w:sz="8" w:space="0" w:color="00000A"/>
          <w:right w:val="single" w:sz="12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105"/>
        <w:gridCol w:w="4957"/>
      </w:tblGrid>
      <w:tr w:rsidR="00D73079" w:rsidRPr="003063AA" w14:paraId="191F4953" w14:textId="77777777" w:rsidTr="008006D8">
        <w:trPr>
          <w:trHeight w:val="646"/>
        </w:trPr>
        <w:tc>
          <w:tcPr>
            <w:tcW w:w="4105" w:type="dxa"/>
            <w:shd w:val="clear" w:color="auto" w:fill="E7E6E6"/>
            <w:tcMar>
              <w:left w:w="98" w:type="dxa"/>
            </w:tcMar>
          </w:tcPr>
          <w:p w14:paraId="3D104BC1" w14:textId="0D74B0E4" w:rsidR="00D73079" w:rsidRPr="00B4311E" w:rsidRDefault="00D73079" w:rsidP="008D6D9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73079">
              <w:rPr>
                <w:rFonts w:ascii="Arial" w:hAnsi="Arial" w:cs="Arial"/>
              </w:rPr>
              <w:t>Místo výkonu práce</w:t>
            </w:r>
            <w:r w:rsidRPr="00072948">
              <w:rPr>
                <w:rFonts w:ascii="Arial" w:hAnsi="Arial" w:cs="Arial"/>
                <w:vertAlign w:val="superscript"/>
              </w:rPr>
              <w:footnoteReference w:id="2"/>
            </w:r>
            <w:r w:rsidR="00072948" w:rsidRPr="00D73079">
              <w:rPr>
                <w:rFonts w:ascii="Arial" w:hAnsi="Arial" w:cs="Arial"/>
              </w:rPr>
              <w:t>:</w:t>
            </w:r>
          </w:p>
        </w:tc>
        <w:tc>
          <w:tcPr>
            <w:tcW w:w="4957" w:type="dxa"/>
            <w:shd w:val="clear" w:color="auto" w:fill="auto"/>
            <w:tcMar>
              <w:left w:w="108" w:type="dxa"/>
            </w:tcMar>
          </w:tcPr>
          <w:p w14:paraId="3536F9F0" w14:textId="77777777" w:rsidR="00D73079" w:rsidRPr="003063AA" w:rsidRDefault="00D73079" w:rsidP="008D6D98">
            <w:pPr>
              <w:spacing w:before="240" w:after="240" w:line="240" w:lineRule="auto"/>
              <w:jc w:val="both"/>
              <w:rPr>
                <w:rFonts w:ascii="Arial" w:hAnsi="Arial" w:cs="Arial"/>
                <w:highlight w:val="darkCyan"/>
              </w:rPr>
            </w:pPr>
          </w:p>
        </w:tc>
      </w:tr>
      <w:tr w:rsidR="00D73079" w:rsidRPr="003063AA" w14:paraId="5F61DAA8" w14:textId="77777777" w:rsidTr="000963AB">
        <w:tc>
          <w:tcPr>
            <w:tcW w:w="4105" w:type="dxa"/>
            <w:shd w:val="clear" w:color="auto" w:fill="E7E6E6"/>
            <w:tcMar>
              <w:left w:w="98" w:type="dxa"/>
            </w:tcMar>
          </w:tcPr>
          <w:p w14:paraId="604CC686" w14:textId="607F4905" w:rsidR="00D73079" w:rsidRPr="00B4311E" w:rsidRDefault="00D73079" w:rsidP="00D7307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73079">
              <w:rPr>
                <w:rFonts w:ascii="Arial" w:hAnsi="Arial" w:cs="Arial"/>
              </w:rPr>
              <w:t>Velikost pracovního úvazku:</w:t>
            </w:r>
          </w:p>
        </w:tc>
        <w:tc>
          <w:tcPr>
            <w:tcW w:w="4957" w:type="dxa"/>
            <w:shd w:val="clear" w:color="auto" w:fill="auto"/>
            <w:tcMar>
              <w:left w:w="108" w:type="dxa"/>
            </w:tcMar>
          </w:tcPr>
          <w:p w14:paraId="062A2253" w14:textId="77777777" w:rsidR="000963AB" w:rsidRPr="00F919AC" w:rsidRDefault="00D73079" w:rsidP="00F919A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highlight w:val="lightGray"/>
              </w:rPr>
            </w:pPr>
            <w:r w:rsidRPr="00F919AC">
              <w:rPr>
                <w:rFonts w:ascii="Arial" w:hAnsi="Arial" w:cs="Arial"/>
                <w:i/>
                <w:iCs/>
                <w:highlight w:val="lightGray"/>
              </w:rPr>
              <w:t>celý úvazek – ……. hod./týden</w:t>
            </w:r>
          </w:p>
          <w:p w14:paraId="7C68E68E" w14:textId="116164C8" w:rsidR="000963AB" w:rsidRPr="000963AB" w:rsidRDefault="000963AB" w:rsidP="00F919AC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919AC">
              <w:rPr>
                <w:rFonts w:ascii="Arial" w:hAnsi="Arial" w:cs="Arial"/>
                <w:i/>
                <w:iCs/>
                <w:highlight w:val="lightGray"/>
              </w:rPr>
              <w:t>částečný úvazek – ……. hod./týden</w:t>
            </w:r>
          </w:p>
        </w:tc>
      </w:tr>
      <w:tr w:rsidR="00D73079" w:rsidRPr="003063AA" w14:paraId="25FA95BA" w14:textId="77777777" w:rsidTr="000963AB">
        <w:tc>
          <w:tcPr>
            <w:tcW w:w="4105" w:type="dxa"/>
            <w:shd w:val="clear" w:color="auto" w:fill="E7E6E6"/>
            <w:tcMar>
              <w:left w:w="98" w:type="dxa"/>
            </w:tcMar>
          </w:tcPr>
          <w:p w14:paraId="480E4FA6" w14:textId="573150E9" w:rsidR="00D73079" w:rsidRPr="003063AA" w:rsidRDefault="00D73079" w:rsidP="00F919A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73079">
              <w:rPr>
                <w:rFonts w:ascii="Arial" w:hAnsi="Arial" w:cs="Arial"/>
              </w:rPr>
              <w:t>Účastí na vzdělávání v </w:t>
            </w:r>
            <w:r w:rsidRPr="00F919AC">
              <w:rPr>
                <w:rFonts w:ascii="Arial" w:hAnsi="Arial" w:cs="Arial"/>
              </w:rPr>
              <w:t>Projektu s</w:t>
            </w:r>
            <w:r w:rsidR="00F919AC" w:rsidRPr="00F919AC">
              <w:rPr>
                <w:rFonts w:ascii="Arial" w:hAnsi="Arial" w:cs="Arial"/>
              </w:rPr>
              <w:t>e:</w:t>
            </w:r>
            <w:r w:rsidR="00F919AC" w:rsidRPr="00F919AC">
              <w:rPr>
                <w:vertAlign w:val="superscript"/>
              </w:rPr>
              <w:t xml:space="preserve"> </w:t>
            </w:r>
            <w:r w:rsidR="00F919AC" w:rsidRPr="00F919AC">
              <w:rPr>
                <w:vertAlign w:val="superscript"/>
              </w:rPr>
              <w:footnoteReference w:id="3"/>
            </w:r>
          </w:p>
        </w:tc>
        <w:tc>
          <w:tcPr>
            <w:tcW w:w="4957" w:type="dxa"/>
            <w:shd w:val="clear" w:color="auto" w:fill="auto"/>
            <w:tcMar>
              <w:left w:w="108" w:type="dxa"/>
            </w:tcMar>
          </w:tcPr>
          <w:p w14:paraId="60282AA8" w14:textId="628B498D" w:rsidR="000963AB" w:rsidRPr="00F919AC" w:rsidRDefault="000963AB" w:rsidP="00E4318C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highlight w:val="lightGray"/>
              </w:rPr>
            </w:pPr>
            <w:r w:rsidRPr="00F919AC">
              <w:rPr>
                <w:rFonts w:ascii="Arial" w:hAnsi="Arial" w:cs="Arial"/>
                <w:i/>
                <w:iCs/>
                <w:highlight w:val="lightGray"/>
              </w:rPr>
              <w:t>zvyšuje kvalifikace</w:t>
            </w:r>
          </w:p>
          <w:p w14:paraId="68126D5E" w14:textId="0C16C249" w:rsidR="00D73079" w:rsidRPr="003063AA" w:rsidRDefault="000963AB" w:rsidP="00E4318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919AC">
              <w:rPr>
                <w:rFonts w:ascii="Arial" w:hAnsi="Arial" w:cs="Arial"/>
                <w:i/>
                <w:iCs/>
                <w:highlight w:val="lightGray"/>
              </w:rPr>
              <w:t>prohlubuje kvalifikace</w:t>
            </w:r>
          </w:p>
        </w:tc>
      </w:tr>
      <w:tr w:rsidR="00F11958" w:rsidRPr="003063AA" w14:paraId="01197B2C" w14:textId="77777777" w:rsidTr="000963AB">
        <w:tc>
          <w:tcPr>
            <w:tcW w:w="4105" w:type="dxa"/>
            <w:shd w:val="clear" w:color="auto" w:fill="E7E6E6"/>
            <w:tcMar>
              <w:left w:w="98" w:type="dxa"/>
            </w:tcMar>
          </w:tcPr>
          <w:p w14:paraId="3443EB94" w14:textId="77777777" w:rsidR="00F11958" w:rsidRDefault="00F11958" w:rsidP="00F919AC">
            <w:pPr>
              <w:spacing w:after="0" w:line="240" w:lineRule="auto"/>
              <w:rPr>
                <w:rFonts w:ascii="Arial" w:hAnsi="Arial" w:cs="Arial"/>
              </w:rPr>
            </w:pPr>
            <w:r w:rsidRPr="00145D2F">
              <w:rPr>
                <w:rFonts w:ascii="Arial" w:hAnsi="Arial" w:cs="Arial"/>
              </w:rPr>
              <w:t>Datum zařazení do oboru dětská neurologie:</w:t>
            </w:r>
          </w:p>
          <w:p w14:paraId="1A42934D" w14:textId="49509A80" w:rsidR="00F11958" w:rsidRPr="00D73079" w:rsidRDefault="00F11958" w:rsidP="00F1195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57" w:type="dxa"/>
            <w:shd w:val="clear" w:color="auto" w:fill="auto"/>
            <w:tcMar>
              <w:left w:w="108" w:type="dxa"/>
            </w:tcMar>
          </w:tcPr>
          <w:p w14:paraId="0719BAA2" w14:textId="2201D885" w:rsidR="00F11958" w:rsidRPr="00F11958" w:rsidRDefault="00F11958" w:rsidP="00F11958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</w:rPr>
            </w:pPr>
            <w:r w:rsidRPr="00F919AC">
              <w:rPr>
                <w:rFonts w:ascii="Arial" w:hAnsi="Arial" w:cs="Arial"/>
                <w:i/>
                <w:iCs/>
                <w:highlight w:val="lightGray"/>
              </w:rPr>
              <w:t>Uveďte datum, pokud je to relevantní.</w:t>
            </w:r>
          </w:p>
        </w:tc>
      </w:tr>
    </w:tbl>
    <w:p w14:paraId="5B1AC001" w14:textId="77777777" w:rsidR="001D3065" w:rsidRDefault="001D3065">
      <w:pPr>
        <w:spacing w:after="0" w:line="276" w:lineRule="auto"/>
        <w:jc w:val="both"/>
        <w:rPr>
          <w:rFonts w:ascii="Arial" w:hAnsi="Arial" w:cs="Arial"/>
          <w:b/>
        </w:rPr>
      </w:pPr>
    </w:p>
    <w:p w14:paraId="4DFEB73E" w14:textId="7C09FD51" w:rsidR="000963AB" w:rsidRDefault="000963AB" w:rsidP="000963AB">
      <w:pPr>
        <w:rPr>
          <w:rFonts w:ascii="Arial" w:hAnsi="Arial" w:cs="Arial"/>
          <w:b/>
          <w:smallCaps/>
        </w:rPr>
      </w:pPr>
      <w:r w:rsidRPr="000963AB">
        <w:rPr>
          <w:rFonts w:ascii="Arial" w:hAnsi="Arial" w:cs="Arial"/>
          <w:b/>
          <w:smallCaps/>
        </w:rPr>
        <w:t>CÍLOVÁ SKUPINA</w:t>
      </w:r>
    </w:p>
    <w:p w14:paraId="264806C9" w14:textId="00CC51F5" w:rsidR="000963AB" w:rsidRPr="000963AB" w:rsidRDefault="000963AB" w:rsidP="000963AB">
      <w:pPr>
        <w:spacing w:after="0" w:line="240" w:lineRule="auto"/>
        <w:jc w:val="both"/>
        <w:rPr>
          <w:rFonts w:ascii="Arial" w:hAnsi="Arial" w:cs="Arial"/>
          <w:b/>
          <w:smallCaps/>
        </w:rPr>
      </w:pPr>
      <w:r>
        <w:rPr>
          <w:rFonts w:ascii="Arial" w:hAnsi="Arial" w:cs="Arial"/>
          <w:i/>
        </w:rPr>
        <w:t>Označte příslušnou cílovou skupinu</w:t>
      </w:r>
      <w:r w:rsidR="008006D8">
        <w:rPr>
          <w:rFonts w:ascii="Arial" w:hAnsi="Arial" w:cs="Arial"/>
          <w:i/>
        </w:rPr>
        <w:t xml:space="preserve"> nebo smažte nerelevantní cílové skupiny.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629"/>
        <w:gridCol w:w="784"/>
        <w:gridCol w:w="6946"/>
        <w:gridCol w:w="708"/>
      </w:tblGrid>
      <w:tr w:rsidR="007E354F" w:rsidRPr="00EB3362" w14:paraId="570BA351" w14:textId="77777777" w:rsidTr="000963AB">
        <w:tc>
          <w:tcPr>
            <w:tcW w:w="629" w:type="dxa"/>
          </w:tcPr>
          <w:p w14:paraId="2448DCE9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B3362">
              <w:rPr>
                <w:rFonts w:ascii="Arial" w:hAnsi="Arial" w:cs="Arial"/>
                <w:i/>
              </w:rPr>
              <w:t>1.</w:t>
            </w:r>
          </w:p>
        </w:tc>
        <w:tc>
          <w:tcPr>
            <w:tcW w:w="7730" w:type="dxa"/>
            <w:gridSpan w:val="2"/>
          </w:tcPr>
          <w:p w14:paraId="1A4F9C8E" w14:textId="4228432F" w:rsidR="007E354F" w:rsidRPr="005F4E15" w:rsidRDefault="007E354F" w:rsidP="002D21F8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b/>
                <w:sz w:val="22"/>
                <w:szCs w:val="22"/>
              </w:rPr>
              <w:t>Lékaři s ukončeným základním pediatrickým nebo neurologickým kmenem, zařazení do programu oboru do 30. 6. 2017</w:t>
            </w:r>
            <w:r w:rsidRPr="005F4E15">
              <w:rPr>
                <w:rFonts w:ascii="Arial" w:hAnsi="Arial" w:cs="Arial"/>
                <w:sz w:val="22"/>
                <w:szCs w:val="22"/>
              </w:rPr>
              <w:t xml:space="preserve"> včetně, podle „Vzdělávacího programu oboru dětská neurologie“, zveřejněného ve Věstníku MZ ČR, roč. 2015, částka 5.</w:t>
            </w:r>
          </w:p>
        </w:tc>
        <w:tc>
          <w:tcPr>
            <w:tcW w:w="708" w:type="dxa"/>
          </w:tcPr>
          <w:p w14:paraId="6B37872F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F348B56" w14:textId="77777777" w:rsidR="00EB3362" w:rsidRPr="005F4E15" w:rsidRDefault="00EB3362" w:rsidP="00EB336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4F8E791" w14:textId="77777777" w:rsidR="00EB3362" w:rsidRPr="005F4E15" w:rsidRDefault="00EB3362" w:rsidP="00EB3362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B35B91E" w14:textId="2DD2399C" w:rsidR="00EB3362" w:rsidRPr="005F4E15" w:rsidRDefault="00EB3362" w:rsidP="00EB33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354F" w:rsidRPr="00EB3362" w14:paraId="630A4CBA" w14:textId="77777777" w:rsidTr="000963AB">
        <w:tc>
          <w:tcPr>
            <w:tcW w:w="629" w:type="dxa"/>
            <w:vMerge w:val="restart"/>
          </w:tcPr>
          <w:p w14:paraId="74853828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B3362">
              <w:rPr>
                <w:rFonts w:ascii="Arial" w:hAnsi="Arial" w:cs="Arial"/>
                <w:i/>
              </w:rPr>
              <w:t>2.</w:t>
            </w:r>
          </w:p>
        </w:tc>
        <w:tc>
          <w:tcPr>
            <w:tcW w:w="8438" w:type="dxa"/>
            <w:gridSpan w:val="3"/>
          </w:tcPr>
          <w:p w14:paraId="35C85FA7" w14:textId="2244491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b/>
                <w:sz w:val="22"/>
                <w:szCs w:val="22"/>
              </w:rPr>
              <w:t>Lékaři s ukončeným základním pediatrickým nebo neurologickým kmenem, zařazení do programu oboru od 1. 7. 2017</w:t>
            </w:r>
            <w:r w:rsidRPr="005F4E15">
              <w:rPr>
                <w:rFonts w:ascii="Arial" w:hAnsi="Arial" w:cs="Arial"/>
                <w:sz w:val="22"/>
                <w:szCs w:val="22"/>
              </w:rPr>
              <w:t>, podle „Vzdělávacího programu specializačního oboru dětská neurologie – vlastní specializovaný výcvik“, zveřejněného ve Věstníku MZ ČR, roč. 2018, částka 11 a to při splnění těchto podmínek:</w:t>
            </w:r>
          </w:p>
        </w:tc>
      </w:tr>
      <w:tr w:rsidR="007E354F" w:rsidRPr="00EB3362" w14:paraId="59FA18CC" w14:textId="77777777" w:rsidTr="00831FD5">
        <w:tc>
          <w:tcPr>
            <w:tcW w:w="629" w:type="dxa"/>
            <w:vMerge/>
          </w:tcPr>
          <w:p w14:paraId="1D2E6B37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84" w:type="dxa"/>
          </w:tcPr>
          <w:p w14:paraId="18D3E92F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B3362">
              <w:rPr>
                <w:rFonts w:ascii="Arial" w:hAnsi="Arial" w:cs="Arial"/>
                <w:i/>
              </w:rPr>
              <w:t>2a)</w:t>
            </w:r>
          </w:p>
        </w:tc>
        <w:tc>
          <w:tcPr>
            <w:tcW w:w="6946" w:type="dxa"/>
          </w:tcPr>
          <w:p w14:paraId="14A57F80" w14:textId="4F7EFF3C" w:rsidR="007E354F" w:rsidRPr="005F4E15" w:rsidRDefault="007E354F" w:rsidP="002D21F8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Lékaři, kteří absolvovali vzdělávání v příslušném základním kmeni podle vzdělávacích programů platných před 30. 6. 2017</w:t>
            </w:r>
            <w:r w:rsidRPr="005F4E15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4"/>
            </w:r>
            <w:r w:rsidRPr="005F4E15">
              <w:rPr>
                <w:rFonts w:ascii="Arial" w:hAnsi="Arial" w:cs="Arial"/>
                <w:sz w:val="22"/>
                <w:szCs w:val="22"/>
              </w:rPr>
              <w:t xml:space="preserve"> a o ukončení tohoto vzdělávání obdrželi příslušný certifikát vydaný MZ nebo pověřenou organizací, kteří před vstupem do Projektu absolvovali teoretickou část vzdělávání a doplnili si svou odbornou praxi tak, že </w:t>
            </w:r>
            <w:r w:rsidRPr="005F4E15">
              <w:rPr>
                <w:rFonts w:ascii="Arial" w:hAnsi="Arial" w:cs="Arial"/>
                <w:sz w:val="22"/>
                <w:szCs w:val="22"/>
              </w:rPr>
              <w:lastRenderedPageBreak/>
              <w:t>délka a obsah praxe absolvované v základním kmeni odpovídá délce vyžadované prováděcím právním předpisem</w:t>
            </w:r>
            <w:r w:rsidRPr="005F4E15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5"/>
            </w:r>
            <w:r w:rsidRPr="005F4E1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708" w:type="dxa"/>
          </w:tcPr>
          <w:p w14:paraId="2C1919A8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7E354F" w:rsidRPr="00EB3362" w14:paraId="4E90CF4A" w14:textId="77777777" w:rsidTr="00831FD5">
        <w:tc>
          <w:tcPr>
            <w:tcW w:w="629" w:type="dxa"/>
            <w:vMerge/>
          </w:tcPr>
          <w:p w14:paraId="6A9630FC" w14:textId="77777777" w:rsidR="007E354F" w:rsidRPr="005F4E15" w:rsidRDefault="007E354F" w:rsidP="002D21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4" w:type="dxa"/>
          </w:tcPr>
          <w:p w14:paraId="1EE21C73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2aa)</w:t>
            </w:r>
          </w:p>
        </w:tc>
        <w:tc>
          <w:tcPr>
            <w:tcW w:w="6946" w:type="dxa"/>
          </w:tcPr>
          <w:p w14:paraId="636A26A4" w14:textId="2A07383D" w:rsidR="007E354F" w:rsidRPr="005F4E15" w:rsidRDefault="007E354F" w:rsidP="002D21F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Ti, kteří splnili výše uvedené a v příslušném základním kmeni neabsolvovali</w:t>
            </w:r>
            <w:r w:rsidRPr="005F4E15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6"/>
            </w:r>
            <w:r w:rsidRPr="005F4E15">
              <w:rPr>
                <w:rFonts w:ascii="Arial" w:hAnsi="Arial" w:cs="Arial"/>
                <w:sz w:val="22"/>
                <w:szCs w:val="22"/>
              </w:rPr>
              <w:t xml:space="preserve"> teoretickou část vzdělávání, mohou teoretickou část vzdělávání zajišťovanou dle zákona č. 95/2004 Sb. pověřenými organizacemi absolvovat v rámci Projektu.</w:t>
            </w:r>
            <w:r w:rsidRPr="005F4E15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7"/>
            </w:r>
            <w:r w:rsidRPr="005F4E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14:paraId="7A594AA0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7E354F" w:rsidRPr="00EB3362" w14:paraId="617CFC6B" w14:textId="77777777" w:rsidTr="00831FD5">
        <w:tc>
          <w:tcPr>
            <w:tcW w:w="629" w:type="dxa"/>
            <w:vMerge/>
          </w:tcPr>
          <w:p w14:paraId="246D2AC4" w14:textId="77777777" w:rsidR="007E354F" w:rsidRPr="005F4E15" w:rsidRDefault="007E354F" w:rsidP="002D21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4" w:type="dxa"/>
          </w:tcPr>
          <w:p w14:paraId="0B0E75BA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2b)</w:t>
            </w:r>
          </w:p>
        </w:tc>
        <w:tc>
          <w:tcPr>
            <w:tcW w:w="6946" w:type="dxa"/>
          </w:tcPr>
          <w:p w14:paraId="44C70FDA" w14:textId="4C5DA70A" w:rsidR="007E354F" w:rsidRPr="005F4E15" w:rsidRDefault="008006D8" w:rsidP="002D21F8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L</w:t>
            </w:r>
            <w:r w:rsidR="007E354F" w:rsidRPr="005F4E15">
              <w:rPr>
                <w:rFonts w:ascii="Arial" w:hAnsi="Arial" w:cs="Arial"/>
                <w:sz w:val="22"/>
                <w:szCs w:val="22"/>
              </w:rPr>
              <w:t>ékaři, kteří absolvovali vzdělávání v příslušném základním kmeni podle vyhlášky č. 221/2018 Sb., o vzdělávání v základních kmenech lékařů, a před vstupem do Projektu úspěšně ukončili vzdělávání v</w:t>
            </w:r>
            <w:r w:rsidRPr="005F4E15">
              <w:rPr>
                <w:rFonts w:ascii="Arial" w:hAnsi="Arial" w:cs="Arial"/>
                <w:sz w:val="22"/>
                <w:szCs w:val="22"/>
              </w:rPr>
              <w:t> </w:t>
            </w:r>
            <w:r w:rsidR="007E354F" w:rsidRPr="005F4E15">
              <w:rPr>
                <w:rFonts w:ascii="Arial" w:hAnsi="Arial" w:cs="Arial"/>
                <w:sz w:val="22"/>
                <w:szCs w:val="22"/>
              </w:rPr>
              <w:t xml:space="preserve">příslušném základním kmeni, tj. složili zkoušku po ukončení vzdělávání v základním kmeni. </w:t>
            </w:r>
          </w:p>
        </w:tc>
        <w:tc>
          <w:tcPr>
            <w:tcW w:w="708" w:type="dxa"/>
          </w:tcPr>
          <w:p w14:paraId="23B7E947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7E354F" w:rsidRPr="00EB3362" w14:paraId="122BB15B" w14:textId="77777777" w:rsidTr="000963AB">
        <w:tc>
          <w:tcPr>
            <w:tcW w:w="629" w:type="dxa"/>
            <w:vMerge w:val="restart"/>
          </w:tcPr>
          <w:p w14:paraId="12EC747C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B3362">
              <w:rPr>
                <w:rFonts w:ascii="Arial" w:hAnsi="Arial" w:cs="Arial"/>
                <w:i/>
              </w:rPr>
              <w:t>3.</w:t>
            </w:r>
          </w:p>
        </w:tc>
        <w:tc>
          <w:tcPr>
            <w:tcW w:w="8438" w:type="dxa"/>
            <w:gridSpan w:val="3"/>
          </w:tcPr>
          <w:p w14:paraId="143D63D5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b/>
                <w:sz w:val="22"/>
                <w:szCs w:val="22"/>
              </w:rPr>
              <w:t>Lékaři, kteří jsou zařazeni do specializačního vzdělávání v oboru dětská neurologie, ale nemají dosud dokončený pediatrický nebo neurologický kmen.</w:t>
            </w:r>
          </w:p>
        </w:tc>
      </w:tr>
      <w:tr w:rsidR="007E354F" w:rsidRPr="00EB3362" w14:paraId="72394F48" w14:textId="77777777" w:rsidTr="00831FD5">
        <w:tc>
          <w:tcPr>
            <w:tcW w:w="629" w:type="dxa"/>
            <w:vMerge/>
          </w:tcPr>
          <w:p w14:paraId="313FB4C5" w14:textId="77777777" w:rsidR="007E354F" w:rsidRPr="005F4E15" w:rsidRDefault="007E354F" w:rsidP="002D21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4" w:type="dxa"/>
          </w:tcPr>
          <w:p w14:paraId="7406B2B2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3a)</w:t>
            </w:r>
          </w:p>
        </w:tc>
        <w:tc>
          <w:tcPr>
            <w:tcW w:w="6946" w:type="dxa"/>
          </w:tcPr>
          <w:p w14:paraId="40023B4B" w14:textId="50D3ECB3" w:rsidR="007E354F" w:rsidRPr="005F4E15" w:rsidRDefault="007E354F" w:rsidP="002D21F8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Lékaři, zařazení do oboru dětská neurologie do 30.6.2017 včetně, kteří se vzdělávají podle „Vzdělávacího programu oboru dětská neurologie“, zveřejněného ve Věstníku MZ ČR, roč. 2015, částka 5 a</w:t>
            </w:r>
            <w:r w:rsidR="00801B28">
              <w:rPr>
                <w:rFonts w:ascii="Arial" w:hAnsi="Arial" w:cs="Arial"/>
                <w:sz w:val="22"/>
                <w:szCs w:val="22"/>
              </w:rPr>
              <w:t> </w:t>
            </w:r>
            <w:r w:rsidRPr="005F4E15">
              <w:rPr>
                <w:rFonts w:ascii="Arial" w:hAnsi="Arial" w:cs="Arial"/>
                <w:sz w:val="22"/>
                <w:szCs w:val="22"/>
              </w:rPr>
              <w:t>vzdělávají se v základním pediatrickém kmeni.</w:t>
            </w:r>
          </w:p>
        </w:tc>
        <w:tc>
          <w:tcPr>
            <w:tcW w:w="708" w:type="dxa"/>
          </w:tcPr>
          <w:p w14:paraId="30A983FD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7E354F" w:rsidRPr="00EB3362" w14:paraId="67C84C45" w14:textId="77777777" w:rsidTr="00831FD5">
        <w:tc>
          <w:tcPr>
            <w:tcW w:w="629" w:type="dxa"/>
            <w:vMerge/>
          </w:tcPr>
          <w:p w14:paraId="1BA37D36" w14:textId="77777777" w:rsidR="007E354F" w:rsidRPr="005F4E15" w:rsidRDefault="007E354F" w:rsidP="002D21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4" w:type="dxa"/>
          </w:tcPr>
          <w:p w14:paraId="6A07446D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3b)</w:t>
            </w:r>
          </w:p>
        </w:tc>
        <w:tc>
          <w:tcPr>
            <w:tcW w:w="6946" w:type="dxa"/>
          </w:tcPr>
          <w:p w14:paraId="33D8F233" w14:textId="3A695740" w:rsidR="007E354F" w:rsidRPr="005F4E15" w:rsidRDefault="007E354F" w:rsidP="002D21F8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Lékaři, zařazení do oboru dětská neurologie do 30. 6. 2017 včetně, kteří se vzdělávají podle „Vzdělávacího programu oboru dětská neurologie“, zveřejněného ve Věstníku MZ ČR, roč. 2015, částka 5 a</w:t>
            </w:r>
            <w:r w:rsidR="00801B28">
              <w:rPr>
                <w:rFonts w:ascii="Arial" w:hAnsi="Arial" w:cs="Arial"/>
                <w:sz w:val="22"/>
                <w:szCs w:val="22"/>
              </w:rPr>
              <w:t> </w:t>
            </w:r>
            <w:r w:rsidRPr="005F4E15">
              <w:rPr>
                <w:rFonts w:ascii="Arial" w:hAnsi="Arial" w:cs="Arial"/>
                <w:sz w:val="22"/>
                <w:szCs w:val="22"/>
              </w:rPr>
              <w:t>vzdělávají se v základním neurologickém kmeni.</w:t>
            </w:r>
          </w:p>
        </w:tc>
        <w:tc>
          <w:tcPr>
            <w:tcW w:w="708" w:type="dxa"/>
          </w:tcPr>
          <w:p w14:paraId="24D057E2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7E354F" w:rsidRPr="00EB3362" w14:paraId="73FD5750" w14:textId="77777777" w:rsidTr="00831FD5">
        <w:tc>
          <w:tcPr>
            <w:tcW w:w="629" w:type="dxa"/>
            <w:vMerge/>
          </w:tcPr>
          <w:p w14:paraId="0A22E4BC" w14:textId="77777777" w:rsidR="007E354F" w:rsidRPr="005F4E15" w:rsidRDefault="007E354F" w:rsidP="002D21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4" w:type="dxa"/>
          </w:tcPr>
          <w:p w14:paraId="77ADC8D3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3c)</w:t>
            </w:r>
          </w:p>
        </w:tc>
        <w:tc>
          <w:tcPr>
            <w:tcW w:w="6946" w:type="dxa"/>
          </w:tcPr>
          <w:p w14:paraId="60FE4042" w14:textId="386B193D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Lékaři, zařazení do oboru dětská neurologie po 1.7.2017, kteří se vzdělávají v základním pediatrickém kmeni podle vyhlášky č.</w:t>
            </w:r>
            <w:r w:rsidR="00801B28">
              <w:rPr>
                <w:rFonts w:ascii="Arial" w:hAnsi="Arial" w:cs="Arial"/>
                <w:sz w:val="22"/>
                <w:szCs w:val="22"/>
              </w:rPr>
              <w:t> </w:t>
            </w:r>
            <w:r w:rsidRPr="005F4E15">
              <w:rPr>
                <w:rFonts w:ascii="Arial" w:hAnsi="Arial" w:cs="Arial"/>
                <w:sz w:val="22"/>
                <w:szCs w:val="22"/>
              </w:rPr>
              <w:t>221/2018 Sb., o vzdělávání v základních kmenech nebo vyhlášky č. 397/2020 Sb. o vzdělávání v základních kmenech lékařů a ve vlastním specializovaném podle „Vzdělávacího programu specializačního oboru dětská neurologie – vlastní specializovaný výcvik“,</w:t>
            </w:r>
            <w:r w:rsidRPr="005F4E15">
              <w:rPr>
                <w:rFonts w:ascii="Arial" w:hAnsi="Arial" w:cs="Arial"/>
                <w:color w:val="201F1E"/>
                <w:shd w:val="clear" w:color="auto" w:fill="FFFFFF"/>
              </w:rPr>
              <w:t xml:space="preserve"> </w:t>
            </w:r>
            <w:r w:rsidRPr="005F4E15">
              <w:rPr>
                <w:rFonts w:ascii="Arial" w:hAnsi="Arial" w:cs="Arial"/>
                <w:sz w:val="22"/>
                <w:szCs w:val="22"/>
              </w:rPr>
              <w:t>zveřejněného ve Věstníku MZ ČR, roč. 2018, částka 11.</w:t>
            </w:r>
          </w:p>
        </w:tc>
        <w:tc>
          <w:tcPr>
            <w:tcW w:w="708" w:type="dxa"/>
          </w:tcPr>
          <w:p w14:paraId="14F41CB0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7E354F" w:rsidRPr="00EB3362" w14:paraId="7827317E" w14:textId="77777777" w:rsidTr="00831FD5">
        <w:tc>
          <w:tcPr>
            <w:tcW w:w="629" w:type="dxa"/>
            <w:vMerge/>
          </w:tcPr>
          <w:p w14:paraId="590B8DEC" w14:textId="77777777" w:rsidR="007E354F" w:rsidRPr="005F4E15" w:rsidRDefault="007E354F" w:rsidP="002D21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4" w:type="dxa"/>
          </w:tcPr>
          <w:p w14:paraId="2B508C4C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3d)</w:t>
            </w:r>
          </w:p>
        </w:tc>
        <w:tc>
          <w:tcPr>
            <w:tcW w:w="6946" w:type="dxa"/>
          </w:tcPr>
          <w:p w14:paraId="4C231939" w14:textId="5DB01CB1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F4E15">
              <w:rPr>
                <w:rFonts w:ascii="Arial" w:hAnsi="Arial" w:cs="Arial"/>
                <w:sz w:val="22"/>
                <w:szCs w:val="22"/>
              </w:rPr>
              <w:t>Lékaři, zařazení do oboru dětská neurologie po 1.7.2017, kteří se vzdělávají v základním neurologickém kmeni podle vyhlášky č.</w:t>
            </w:r>
            <w:r w:rsidR="008006D8" w:rsidRPr="005F4E15">
              <w:rPr>
                <w:rFonts w:ascii="Arial" w:hAnsi="Arial" w:cs="Arial"/>
                <w:sz w:val="22"/>
                <w:szCs w:val="22"/>
              </w:rPr>
              <w:t> </w:t>
            </w:r>
            <w:r w:rsidRPr="005F4E15">
              <w:rPr>
                <w:rFonts w:ascii="Arial" w:hAnsi="Arial" w:cs="Arial"/>
                <w:sz w:val="22"/>
                <w:szCs w:val="22"/>
              </w:rPr>
              <w:t>221/2018 Sb., o vzdělávání v základních kmenech nebo vyhlášky č.</w:t>
            </w:r>
            <w:r w:rsidR="008006D8" w:rsidRPr="005F4E15">
              <w:rPr>
                <w:rFonts w:ascii="Arial" w:hAnsi="Arial" w:cs="Arial"/>
                <w:sz w:val="22"/>
                <w:szCs w:val="22"/>
              </w:rPr>
              <w:t> </w:t>
            </w:r>
            <w:r w:rsidRPr="005F4E15">
              <w:rPr>
                <w:rFonts w:ascii="Arial" w:hAnsi="Arial" w:cs="Arial"/>
                <w:sz w:val="22"/>
                <w:szCs w:val="22"/>
              </w:rPr>
              <w:t>397/2020 Sb. o vzdělávání v základních kmenech lékařů a ve vlastním specializovaném podle „Vzdělávacího programu specializačního oboru dětská neurologie – vlastní specializovaný výcvik“, zveřejněného ve Věstníku MZ ČR, roč. 2018, částka 11.</w:t>
            </w:r>
          </w:p>
        </w:tc>
        <w:tc>
          <w:tcPr>
            <w:tcW w:w="708" w:type="dxa"/>
          </w:tcPr>
          <w:p w14:paraId="798B82D5" w14:textId="77777777" w:rsidR="007E354F" w:rsidRPr="005F4E15" w:rsidRDefault="007E354F" w:rsidP="002D21F8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2E21A348" w14:textId="5B81C9FC" w:rsidR="007E354F" w:rsidRDefault="007E354F">
      <w:pPr>
        <w:spacing w:after="0" w:line="276" w:lineRule="auto"/>
        <w:jc w:val="both"/>
        <w:rPr>
          <w:rFonts w:ascii="Arial" w:hAnsi="Arial" w:cs="Arial"/>
          <w:b/>
        </w:rPr>
      </w:pPr>
    </w:p>
    <w:p w14:paraId="1D2EB7AB" w14:textId="77777777" w:rsidR="007E354F" w:rsidRPr="003063AA" w:rsidRDefault="007E354F">
      <w:pPr>
        <w:spacing w:after="0" w:line="276" w:lineRule="auto"/>
        <w:jc w:val="both"/>
        <w:rPr>
          <w:rFonts w:ascii="Arial" w:hAnsi="Arial" w:cs="Arial"/>
          <w:b/>
        </w:rPr>
      </w:pPr>
    </w:p>
    <w:p w14:paraId="3717E462" w14:textId="77777777" w:rsidR="001A65DD" w:rsidRPr="003063AA" w:rsidRDefault="004E4DC4" w:rsidP="000963AB">
      <w:pPr>
        <w:rPr>
          <w:rFonts w:ascii="Arial" w:hAnsi="Arial" w:cs="Arial"/>
          <w:b/>
          <w:smallCaps/>
        </w:rPr>
      </w:pPr>
      <w:r w:rsidRPr="003063AA">
        <w:rPr>
          <w:rFonts w:ascii="Arial" w:hAnsi="Arial" w:cs="Arial"/>
          <w:b/>
          <w:smallCaps/>
        </w:rPr>
        <w:t>ČASOVÝ HARMONOGRAM</w:t>
      </w:r>
    </w:p>
    <w:p w14:paraId="2AA1520E" w14:textId="77777777" w:rsidR="001A65DD" w:rsidRPr="003063AA" w:rsidRDefault="004E4DC4">
      <w:pPr>
        <w:spacing w:after="0" w:line="276" w:lineRule="auto"/>
        <w:jc w:val="both"/>
        <w:rPr>
          <w:rFonts w:ascii="Arial" w:hAnsi="Arial" w:cs="Arial"/>
          <w:i/>
        </w:rPr>
      </w:pPr>
      <w:r w:rsidRPr="003063AA">
        <w:rPr>
          <w:rFonts w:ascii="Arial" w:hAnsi="Arial" w:cs="Arial"/>
          <w:i/>
        </w:rPr>
        <w:t xml:space="preserve">Lhůta, v níž má být dosaženo účelu. </w:t>
      </w:r>
    </w:p>
    <w:tbl>
      <w:tblPr>
        <w:tblStyle w:val="a3"/>
        <w:tblW w:w="9030" w:type="dxa"/>
        <w:tblInd w:w="0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5775"/>
        <w:gridCol w:w="3255"/>
      </w:tblGrid>
      <w:tr w:rsidR="00EB4561" w:rsidRPr="003063AA" w14:paraId="1727B7FD" w14:textId="77777777">
        <w:tc>
          <w:tcPr>
            <w:tcW w:w="577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09D59D62" w14:textId="6AC810D7" w:rsidR="001A65DD" w:rsidRPr="003063AA" w:rsidRDefault="004E4DC4">
            <w:pPr>
              <w:spacing w:after="0" w:line="276" w:lineRule="auto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 xml:space="preserve">Předpokládané datum zahájení </w:t>
            </w:r>
            <w:r w:rsidR="008F1A84">
              <w:rPr>
                <w:rFonts w:ascii="Arial" w:hAnsi="Arial" w:cs="Arial"/>
                <w:b/>
              </w:rPr>
              <w:t>financování dotace</w:t>
            </w:r>
          </w:p>
        </w:tc>
        <w:tc>
          <w:tcPr>
            <w:tcW w:w="3255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63037837" w14:textId="02B897B9" w:rsidR="001A65DD" w:rsidRPr="00F919AC" w:rsidRDefault="00E957E5" w:rsidP="00E957E5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highlight w:val="lightGray"/>
              </w:rPr>
            </w:pPr>
            <w:r w:rsidRPr="00F919AC">
              <w:rPr>
                <w:rFonts w:ascii="Arial" w:hAnsi="Arial" w:cs="Arial"/>
                <w:i/>
                <w:iCs/>
                <w:highlight w:val="lightGray"/>
              </w:rPr>
              <w:t>1. 1. 2021 nebo pozdější</w:t>
            </w:r>
          </w:p>
        </w:tc>
      </w:tr>
      <w:tr w:rsidR="00EB4561" w:rsidRPr="003063AA" w14:paraId="74E3E0CD" w14:textId="77777777">
        <w:tc>
          <w:tcPr>
            <w:tcW w:w="577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69CA2EDD" w14:textId="057B1235" w:rsidR="001A65DD" w:rsidRPr="003063AA" w:rsidRDefault="004E4DC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lastRenderedPageBreak/>
              <w:t>Předpokládané datum ukončení specializačního vzdělávání:</w:t>
            </w:r>
          </w:p>
        </w:tc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C74B8D8" w14:textId="77D212F2" w:rsidR="001A65DD" w:rsidRPr="00F919AC" w:rsidRDefault="00E957E5" w:rsidP="00217D46">
            <w:pPr>
              <w:widowControl w:val="0"/>
              <w:spacing w:after="200" w:line="240" w:lineRule="auto"/>
              <w:ind w:left="440"/>
              <w:rPr>
                <w:rFonts w:ascii="Arial" w:hAnsi="Arial" w:cs="Arial"/>
                <w:i/>
                <w:iCs/>
                <w:highlight w:val="lightGray"/>
              </w:rPr>
            </w:pPr>
            <w:r w:rsidRPr="00F919AC">
              <w:rPr>
                <w:rFonts w:ascii="Arial" w:hAnsi="Arial" w:cs="Arial"/>
                <w:i/>
                <w:iCs/>
                <w:highlight w:val="lightGray"/>
              </w:rPr>
              <w:t>Nejpozději 31. 8. 2022</w:t>
            </w:r>
          </w:p>
        </w:tc>
      </w:tr>
    </w:tbl>
    <w:p w14:paraId="65340A5D" w14:textId="77777777" w:rsidR="001A65DD" w:rsidRPr="003063AA" w:rsidRDefault="001A65DD">
      <w:pPr>
        <w:spacing w:after="0" w:line="276" w:lineRule="auto"/>
        <w:jc w:val="both"/>
        <w:rPr>
          <w:rFonts w:ascii="Arial" w:hAnsi="Arial" w:cs="Arial"/>
          <w:i/>
        </w:rPr>
      </w:pPr>
    </w:p>
    <w:p w14:paraId="457DA497" w14:textId="77777777" w:rsidR="001A65DD" w:rsidRPr="003063AA" w:rsidRDefault="001A65DD">
      <w:pPr>
        <w:spacing w:after="0" w:line="240" w:lineRule="auto"/>
        <w:jc w:val="both"/>
        <w:rPr>
          <w:rFonts w:ascii="Arial" w:hAnsi="Arial" w:cs="Arial"/>
          <w:b/>
        </w:rPr>
      </w:pPr>
    </w:p>
    <w:p w14:paraId="00200841" w14:textId="77777777" w:rsidR="001A65DD" w:rsidRPr="003063AA" w:rsidRDefault="004E4DC4" w:rsidP="000963AB">
      <w:pPr>
        <w:rPr>
          <w:rFonts w:ascii="Arial" w:hAnsi="Arial" w:cs="Arial"/>
          <w:b/>
          <w:smallCaps/>
        </w:rPr>
      </w:pPr>
      <w:r w:rsidRPr="003063AA">
        <w:rPr>
          <w:rFonts w:ascii="Arial" w:hAnsi="Arial" w:cs="Arial"/>
          <w:b/>
          <w:smallCaps/>
        </w:rPr>
        <w:t>FINANČNÍ ČÁST</w:t>
      </w:r>
    </w:p>
    <w:p w14:paraId="67E95F75" w14:textId="0CD99944" w:rsidR="001A65DD" w:rsidRPr="003063AA" w:rsidRDefault="004E4DC4">
      <w:pPr>
        <w:spacing w:after="0" w:line="276" w:lineRule="auto"/>
        <w:jc w:val="both"/>
        <w:rPr>
          <w:rFonts w:ascii="Arial" w:hAnsi="Arial" w:cs="Arial"/>
          <w:i/>
        </w:rPr>
      </w:pPr>
      <w:r w:rsidRPr="003063AA">
        <w:rPr>
          <w:rFonts w:ascii="Arial" w:hAnsi="Arial" w:cs="Arial"/>
          <w:i/>
        </w:rPr>
        <w:t xml:space="preserve">Podrobný rozpočet bude přílohou </w:t>
      </w:r>
      <w:r w:rsidR="00AA465D">
        <w:rPr>
          <w:rFonts w:ascii="Arial" w:hAnsi="Arial" w:cs="Arial"/>
          <w:i/>
        </w:rPr>
        <w:t>žádost</w:t>
      </w:r>
      <w:r w:rsidRPr="003063AA">
        <w:rPr>
          <w:rFonts w:ascii="Arial" w:hAnsi="Arial" w:cs="Arial"/>
          <w:i/>
        </w:rPr>
        <w:t xml:space="preserve">i </w:t>
      </w:r>
    </w:p>
    <w:tbl>
      <w:tblPr>
        <w:tblStyle w:val="a4"/>
        <w:tblW w:w="9042" w:type="dxa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5796"/>
        <w:gridCol w:w="3246"/>
      </w:tblGrid>
      <w:tr w:rsidR="001A65DD" w:rsidRPr="003063AA" w14:paraId="47C9799B" w14:textId="77777777" w:rsidTr="00EB4561">
        <w:tc>
          <w:tcPr>
            <w:tcW w:w="5796" w:type="dxa"/>
            <w:shd w:val="clear" w:color="auto" w:fill="E7E6E6"/>
            <w:tcMar>
              <w:left w:w="98" w:type="dxa"/>
            </w:tcMar>
          </w:tcPr>
          <w:p w14:paraId="7EFFEE08" w14:textId="77777777" w:rsidR="001A65DD" w:rsidRPr="003063AA" w:rsidRDefault="004E4DC4">
            <w:pPr>
              <w:spacing w:after="0" w:line="276" w:lineRule="auto"/>
              <w:jc w:val="both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 xml:space="preserve">Požadovaná výše dotace: </w:t>
            </w:r>
          </w:p>
        </w:tc>
        <w:tc>
          <w:tcPr>
            <w:tcW w:w="3246" w:type="dxa"/>
            <w:shd w:val="clear" w:color="auto" w:fill="auto"/>
            <w:tcMar>
              <w:left w:w="108" w:type="dxa"/>
            </w:tcMar>
          </w:tcPr>
          <w:p w14:paraId="3B5BB207" w14:textId="5AF3ACD2" w:rsidR="001A65DD" w:rsidRPr="003063AA" w:rsidRDefault="00877818" w:rsidP="005F4E15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</w:tr>
    </w:tbl>
    <w:p w14:paraId="174AF897" w14:textId="77777777" w:rsidR="001A65DD" w:rsidRPr="003063AA" w:rsidRDefault="001A65DD">
      <w:pPr>
        <w:spacing w:after="0" w:line="240" w:lineRule="auto"/>
        <w:jc w:val="both"/>
        <w:rPr>
          <w:rFonts w:ascii="Arial" w:hAnsi="Arial" w:cs="Arial"/>
          <w:i/>
        </w:rPr>
      </w:pPr>
    </w:p>
    <w:p w14:paraId="76064AD2" w14:textId="77777777" w:rsidR="00264A12" w:rsidRPr="003063AA" w:rsidRDefault="00264A12">
      <w:pPr>
        <w:spacing w:after="0" w:line="240" w:lineRule="auto"/>
        <w:jc w:val="both"/>
        <w:rPr>
          <w:rFonts w:ascii="Arial" w:hAnsi="Arial" w:cs="Arial"/>
          <w:b/>
        </w:rPr>
      </w:pPr>
    </w:p>
    <w:p w14:paraId="322F850F" w14:textId="0EC45BD3" w:rsidR="001A65DD" w:rsidRPr="000963AB" w:rsidRDefault="004E4DC4" w:rsidP="000963AB">
      <w:pPr>
        <w:rPr>
          <w:rFonts w:ascii="Arial" w:hAnsi="Arial" w:cs="Arial"/>
          <w:b/>
          <w:smallCaps/>
        </w:rPr>
      </w:pPr>
      <w:r w:rsidRPr="000963AB">
        <w:rPr>
          <w:rFonts w:ascii="Arial" w:hAnsi="Arial" w:cs="Arial"/>
          <w:b/>
          <w:smallCaps/>
        </w:rPr>
        <w:t>PŘÍLOHY</w:t>
      </w:r>
    </w:p>
    <w:p w14:paraId="633ADC87" w14:textId="77777777" w:rsidR="001A65DD" w:rsidRPr="003063AA" w:rsidRDefault="004E4DC4" w:rsidP="005226DC">
      <w:pPr>
        <w:keepNext/>
        <w:spacing w:after="0" w:line="240" w:lineRule="auto"/>
        <w:jc w:val="both"/>
        <w:rPr>
          <w:rFonts w:ascii="Arial" w:hAnsi="Arial" w:cs="Arial"/>
          <w:b/>
        </w:rPr>
      </w:pPr>
      <w:r w:rsidRPr="003063AA">
        <w:rPr>
          <w:rFonts w:ascii="Arial" w:hAnsi="Arial" w:cs="Arial"/>
          <w:b/>
        </w:rPr>
        <w:t>Povinné přílohy</w:t>
      </w:r>
    </w:p>
    <w:p w14:paraId="642B242C" w14:textId="05C206D9" w:rsidR="001A65DD" w:rsidRPr="003063AA" w:rsidRDefault="001E2910">
      <w:pPr>
        <w:spacing w:after="0" w:line="240" w:lineRule="auto"/>
        <w:jc w:val="both"/>
        <w:rPr>
          <w:rFonts w:ascii="Arial" w:hAnsi="Arial" w:cs="Arial"/>
          <w:i/>
        </w:rPr>
      </w:pPr>
      <w:r w:rsidRPr="003063AA">
        <w:rPr>
          <w:rFonts w:ascii="Arial" w:hAnsi="Arial" w:cs="Arial"/>
          <w:i/>
        </w:rPr>
        <w:t xml:space="preserve">Žadatel označí, které </w:t>
      </w:r>
      <w:r w:rsidR="006B2F16" w:rsidRPr="003063AA">
        <w:rPr>
          <w:rFonts w:ascii="Arial" w:hAnsi="Arial" w:cs="Arial"/>
          <w:i/>
        </w:rPr>
        <w:t>přílo</w:t>
      </w:r>
      <w:r w:rsidRPr="003063AA">
        <w:rPr>
          <w:rFonts w:ascii="Arial" w:hAnsi="Arial" w:cs="Arial"/>
          <w:i/>
        </w:rPr>
        <w:t>hy jsou doloženy – označením ANO/NE, případně uvede poznámku.</w:t>
      </w:r>
    </w:p>
    <w:tbl>
      <w:tblPr>
        <w:tblStyle w:val="a5"/>
        <w:tblW w:w="9341" w:type="dxa"/>
        <w:tblInd w:w="0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119"/>
        <w:gridCol w:w="6521"/>
        <w:gridCol w:w="1701"/>
      </w:tblGrid>
      <w:tr w:rsidR="00EB4561" w:rsidRPr="003063AA" w14:paraId="0C079017" w14:textId="77777777" w:rsidTr="0062036F">
        <w:tc>
          <w:tcPr>
            <w:tcW w:w="111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98" w:type="dxa"/>
            </w:tcMar>
          </w:tcPr>
          <w:p w14:paraId="322E0667" w14:textId="3D4C9CE6" w:rsidR="005226DC" w:rsidRPr="003063AA" w:rsidRDefault="005226DC" w:rsidP="005226DC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bookmarkStart w:id="1" w:name="_Hlk30485613"/>
            <w:r w:rsidRPr="003063AA">
              <w:rPr>
                <w:rFonts w:ascii="Arial" w:hAnsi="Arial" w:cs="Arial"/>
                <w:b/>
              </w:rPr>
              <w:t xml:space="preserve">Příloha </w:t>
            </w:r>
            <w:r w:rsidR="00AA465D">
              <w:rPr>
                <w:rFonts w:ascii="Arial" w:hAnsi="Arial" w:cs="Arial"/>
                <w:b/>
              </w:rPr>
              <w:t>žádost</w:t>
            </w:r>
            <w:r w:rsidRPr="003063AA">
              <w:rPr>
                <w:rFonts w:ascii="Arial" w:hAnsi="Arial" w:cs="Arial"/>
                <w:b/>
              </w:rPr>
              <w:t>i č.</w:t>
            </w:r>
          </w:p>
        </w:tc>
        <w:tc>
          <w:tcPr>
            <w:tcW w:w="652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14:paraId="2AB879BB" w14:textId="0FD28E20" w:rsidR="005226DC" w:rsidRPr="003063AA" w:rsidRDefault="005226DC" w:rsidP="005226DC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3063AA">
              <w:rPr>
                <w:rFonts w:ascii="Arial" w:eastAsia="Arial" w:hAnsi="Arial" w:cs="Arial"/>
                <w:b/>
              </w:rPr>
              <w:t>Název přílohy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14:paraId="288149E1" w14:textId="77777777" w:rsidR="005226DC" w:rsidRPr="003063AA" w:rsidRDefault="005226DC" w:rsidP="005226D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>ANO/NE</w:t>
            </w:r>
          </w:p>
          <w:p w14:paraId="0222CC62" w14:textId="6AABE621" w:rsidR="005226DC" w:rsidRPr="003063AA" w:rsidRDefault="005226DC" w:rsidP="005226D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>Poznámka</w:t>
            </w:r>
          </w:p>
        </w:tc>
      </w:tr>
      <w:tr w:rsidR="00EB4561" w:rsidRPr="003063AA" w14:paraId="5D92D72A" w14:textId="77777777" w:rsidTr="009A3A93">
        <w:trPr>
          <w:trHeight w:val="340"/>
        </w:trPr>
        <w:tc>
          <w:tcPr>
            <w:tcW w:w="111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3169EAD3" w14:textId="76612E95" w:rsidR="005226DC" w:rsidRPr="003063AA" w:rsidRDefault="005226DC" w:rsidP="005226DC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2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625F84" w14:textId="6BFBE0F6" w:rsidR="003B4321" w:rsidRPr="005A4D0F" w:rsidRDefault="003B4321" w:rsidP="003B4321">
            <w:pPr>
              <w:spacing w:line="240" w:lineRule="auto"/>
              <w:rPr>
                <w:rFonts w:ascii="Arial" w:eastAsia="Arial" w:hAnsi="Arial" w:cs="Arial"/>
              </w:rPr>
            </w:pPr>
            <w:r w:rsidRPr="003063AA">
              <w:rPr>
                <w:rFonts w:ascii="Arial" w:eastAsia="Arial" w:hAnsi="Arial" w:cs="Arial"/>
              </w:rPr>
              <w:t>Kopie pracovní smlouvy</w:t>
            </w:r>
            <w:r>
              <w:rPr>
                <w:rFonts w:ascii="Arial" w:eastAsia="Arial" w:hAnsi="Arial" w:cs="Arial"/>
              </w:rPr>
              <w:t xml:space="preserve"> účastníka</w:t>
            </w:r>
            <w:r w:rsidR="00C64A8E">
              <w:rPr>
                <w:rFonts w:ascii="Arial" w:eastAsia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23F73401" w14:textId="0083CFC3" w:rsidR="005226DC" w:rsidRPr="003063AA" w:rsidRDefault="005226DC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EB4561" w:rsidRPr="003063AA" w14:paraId="1E3F26F3" w14:textId="77777777" w:rsidTr="009A3A93">
        <w:trPr>
          <w:trHeight w:val="340"/>
        </w:trPr>
        <w:tc>
          <w:tcPr>
            <w:tcW w:w="111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65554710" w14:textId="283C30B0" w:rsidR="005226DC" w:rsidRPr="003063AA" w:rsidRDefault="005226DC" w:rsidP="005226D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9424BB" w14:textId="4D66DAA6" w:rsidR="005226DC" w:rsidRPr="003063AA" w:rsidRDefault="008627BB" w:rsidP="00B44BCB">
            <w:pPr>
              <w:spacing w:line="240" w:lineRule="auto"/>
              <w:rPr>
                <w:rFonts w:ascii="Arial" w:eastAsia="Arial" w:hAnsi="Arial" w:cs="Arial"/>
              </w:rPr>
            </w:pPr>
            <w:r w:rsidRPr="00831FD5">
              <w:rPr>
                <w:rFonts w:ascii="Arial" w:eastAsia="Arial" w:hAnsi="Arial" w:cs="Arial"/>
              </w:rPr>
              <w:t>Kopie smlouvy o běžném účtu, na který bude převedena poskytnutá dotace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551CD56" w14:textId="5C7DE326" w:rsidR="005226DC" w:rsidRPr="003063AA" w:rsidRDefault="005226DC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EB4561" w:rsidRPr="003063AA" w14:paraId="27FA9BD5" w14:textId="77777777" w:rsidTr="009A3A93">
        <w:trPr>
          <w:trHeight w:val="340"/>
        </w:trPr>
        <w:tc>
          <w:tcPr>
            <w:tcW w:w="111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2EB2BA95" w14:textId="28249C97" w:rsidR="005226DC" w:rsidRPr="003063AA" w:rsidRDefault="005226DC" w:rsidP="005226D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ACBA33" w14:textId="7177D0CA" w:rsidR="005226DC" w:rsidRPr="003063AA" w:rsidRDefault="008627BB" w:rsidP="005226DC">
            <w:pPr>
              <w:spacing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Originál, popř. kopie </w:t>
            </w:r>
            <w:r w:rsidR="001E2910" w:rsidRPr="003063AA">
              <w:rPr>
                <w:rFonts w:ascii="Arial" w:eastAsia="Arial" w:hAnsi="Arial" w:cs="Arial"/>
              </w:rPr>
              <w:t>Individuální</w:t>
            </w:r>
            <w:r>
              <w:rPr>
                <w:rFonts w:ascii="Arial" w:eastAsia="Arial" w:hAnsi="Arial" w:cs="Arial"/>
              </w:rPr>
              <w:t>ho</w:t>
            </w:r>
            <w:r w:rsidR="001E2910" w:rsidRPr="003063AA">
              <w:rPr>
                <w:rFonts w:ascii="Arial" w:eastAsia="Arial" w:hAnsi="Arial" w:cs="Arial"/>
              </w:rPr>
              <w:t xml:space="preserve"> vzdělávací</w:t>
            </w:r>
            <w:r>
              <w:rPr>
                <w:rFonts w:ascii="Arial" w:eastAsia="Arial" w:hAnsi="Arial" w:cs="Arial"/>
              </w:rPr>
              <w:t>ho</w:t>
            </w:r>
            <w:r w:rsidR="001E2910" w:rsidRPr="003063AA">
              <w:rPr>
                <w:rFonts w:ascii="Arial" w:eastAsia="Arial" w:hAnsi="Arial" w:cs="Arial"/>
              </w:rPr>
              <w:t xml:space="preserve"> plán</w:t>
            </w:r>
            <w:r>
              <w:rPr>
                <w:rFonts w:ascii="Arial" w:eastAsia="Arial" w:hAnsi="Arial" w:cs="Arial"/>
              </w:rPr>
              <w:t>u</w:t>
            </w:r>
            <w:r w:rsidR="001E2910" w:rsidRPr="003063AA">
              <w:rPr>
                <w:rFonts w:ascii="Arial" w:eastAsia="Arial" w:hAnsi="Arial" w:cs="Arial"/>
              </w:rPr>
              <w:t xml:space="preserve"> – příloha </w:t>
            </w:r>
            <w:r w:rsidR="008F1A84" w:rsidRPr="003063AA">
              <w:rPr>
                <w:rFonts w:ascii="Arial" w:eastAsia="Arial" w:hAnsi="Arial" w:cs="Arial"/>
              </w:rPr>
              <w:t xml:space="preserve">Metodiky </w:t>
            </w:r>
            <w:r w:rsidR="001E2910" w:rsidRPr="003063AA">
              <w:rPr>
                <w:rFonts w:ascii="Arial" w:eastAsia="Arial" w:hAnsi="Arial" w:cs="Arial"/>
              </w:rPr>
              <w:t>č. 3</w:t>
            </w:r>
            <w:r w:rsidR="00C64A8E">
              <w:rPr>
                <w:rFonts w:ascii="Arial" w:eastAsia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6F0B8502" w14:textId="77777777" w:rsidR="005226DC" w:rsidRPr="003063AA" w:rsidRDefault="005226DC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EB4561" w:rsidRPr="003063AA" w14:paraId="17B2420C" w14:textId="77777777" w:rsidTr="009A3A93">
        <w:trPr>
          <w:trHeight w:val="340"/>
        </w:trPr>
        <w:tc>
          <w:tcPr>
            <w:tcW w:w="111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5C72DC0C" w14:textId="1F981FBA" w:rsidR="001E2910" w:rsidRPr="003063AA" w:rsidRDefault="001E2910" w:rsidP="001E291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709379" w14:textId="3BF5ECC8" w:rsidR="001E2910" w:rsidRPr="003063AA" w:rsidRDefault="008627BB" w:rsidP="001E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Originál, popř. kopie </w:t>
            </w:r>
            <w:r w:rsidR="001E2910" w:rsidRPr="003063AA">
              <w:rPr>
                <w:rFonts w:ascii="Arial" w:eastAsia="Arial" w:hAnsi="Arial" w:cs="Arial"/>
              </w:rPr>
              <w:t>Rozpočt</w:t>
            </w:r>
            <w:r>
              <w:rPr>
                <w:rFonts w:ascii="Arial" w:eastAsia="Arial" w:hAnsi="Arial" w:cs="Arial"/>
              </w:rPr>
              <w:t>u</w:t>
            </w:r>
            <w:r w:rsidR="001E2910" w:rsidRPr="003063AA">
              <w:rPr>
                <w:rFonts w:ascii="Arial" w:eastAsia="Arial" w:hAnsi="Arial" w:cs="Arial"/>
              </w:rPr>
              <w:t xml:space="preserve"> specializačního vzdělávání – příloha </w:t>
            </w:r>
            <w:r w:rsidR="008F1A84" w:rsidRPr="003063AA">
              <w:rPr>
                <w:rFonts w:ascii="Arial" w:eastAsia="Arial" w:hAnsi="Arial" w:cs="Arial"/>
              </w:rPr>
              <w:t xml:space="preserve">Metodiky </w:t>
            </w:r>
            <w:r w:rsidR="001E2910" w:rsidRPr="003063AA">
              <w:rPr>
                <w:rFonts w:ascii="Arial" w:eastAsia="Arial" w:hAnsi="Arial" w:cs="Arial"/>
              </w:rPr>
              <w:t>č. 4</w:t>
            </w:r>
            <w:r w:rsidR="00C64A8E">
              <w:rPr>
                <w:rFonts w:ascii="Arial" w:eastAsia="Arial" w:hAnsi="Arial" w:cs="Arial"/>
              </w:rPr>
              <w:t>.</w:t>
            </w:r>
            <w:r w:rsidR="001E2910" w:rsidRPr="003063AA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14E10610" w14:textId="77777777" w:rsidR="001E2910" w:rsidRPr="003063AA" w:rsidRDefault="001E2910" w:rsidP="001E291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EB4561" w:rsidRPr="003063AA" w14:paraId="57D96C19" w14:textId="77777777" w:rsidTr="009A3A93">
        <w:trPr>
          <w:trHeight w:val="340"/>
        </w:trPr>
        <w:tc>
          <w:tcPr>
            <w:tcW w:w="111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3BEAFC01" w14:textId="2A05F85D" w:rsidR="001E2910" w:rsidRPr="003063AA" w:rsidRDefault="001E2910" w:rsidP="001E291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63A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D29951" w14:textId="568699CE" w:rsidR="001E2910" w:rsidRPr="003063AA" w:rsidRDefault="008627BB" w:rsidP="001E2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Originál, popř. kopie </w:t>
            </w:r>
            <w:r w:rsidR="00D06338" w:rsidRPr="003063AA">
              <w:rPr>
                <w:rFonts w:ascii="Arial" w:eastAsia="Arial" w:hAnsi="Arial" w:cs="Arial"/>
              </w:rPr>
              <w:t>Monitorovací</w:t>
            </w:r>
            <w:r>
              <w:rPr>
                <w:rFonts w:ascii="Arial" w:eastAsia="Arial" w:hAnsi="Arial" w:cs="Arial"/>
              </w:rPr>
              <w:t>ho</w:t>
            </w:r>
            <w:r w:rsidR="00D06338" w:rsidRPr="003063AA">
              <w:rPr>
                <w:rFonts w:ascii="Arial" w:eastAsia="Arial" w:hAnsi="Arial" w:cs="Arial"/>
              </w:rPr>
              <w:t xml:space="preserve"> list</w:t>
            </w:r>
            <w:r>
              <w:rPr>
                <w:rFonts w:ascii="Arial" w:eastAsia="Arial" w:hAnsi="Arial" w:cs="Arial"/>
              </w:rPr>
              <w:t>u</w:t>
            </w:r>
            <w:r w:rsidR="00D06338" w:rsidRPr="003063AA">
              <w:rPr>
                <w:rFonts w:ascii="Arial" w:eastAsia="Arial" w:hAnsi="Arial" w:cs="Arial"/>
              </w:rPr>
              <w:t xml:space="preserve"> podpořené osoby </w:t>
            </w:r>
            <w:r w:rsidR="001E2910" w:rsidRPr="003063AA">
              <w:rPr>
                <w:rFonts w:ascii="Arial" w:eastAsia="Arial" w:hAnsi="Arial" w:cs="Arial"/>
              </w:rPr>
              <w:t xml:space="preserve">– příloha </w:t>
            </w:r>
            <w:r w:rsidR="008F1A84" w:rsidRPr="003063AA">
              <w:rPr>
                <w:rFonts w:ascii="Arial" w:eastAsia="Arial" w:hAnsi="Arial" w:cs="Arial"/>
              </w:rPr>
              <w:t xml:space="preserve">Metodiky </w:t>
            </w:r>
            <w:r w:rsidR="001E2910" w:rsidRPr="003063AA">
              <w:rPr>
                <w:rFonts w:ascii="Arial" w:eastAsia="Arial" w:hAnsi="Arial" w:cs="Arial"/>
              </w:rPr>
              <w:t>č. 5</w:t>
            </w:r>
            <w:r w:rsidR="00C64A8E">
              <w:rPr>
                <w:rFonts w:ascii="Arial" w:eastAsia="Arial" w:hAnsi="Arial" w:cs="Arial"/>
              </w:rPr>
              <w:t>.</w:t>
            </w:r>
            <w:r w:rsidR="001E2910" w:rsidRPr="003063AA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2D956892" w14:textId="77777777" w:rsidR="001E2910" w:rsidRPr="003063AA" w:rsidRDefault="001E2910" w:rsidP="001E291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EB4561" w:rsidRPr="003063AA" w14:paraId="161ED8ED" w14:textId="77777777" w:rsidTr="009A3A93">
        <w:trPr>
          <w:trHeight w:val="340"/>
        </w:trPr>
        <w:tc>
          <w:tcPr>
            <w:tcW w:w="111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3495B002" w14:textId="7752B221" w:rsidR="001E2910" w:rsidRPr="003063AA" w:rsidRDefault="009F125E" w:rsidP="001E2910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green"/>
              </w:rPr>
            </w:pPr>
            <w:r w:rsidRPr="009F125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8E0149" w14:textId="42E30D54" w:rsidR="001E2910" w:rsidRPr="003063AA" w:rsidRDefault="001E2910" w:rsidP="001E2910">
            <w:pPr>
              <w:spacing w:line="240" w:lineRule="auto"/>
              <w:rPr>
                <w:rFonts w:ascii="Arial" w:eastAsia="Arial" w:hAnsi="Arial" w:cs="Arial"/>
                <w:highlight w:val="green"/>
              </w:rPr>
            </w:pPr>
            <w:r w:rsidRPr="003063AA">
              <w:rPr>
                <w:rFonts w:ascii="Arial" w:eastAsia="Arial" w:hAnsi="Arial" w:cs="Arial"/>
              </w:rPr>
              <w:t>Kopie potvrzení příslušné pověřené organizace dle zák. č.</w:t>
            </w:r>
            <w:r w:rsidR="009A3A93">
              <w:rPr>
                <w:rFonts w:ascii="Arial" w:eastAsia="Arial" w:hAnsi="Arial" w:cs="Arial"/>
              </w:rPr>
              <w:t> </w:t>
            </w:r>
            <w:r w:rsidRPr="003063AA">
              <w:rPr>
                <w:rFonts w:ascii="Arial" w:eastAsia="Arial" w:hAnsi="Arial" w:cs="Arial"/>
              </w:rPr>
              <w:t xml:space="preserve">95/2004 Sb. </w:t>
            </w:r>
            <w:r w:rsidR="00172D6D" w:rsidRPr="003063AA">
              <w:rPr>
                <w:rFonts w:ascii="Arial" w:eastAsia="Arial" w:hAnsi="Arial" w:cs="Arial"/>
              </w:rPr>
              <w:t>o</w:t>
            </w:r>
            <w:r w:rsidRPr="003063AA">
              <w:rPr>
                <w:rFonts w:ascii="Arial" w:eastAsia="Arial" w:hAnsi="Arial" w:cs="Arial"/>
              </w:rPr>
              <w:t> zařazení účastníka do specializačního vzdělávání v oboru dětská neurologie</w:t>
            </w:r>
            <w:r w:rsidR="000963AB">
              <w:rPr>
                <w:rFonts w:ascii="Arial" w:eastAsia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BD42F13" w14:textId="77777777" w:rsidR="001E2910" w:rsidRPr="003063AA" w:rsidRDefault="001E2910" w:rsidP="001E291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5700C8DF" w14:textId="0585E4B0" w:rsidR="001A65DD" w:rsidRPr="003063AA" w:rsidRDefault="001A65DD">
      <w:pPr>
        <w:spacing w:after="0" w:line="240" w:lineRule="auto"/>
        <w:jc w:val="both"/>
        <w:rPr>
          <w:rFonts w:ascii="Arial" w:hAnsi="Arial" w:cs="Arial"/>
          <w:b/>
        </w:rPr>
      </w:pPr>
    </w:p>
    <w:p w14:paraId="50213A21" w14:textId="77777777" w:rsidR="004A2D9B" w:rsidRDefault="004A2D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0BBC0DC" w14:textId="3F238139" w:rsidR="00336171" w:rsidRPr="003063AA" w:rsidRDefault="00336171" w:rsidP="00336171">
      <w:pPr>
        <w:keepNext/>
        <w:spacing w:after="0" w:line="240" w:lineRule="auto"/>
        <w:jc w:val="both"/>
        <w:rPr>
          <w:rFonts w:ascii="Arial" w:hAnsi="Arial" w:cs="Arial"/>
          <w:b/>
        </w:rPr>
      </w:pPr>
      <w:r w:rsidRPr="003063AA">
        <w:rPr>
          <w:rFonts w:ascii="Arial" w:hAnsi="Arial" w:cs="Arial"/>
          <w:b/>
        </w:rPr>
        <w:lastRenderedPageBreak/>
        <w:t>Povinné přílohy</w:t>
      </w:r>
      <w:r w:rsidR="005D488C">
        <w:rPr>
          <w:rFonts w:ascii="Arial" w:hAnsi="Arial" w:cs="Arial"/>
          <w:b/>
        </w:rPr>
        <w:t xml:space="preserve"> dokládané</w:t>
      </w:r>
      <w:r w:rsidRPr="003063AA">
        <w:rPr>
          <w:rFonts w:ascii="Arial" w:hAnsi="Arial" w:cs="Arial"/>
          <w:b/>
        </w:rPr>
        <w:t>, pouze jsou-li relevantní</w:t>
      </w:r>
    </w:p>
    <w:p w14:paraId="1DE29296" w14:textId="6C30B22C" w:rsidR="00336171" w:rsidRPr="003063AA" w:rsidRDefault="00336171" w:rsidP="00336171">
      <w:pPr>
        <w:spacing w:after="0" w:line="240" w:lineRule="auto"/>
        <w:jc w:val="both"/>
        <w:rPr>
          <w:rFonts w:ascii="Arial" w:hAnsi="Arial" w:cs="Arial"/>
          <w:i/>
        </w:rPr>
      </w:pPr>
      <w:r w:rsidRPr="003063AA">
        <w:rPr>
          <w:rFonts w:ascii="Arial" w:hAnsi="Arial" w:cs="Arial"/>
          <w:i/>
        </w:rPr>
        <w:t xml:space="preserve">Žadatel označí, které </w:t>
      </w:r>
      <w:r w:rsidR="006B2F16" w:rsidRPr="003063AA">
        <w:rPr>
          <w:rFonts w:ascii="Arial" w:hAnsi="Arial" w:cs="Arial"/>
          <w:i/>
        </w:rPr>
        <w:t>přílo</w:t>
      </w:r>
      <w:r w:rsidRPr="003063AA">
        <w:rPr>
          <w:rFonts w:ascii="Arial" w:hAnsi="Arial" w:cs="Arial"/>
          <w:i/>
        </w:rPr>
        <w:t>hy jsou doloženy – označením ANO/NE, případně uvede poznámku.</w:t>
      </w:r>
    </w:p>
    <w:tbl>
      <w:tblPr>
        <w:tblStyle w:val="a5"/>
        <w:tblW w:w="9341" w:type="dxa"/>
        <w:tblInd w:w="0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119"/>
        <w:gridCol w:w="6521"/>
        <w:gridCol w:w="1701"/>
      </w:tblGrid>
      <w:tr w:rsidR="00EB4561" w:rsidRPr="00EB0979" w14:paraId="56C4F777" w14:textId="77777777" w:rsidTr="0062036F">
        <w:tc>
          <w:tcPr>
            <w:tcW w:w="111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98" w:type="dxa"/>
            </w:tcMar>
          </w:tcPr>
          <w:p w14:paraId="7A5A136F" w14:textId="1565A036" w:rsidR="00336171" w:rsidRPr="00EB0979" w:rsidRDefault="00336171" w:rsidP="00E001B9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EB0979">
              <w:rPr>
                <w:rFonts w:ascii="Arial" w:hAnsi="Arial" w:cs="Arial"/>
                <w:b/>
              </w:rPr>
              <w:t xml:space="preserve">Příloha </w:t>
            </w:r>
            <w:r w:rsidR="00AA465D" w:rsidRPr="00EB0979">
              <w:rPr>
                <w:rFonts w:ascii="Arial" w:hAnsi="Arial" w:cs="Arial"/>
                <w:b/>
              </w:rPr>
              <w:t>žádost</w:t>
            </w:r>
            <w:r w:rsidRPr="00EB0979">
              <w:rPr>
                <w:rFonts w:ascii="Arial" w:hAnsi="Arial" w:cs="Arial"/>
                <w:b/>
              </w:rPr>
              <w:t>i č.</w:t>
            </w:r>
          </w:p>
        </w:tc>
        <w:tc>
          <w:tcPr>
            <w:tcW w:w="652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14:paraId="6CA875BE" w14:textId="77777777" w:rsidR="00336171" w:rsidRPr="00EB0979" w:rsidRDefault="00336171" w:rsidP="00E001B9">
            <w:pPr>
              <w:spacing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EB0979">
              <w:rPr>
                <w:rFonts w:ascii="Arial" w:eastAsia="Arial" w:hAnsi="Arial" w:cs="Arial"/>
                <w:b/>
              </w:rPr>
              <w:t>Název přílohy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14:paraId="15B9F3EF" w14:textId="77777777" w:rsidR="00336171" w:rsidRPr="00EB0979" w:rsidRDefault="00336171" w:rsidP="00E001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B0979">
              <w:rPr>
                <w:rFonts w:ascii="Arial" w:hAnsi="Arial" w:cs="Arial"/>
                <w:b/>
              </w:rPr>
              <w:t>ANO/NE</w:t>
            </w:r>
          </w:p>
          <w:p w14:paraId="19CFDFAF" w14:textId="77777777" w:rsidR="00336171" w:rsidRPr="00EB0979" w:rsidRDefault="00336171" w:rsidP="00E001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B0979">
              <w:rPr>
                <w:rFonts w:ascii="Arial" w:hAnsi="Arial" w:cs="Arial"/>
                <w:b/>
              </w:rPr>
              <w:t>Poznámka</w:t>
            </w:r>
          </w:p>
        </w:tc>
      </w:tr>
      <w:tr w:rsidR="00D90F95" w:rsidRPr="00EB0979" w14:paraId="0E6A2E09" w14:textId="77777777" w:rsidTr="0062036F">
        <w:trPr>
          <w:trHeight w:val="549"/>
        </w:trPr>
        <w:tc>
          <w:tcPr>
            <w:tcW w:w="111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1EF2EBC6" w14:textId="76B870BE" w:rsidR="00D90F95" w:rsidRPr="00EB0979" w:rsidRDefault="008627BB" w:rsidP="00D90F95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EB097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521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4BDCE6" w14:textId="327D23DB" w:rsidR="00D90F95" w:rsidRPr="00EB0979" w:rsidRDefault="0001416A" w:rsidP="00D90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</w:rPr>
            </w:pPr>
            <w:r w:rsidRPr="00EB0979">
              <w:rPr>
                <w:rFonts w:ascii="Arial" w:eastAsia="Arial" w:hAnsi="Arial" w:cs="Arial"/>
              </w:rPr>
              <w:t>Originál / úředně ověřená kopie</w:t>
            </w:r>
            <w:r w:rsidR="00D90F95" w:rsidRPr="00EB0979">
              <w:rPr>
                <w:rFonts w:ascii="Arial" w:eastAsia="Arial" w:hAnsi="Arial" w:cs="Arial"/>
              </w:rPr>
              <w:t xml:space="preserve"> </w:t>
            </w:r>
            <w:r w:rsidR="002C4725" w:rsidRPr="00EB0979">
              <w:rPr>
                <w:rFonts w:ascii="Arial" w:eastAsia="Arial" w:hAnsi="Arial" w:cs="Arial"/>
              </w:rPr>
              <w:t xml:space="preserve">pověření / </w:t>
            </w:r>
            <w:r w:rsidR="00D90F95" w:rsidRPr="00EB0979">
              <w:rPr>
                <w:rFonts w:ascii="Arial" w:eastAsia="Arial" w:hAnsi="Arial" w:cs="Arial"/>
              </w:rPr>
              <w:t>plné moci v</w:t>
            </w:r>
            <w:r w:rsidR="00F919AC" w:rsidRPr="00EB0979">
              <w:rPr>
                <w:rFonts w:ascii="Arial" w:eastAsia="Arial" w:hAnsi="Arial" w:cs="Arial"/>
              </w:rPr>
              <w:t> </w:t>
            </w:r>
            <w:r w:rsidR="00D90F95" w:rsidRPr="00EB0979">
              <w:rPr>
                <w:rFonts w:ascii="Arial" w:eastAsia="Arial" w:hAnsi="Arial" w:cs="Arial"/>
              </w:rPr>
              <w:t>případech, kdy požadované podklady nepodepisuje statutární orgán – možný vzor příloha Metodiky č. 11</w:t>
            </w:r>
            <w:r w:rsidR="00093A20" w:rsidRPr="00EB0979">
              <w:rPr>
                <w:rFonts w:ascii="Arial" w:eastAsia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416658D1" w14:textId="77777777" w:rsidR="00D90F95" w:rsidRPr="00EB0979" w:rsidRDefault="00D90F95" w:rsidP="00D90F95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D90F95" w:rsidRPr="00EB0979" w14:paraId="1E3D185B" w14:textId="77777777" w:rsidTr="0004641C">
        <w:trPr>
          <w:trHeight w:val="549"/>
        </w:trPr>
        <w:tc>
          <w:tcPr>
            <w:tcW w:w="111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24548A28" w14:textId="1CCA16DF" w:rsidR="00D90F95" w:rsidRPr="00EB0979" w:rsidRDefault="008627BB" w:rsidP="00D90F95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EB097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52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44D98D" w14:textId="0B9DE2EA" w:rsidR="00D90F95" w:rsidRPr="00EB0979" w:rsidRDefault="0001416A" w:rsidP="00D90F95">
            <w:pPr>
              <w:spacing w:line="240" w:lineRule="auto"/>
              <w:rPr>
                <w:rFonts w:ascii="Arial" w:hAnsi="Arial" w:cs="Arial"/>
              </w:rPr>
            </w:pPr>
            <w:r w:rsidRPr="00EB0979">
              <w:rPr>
                <w:rFonts w:ascii="Arial" w:eastAsia="Arial" w:hAnsi="Arial" w:cs="Arial"/>
              </w:rPr>
              <w:t>Kopie</w:t>
            </w:r>
            <w:r w:rsidR="00D90F95" w:rsidRPr="00EB0979">
              <w:rPr>
                <w:rFonts w:ascii="Arial" w:eastAsia="Arial" w:hAnsi="Arial" w:cs="Arial"/>
              </w:rPr>
              <w:t xml:space="preserve"> certifikátu o absolvování základního neurologického nebo pediatrického kmene účastníka</w:t>
            </w:r>
            <w:bookmarkStart w:id="2" w:name="_Ref29626553"/>
            <w:r w:rsidR="00D90F95" w:rsidRPr="00EB0979">
              <w:rPr>
                <w:rFonts w:ascii="Arial" w:eastAsia="Arial" w:hAnsi="Arial" w:cs="Arial"/>
                <w:vertAlign w:val="superscript"/>
              </w:rPr>
              <w:footnoteReference w:id="8"/>
            </w:r>
            <w:bookmarkEnd w:id="2"/>
            <w:r w:rsidR="00D90F95" w:rsidRPr="00EB0979">
              <w:rPr>
                <w:rFonts w:ascii="Arial" w:eastAsia="Arial" w:hAnsi="Arial" w:cs="Arial"/>
              </w:rPr>
              <w:t>, a to POUZE v případě, že účastník patří do cílové skupiny 1 a 2a), 2aa) nebo 2b).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1E5AD8D5" w14:textId="77777777" w:rsidR="00D90F95" w:rsidRPr="00EB0979" w:rsidRDefault="00D90F95" w:rsidP="00D90F95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D90F95" w:rsidRPr="00EB0979" w14:paraId="0331B1C4" w14:textId="77777777" w:rsidTr="006A4F09">
        <w:trPr>
          <w:trHeight w:val="1599"/>
        </w:trPr>
        <w:tc>
          <w:tcPr>
            <w:tcW w:w="111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4F1D11C6" w14:textId="0FDC2795" w:rsidR="00D90F95" w:rsidRPr="00EB0979" w:rsidRDefault="008627BB" w:rsidP="00D90F95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EB0979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521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3FC521" w14:textId="3BB065E0" w:rsidR="00D90F95" w:rsidRPr="00EB0979" w:rsidRDefault="00D90F95" w:rsidP="00D90F95">
            <w:pPr>
              <w:spacing w:line="240" w:lineRule="auto"/>
              <w:rPr>
                <w:rFonts w:ascii="Arial" w:eastAsia="Arial" w:hAnsi="Arial" w:cs="Arial"/>
              </w:rPr>
            </w:pPr>
            <w:r w:rsidRPr="00EB0979">
              <w:rPr>
                <w:rFonts w:ascii="Arial" w:eastAsia="Arial" w:hAnsi="Arial" w:cs="Arial"/>
              </w:rPr>
              <w:t>Kopie průkazu odbornosti / logbooku / indexu / jiného dokumentu, a to POUZE v případě, že účastník již část specializačního vzdělávání do 31. 12. 20</w:t>
            </w:r>
            <w:r w:rsidR="0001416A" w:rsidRPr="00EB0979">
              <w:rPr>
                <w:rFonts w:ascii="Arial" w:eastAsia="Arial" w:hAnsi="Arial" w:cs="Arial"/>
              </w:rPr>
              <w:t>20</w:t>
            </w:r>
            <w:r w:rsidRPr="00EB0979">
              <w:rPr>
                <w:rFonts w:ascii="Arial" w:eastAsia="Arial" w:hAnsi="Arial" w:cs="Arial"/>
              </w:rPr>
              <w:t xml:space="preserve"> absolvoval a je o něm do uvedeného dokumentu proveden zápis, včetně uvedení délky praxe za jednotlivé záznamy a celkovou délku dané části praxe.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E7A418F" w14:textId="77777777" w:rsidR="00D90F95" w:rsidRPr="00EB0979" w:rsidRDefault="00D90F95" w:rsidP="00D90F95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D90F95" w:rsidRPr="00EB0979" w14:paraId="00F5BE8B" w14:textId="77777777" w:rsidTr="0062036F">
        <w:trPr>
          <w:trHeight w:val="549"/>
        </w:trPr>
        <w:tc>
          <w:tcPr>
            <w:tcW w:w="111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597735D6" w14:textId="0BE725F2" w:rsidR="00D90F95" w:rsidRPr="00EB0979" w:rsidRDefault="008627BB" w:rsidP="00D90F95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EB097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6521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593665" w14:textId="02CA17C9" w:rsidR="00D90F95" w:rsidRPr="00EB0979" w:rsidRDefault="00D90F95" w:rsidP="00D90F95">
            <w:pPr>
              <w:spacing w:line="240" w:lineRule="auto"/>
              <w:rPr>
                <w:rFonts w:ascii="Arial" w:eastAsia="Arial" w:hAnsi="Arial" w:cs="Arial"/>
              </w:rPr>
            </w:pPr>
            <w:r w:rsidRPr="00EB0979">
              <w:rPr>
                <w:rFonts w:ascii="Arial" w:eastAsia="Arial" w:hAnsi="Arial" w:cs="Arial"/>
              </w:rPr>
              <w:t>Kopie potvrzení o získání specializované způsobilosti nebo potvrzení příslušné pověřené organizace dle zák. č. 95/2004 Sb. o zařazení do specializačního vzdělávání v oboru, předcházející zařazení do specializačního vzdělávání v oboru dětská neurologie, a to POUZE u účastníků, kteří si v rámci Projektu prohlubují kvalifikaci dle Zákoníku práce.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288B0DB" w14:textId="77777777" w:rsidR="00D90F95" w:rsidRPr="00EB0979" w:rsidRDefault="00D90F95" w:rsidP="00D90F95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bookmarkEnd w:id="1"/>
    </w:tbl>
    <w:p w14:paraId="7DD82E5B" w14:textId="77777777" w:rsidR="007377B6" w:rsidRPr="00EB0979" w:rsidRDefault="007377B6">
      <w:pPr>
        <w:spacing w:after="0" w:line="240" w:lineRule="auto"/>
        <w:jc w:val="both"/>
        <w:rPr>
          <w:rFonts w:ascii="Arial" w:hAnsi="Arial" w:cs="Arial"/>
          <w:b/>
        </w:rPr>
      </w:pPr>
    </w:p>
    <w:p w14:paraId="5426EFB2" w14:textId="6E3E37F9" w:rsidR="001A65DD" w:rsidRPr="00EB0979" w:rsidRDefault="004E4DC4">
      <w:pPr>
        <w:spacing w:after="0" w:line="240" w:lineRule="auto"/>
        <w:jc w:val="both"/>
        <w:rPr>
          <w:rFonts w:ascii="Arial" w:hAnsi="Arial" w:cs="Arial"/>
          <w:b/>
        </w:rPr>
      </w:pPr>
      <w:bookmarkStart w:id="3" w:name="_Hlk66775764"/>
      <w:r w:rsidRPr="00EB0979">
        <w:rPr>
          <w:rFonts w:ascii="Arial" w:hAnsi="Arial" w:cs="Arial"/>
          <w:b/>
        </w:rPr>
        <w:t>Nepovinné přílohy</w:t>
      </w:r>
    </w:p>
    <w:p w14:paraId="74C673F3" w14:textId="77777777" w:rsidR="001A65DD" w:rsidRPr="00EB0979" w:rsidRDefault="004E4DC4">
      <w:pPr>
        <w:spacing w:after="0" w:line="240" w:lineRule="auto"/>
        <w:jc w:val="both"/>
        <w:rPr>
          <w:rFonts w:ascii="Arial" w:hAnsi="Arial" w:cs="Arial"/>
          <w:i/>
        </w:rPr>
      </w:pPr>
      <w:r w:rsidRPr="00EB0979">
        <w:rPr>
          <w:rFonts w:ascii="Arial" w:hAnsi="Arial" w:cs="Arial"/>
          <w:i/>
        </w:rPr>
        <w:t>Každá příloha bude uvedena na zvláštním řádku.</w:t>
      </w:r>
    </w:p>
    <w:tbl>
      <w:tblPr>
        <w:tblStyle w:val="a5"/>
        <w:tblW w:w="9341" w:type="dxa"/>
        <w:tblInd w:w="0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119"/>
        <w:gridCol w:w="6521"/>
        <w:gridCol w:w="1701"/>
      </w:tblGrid>
      <w:tr w:rsidR="008627BB" w:rsidRPr="00EB0979" w14:paraId="50A98C0A" w14:textId="77777777" w:rsidTr="0047059A">
        <w:trPr>
          <w:trHeight w:val="549"/>
        </w:trPr>
        <w:tc>
          <w:tcPr>
            <w:tcW w:w="111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65228274" w14:textId="1D821240" w:rsidR="008627BB" w:rsidRPr="00EB0979" w:rsidRDefault="0004659B" w:rsidP="0047059A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6521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37CDF" w14:textId="3BBAC079" w:rsidR="008627BB" w:rsidRPr="00EB0979" w:rsidRDefault="00B44BCB" w:rsidP="00B44BCB">
            <w:pPr>
              <w:spacing w:line="240" w:lineRule="auto"/>
              <w:rPr>
                <w:rFonts w:ascii="Arial" w:eastAsia="Arial" w:hAnsi="Arial" w:cs="Arial"/>
              </w:rPr>
            </w:pPr>
            <w:r w:rsidRPr="00EB0979">
              <w:rPr>
                <w:rFonts w:ascii="Arial" w:eastAsia="Arial" w:hAnsi="Arial" w:cs="Arial"/>
              </w:rPr>
              <w:t>Ko</w:t>
            </w:r>
            <w:r w:rsidR="008627BB" w:rsidRPr="00EB0979">
              <w:rPr>
                <w:rFonts w:ascii="Arial" w:eastAsia="Arial" w:hAnsi="Arial" w:cs="Arial"/>
              </w:rPr>
              <w:t>pie Rozhodnutí o udělení oprávnění k poskytování zdravotních služeb dle Zákona o zdravotních službách</w:t>
            </w:r>
            <w:r w:rsidRPr="00EB0979">
              <w:rPr>
                <w:rStyle w:val="Znakapoznpodarou"/>
                <w:rFonts w:ascii="Arial" w:eastAsia="Arial" w:hAnsi="Arial" w:cs="Arial"/>
              </w:rPr>
              <w:footnoteReference w:id="9"/>
            </w:r>
            <w:r w:rsidR="008627BB" w:rsidRPr="00EB0979">
              <w:rPr>
                <w:rFonts w:ascii="Arial" w:eastAsia="Arial" w:hAnsi="Arial" w:cs="Arial"/>
              </w:rPr>
              <w:t>, popřípadě Rozhodnutí o registraci nestátního zdravotnického zařízení</w:t>
            </w:r>
            <w:r w:rsidRPr="00EB0979">
              <w:rPr>
                <w:rFonts w:ascii="Arial" w:eastAsia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530A63F5" w14:textId="77777777" w:rsidR="008627BB" w:rsidRPr="00EB0979" w:rsidRDefault="008627BB" w:rsidP="0047059A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bookmarkEnd w:id="3"/>
    </w:tbl>
    <w:p w14:paraId="4058C540" w14:textId="1F530009" w:rsidR="00077A13" w:rsidRPr="00EB0979" w:rsidRDefault="00077A13">
      <w:pPr>
        <w:rPr>
          <w:rFonts w:ascii="Arial" w:hAnsi="Arial" w:cs="Arial"/>
          <w:b/>
          <w:smallCaps/>
        </w:rPr>
      </w:pPr>
    </w:p>
    <w:p w14:paraId="52F00D63" w14:textId="3C1658C8" w:rsidR="001A65DD" w:rsidRPr="00EB0979" w:rsidRDefault="004E4DC4" w:rsidP="001A5E77">
      <w:pPr>
        <w:keepNext/>
        <w:spacing w:after="0" w:line="276" w:lineRule="auto"/>
        <w:jc w:val="both"/>
        <w:rPr>
          <w:rFonts w:ascii="Arial" w:hAnsi="Arial" w:cs="Arial"/>
          <w:b/>
          <w:smallCaps/>
        </w:rPr>
      </w:pPr>
      <w:r w:rsidRPr="00EB0979">
        <w:rPr>
          <w:rFonts w:ascii="Arial" w:hAnsi="Arial" w:cs="Arial"/>
          <w:b/>
          <w:smallCaps/>
        </w:rPr>
        <w:t>ČESTNÉ PROHLÁŠENÍ</w:t>
      </w:r>
    </w:p>
    <w:p w14:paraId="5F803A97" w14:textId="7F3916C7" w:rsidR="00534A7A" w:rsidRPr="00EB0979" w:rsidRDefault="00534A7A" w:rsidP="00534A7A">
      <w:pPr>
        <w:pStyle w:val="xmsonormal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b/>
        </w:rPr>
      </w:pPr>
      <w:r w:rsidRPr="00EB0979">
        <w:rPr>
          <w:rFonts w:ascii="Arial" w:hAnsi="Arial" w:cs="Arial"/>
          <w:b/>
        </w:rPr>
        <w:t xml:space="preserve">Statutární orgán, resp. osoba oprávněná jednat za </w:t>
      </w:r>
      <w:r w:rsidR="00623331">
        <w:rPr>
          <w:rFonts w:ascii="Arial" w:hAnsi="Arial" w:cs="Arial"/>
          <w:b/>
        </w:rPr>
        <w:t>Žadatele</w:t>
      </w:r>
      <w:r w:rsidRPr="00EB0979">
        <w:rPr>
          <w:rFonts w:ascii="Arial" w:hAnsi="Arial" w:cs="Arial"/>
          <w:b/>
        </w:rPr>
        <w:t xml:space="preserve"> (dále jen "statutární orgán") čestně prohlašuje, že</w:t>
      </w:r>
      <w:r w:rsidR="008F6C63" w:rsidRPr="00EB0979">
        <w:rPr>
          <w:rFonts w:ascii="Arial" w:hAnsi="Arial" w:cs="Arial"/>
          <w:b/>
        </w:rPr>
        <w:t xml:space="preserve"> k níže uvedenému dni</w:t>
      </w:r>
      <w:r w:rsidRPr="00EB0979">
        <w:rPr>
          <w:rFonts w:ascii="Arial" w:hAnsi="Arial" w:cs="Arial"/>
          <w:b/>
        </w:rPr>
        <w:t>:</w:t>
      </w:r>
    </w:p>
    <w:p w14:paraId="0C89BCA2" w14:textId="77777777" w:rsidR="00BA09CB" w:rsidRPr="00EB0979" w:rsidRDefault="00BA09CB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se seznámil/a s obsahem žádosti; </w:t>
      </w:r>
    </w:p>
    <w:p w14:paraId="1B165816" w14:textId="77777777" w:rsidR="00BA09CB" w:rsidRPr="00EB0979" w:rsidRDefault="00BA09CB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všechny informace v žádosti jsou pravdivé a úplné a že si je vědom/a možných následků a sankcí, které vyplývají z uvedení nepravdivých nebo neúplných údajů; </w:t>
      </w:r>
    </w:p>
    <w:p w14:paraId="433E178A" w14:textId="4C2BBA04" w:rsidR="00BA09CB" w:rsidRPr="00EB0979" w:rsidRDefault="001E183F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lastRenderedPageBreak/>
        <w:t>Žadatel</w:t>
      </w:r>
      <w:r w:rsidR="00BA09CB" w:rsidRPr="00EB0979">
        <w:rPr>
          <w:color w:val="000000"/>
        </w:rPr>
        <w:t xml:space="preserve"> má aktivní datovou schránku a zavazuje se ji mít aktivní po celou dobu, po kterou bude u žádosti probíhat proces hodnocení a výběru, případně – pokud bude žádost podpořena – až do konečného finančního vypořádání specializačního vzdělávání, kterým se rozumí veškeré vyrovnání závazků a pohledávek mezi ním a poskytovatelem dotace; </w:t>
      </w:r>
    </w:p>
    <w:p w14:paraId="4019D0EA" w14:textId="072B862D" w:rsidR="00BA09CB" w:rsidRPr="00EB0979" w:rsidRDefault="001E183F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>Žadatel</w:t>
      </w:r>
      <w:r w:rsidR="00BA09CB" w:rsidRPr="00EB0979">
        <w:rPr>
          <w:color w:val="000000"/>
        </w:rPr>
        <w:t xml:space="preserve"> není v likvidaci ve smyslu zákona č. 89/2012, občanský zákoník, v úpadku, hrozícím úpadku či proti němu není vedeno insolvenční řízení ve smyslu zákona č. 182/2006 Sb., o úpadku a způsobech jeho řešení (insolvenční zákon); </w:t>
      </w:r>
    </w:p>
    <w:p w14:paraId="39707B4C" w14:textId="7F4776B0" w:rsidR="00BA09CB" w:rsidRPr="00EB0979" w:rsidRDefault="001E183F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Žadatel </w:t>
      </w:r>
      <w:r w:rsidR="00BA09CB" w:rsidRPr="00EB0979">
        <w:rPr>
          <w:color w:val="000000"/>
        </w:rPr>
        <w:t>nemá v evidenci daní zachyceny daňové nedoplatky nebo nemá nedoplatek na pojistném nebo na penále na veřejné zdravotní pojištění nebo na sociálním zabezpečení nebo příspěvku na státní politiku zaměstnanosti;</w:t>
      </w:r>
      <w:r w:rsidR="00BA09CB" w:rsidRPr="00EB0979">
        <w:rPr>
          <w:vertAlign w:val="superscript"/>
        </w:rPr>
        <w:footnoteReference w:id="10"/>
      </w:r>
      <w:r w:rsidR="00BA09CB" w:rsidRPr="00EB0979">
        <w:rPr>
          <w:color w:val="000000"/>
          <w:vertAlign w:val="superscript"/>
        </w:rPr>
        <w:t xml:space="preserve"> </w:t>
      </w:r>
    </w:p>
    <w:p w14:paraId="2B36E7BB" w14:textId="2ABE6F5B" w:rsidR="00BA09CB" w:rsidRPr="00EB0979" w:rsidRDefault="00BA09CB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na </w:t>
      </w:r>
      <w:r w:rsidR="001E183F" w:rsidRPr="00EB0979">
        <w:rPr>
          <w:color w:val="000000"/>
        </w:rPr>
        <w:t>Žadatel</w:t>
      </w:r>
      <w:r w:rsidRPr="00EB0979">
        <w:rPr>
          <w:color w:val="000000"/>
        </w:rPr>
        <w:t xml:space="preserve">e nebyl vydán inkasní příkaz po předcházejícím rozhodnutí Evropské komise prohlašujícím, že poskytnutá podpora je protiprávní a neslučitelná se společným trhem; </w:t>
      </w:r>
    </w:p>
    <w:p w14:paraId="7464B198" w14:textId="38CE543D" w:rsidR="00BA09CB" w:rsidRPr="00EB0979" w:rsidRDefault="001E183F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>Žadatel</w:t>
      </w:r>
      <w:r w:rsidR="00BA09CB" w:rsidRPr="00EB0979">
        <w:rPr>
          <w:color w:val="000000"/>
        </w:rPr>
        <w:t>i nebyla v posledních třech letech pravomocně uložena pokuta za umožnění výkonu nelegální práce podle § 5 písm. e) bod 3 zákona č. 435/2004 Sb., o</w:t>
      </w:r>
      <w:r w:rsidRPr="00EB0979">
        <w:rPr>
          <w:color w:val="000000"/>
        </w:rPr>
        <w:t> </w:t>
      </w:r>
      <w:r w:rsidR="00BA09CB" w:rsidRPr="00EB0979">
        <w:rPr>
          <w:color w:val="000000"/>
        </w:rPr>
        <w:t xml:space="preserve">zaměstnanosti, ve znění pozdějších předpisů; </w:t>
      </w:r>
    </w:p>
    <w:p w14:paraId="55FE0B0E" w14:textId="73A12B08" w:rsidR="00BA09CB" w:rsidRPr="00EB0979" w:rsidRDefault="00BA09CB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proti statutárnímu orgánu </w:t>
      </w:r>
      <w:r w:rsidR="001E183F" w:rsidRPr="00EB0979">
        <w:rPr>
          <w:color w:val="000000"/>
        </w:rPr>
        <w:t>Žadatel</w:t>
      </w:r>
      <w:r w:rsidRPr="00EB0979">
        <w:rPr>
          <w:color w:val="000000"/>
        </w:rPr>
        <w:t xml:space="preserve">e nebo jakémukoli jeho členovi ani proti </w:t>
      </w:r>
      <w:r w:rsidR="001E183F" w:rsidRPr="00EB0979">
        <w:rPr>
          <w:color w:val="000000"/>
        </w:rPr>
        <w:t>Žadatel</w:t>
      </w:r>
      <w:r w:rsidRPr="00EB0979">
        <w:rPr>
          <w:color w:val="000000"/>
        </w:rPr>
        <w:t xml:space="preserve">i není zahájeno nebo vedeno trestní stíhání pro trestný čin, jehož skutková podstata souvisela s předmětem činnosti organizace nebo pro trestný čin hospodářský nebo trestný čin proti majetku; </w:t>
      </w:r>
    </w:p>
    <w:p w14:paraId="0DFAF53A" w14:textId="35DA5AB9" w:rsidR="00BA09CB" w:rsidRPr="00EB0979" w:rsidRDefault="00BA09CB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nebylo statutárnímu orgánu </w:t>
      </w:r>
      <w:r w:rsidR="001E183F" w:rsidRPr="00EB0979">
        <w:rPr>
          <w:color w:val="000000"/>
        </w:rPr>
        <w:t>Žadatel</w:t>
      </w:r>
      <w:r w:rsidRPr="00EB0979">
        <w:rPr>
          <w:color w:val="000000"/>
        </w:rPr>
        <w:t xml:space="preserve">e nebo jakémukoli jeho členovi ani </w:t>
      </w:r>
      <w:r w:rsidR="001E183F" w:rsidRPr="00EB0979">
        <w:rPr>
          <w:color w:val="000000"/>
        </w:rPr>
        <w:t>Žadatel</w:t>
      </w:r>
      <w:r w:rsidRPr="00EB0979">
        <w:rPr>
          <w:color w:val="000000"/>
        </w:rPr>
        <w:t xml:space="preserve">i sděleno podezření podle § 179b trestního řádu pro trestný čin, jehož skutková podstata souvisela s předmětem činnosti organizace nebo pro trestný čin hospodářský nebo trestný čin proti majetku; </w:t>
      </w:r>
    </w:p>
    <w:p w14:paraId="6F9E5D14" w14:textId="0F329375" w:rsidR="00BA09CB" w:rsidRPr="00EB0979" w:rsidRDefault="00BA09CB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statutární orgán </w:t>
      </w:r>
      <w:r w:rsidR="001E183F" w:rsidRPr="00EB0979">
        <w:rPr>
          <w:color w:val="000000"/>
        </w:rPr>
        <w:t>Žadatel</w:t>
      </w:r>
      <w:r w:rsidRPr="00EB0979">
        <w:rPr>
          <w:color w:val="000000"/>
        </w:rPr>
        <w:t xml:space="preserve">e nebo jakýkoliv jeho člen ani </w:t>
      </w:r>
      <w:r w:rsidR="001E183F" w:rsidRPr="00EB0979">
        <w:rPr>
          <w:color w:val="000000"/>
        </w:rPr>
        <w:t>Žadatel n</w:t>
      </w:r>
      <w:r w:rsidRPr="00EB0979">
        <w:rPr>
          <w:color w:val="000000"/>
        </w:rPr>
        <w:t xml:space="preserve">ebyl(i) pravomocně odsouzen(i) pro trestný čin, jehož skutková podstata souvisela s předmětem činnosti organizace nebo pro trestný čin hospodářský nebo trestný čin proti majetku; </w:t>
      </w:r>
    </w:p>
    <w:p w14:paraId="2965AC26" w14:textId="23BC45EF" w:rsidR="00BA09CB" w:rsidRPr="00EB0979" w:rsidRDefault="00BA09CB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nebyl statutárnímu orgánu </w:t>
      </w:r>
      <w:r w:rsidR="001E183F" w:rsidRPr="00EB0979">
        <w:rPr>
          <w:color w:val="000000"/>
        </w:rPr>
        <w:t>Žadatel</w:t>
      </w:r>
      <w:r w:rsidRPr="00EB0979">
        <w:rPr>
          <w:color w:val="000000"/>
        </w:rPr>
        <w:t xml:space="preserve">e nebo jakémukoli jeho členovi ani </w:t>
      </w:r>
      <w:r w:rsidR="001E183F" w:rsidRPr="00EB0979">
        <w:rPr>
          <w:color w:val="000000"/>
        </w:rPr>
        <w:t>Žadatel</w:t>
      </w:r>
      <w:r w:rsidRPr="00EB0979">
        <w:rPr>
          <w:color w:val="000000"/>
        </w:rPr>
        <w:t>i vydán trestní příkaz podle § 314e pro trestný čin, jehož skutková podstata souvisela s</w:t>
      </w:r>
      <w:r w:rsidR="001E183F" w:rsidRPr="00EB0979">
        <w:rPr>
          <w:color w:val="000000"/>
        </w:rPr>
        <w:t> </w:t>
      </w:r>
      <w:r w:rsidRPr="00EB0979">
        <w:rPr>
          <w:color w:val="000000"/>
        </w:rPr>
        <w:t xml:space="preserve">předmětem činnosti organizace nebo pro trestný čin hospodářský nebo trestný čin proti majetku, přičemž nejde o trestní příkazy podle § 314e odst. 6 písm. a) nebo b) trestního řádu; </w:t>
      </w:r>
    </w:p>
    <w:p w14:paraId="1447E331" w14:textId="448C10AE" w:rsidR="00BA09CB" w:rsidRPr="00EB0979" w:rsidRDefault="00BA09CB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poskytnutím </w:t>
      </w:r>
      <w:r w:rsidR="00EB0979" w:rsidRPr="00EB0979">
        <w:rPr>
          <w:color w:val="000000"/>
        </w:rPr>
        <w:t>dotace</w:t>
      </w:r>
      <w:r w:rsidRPr="00EB0979">
        <w:rPr>
          <w:color w:val="000000"/>
        </w:rPr>
        <w:t xml:space="preserve"> na </w:t>
      </w:r>
      <w:r w:rsidR="00EB0979" w:rsidRPr="00EB0979">
        <w:rPr>
          <w:color w:val="000000"/>
        </w:rPr>
        <w:t>specializační vzdělávání</w:t>
      </w:r>
      <w:r w:rsidRPr="00EB0979">
        <w:rPr>
          <w:color w:val="000000"/>
        </w:rPr>
        <w:t>, který je předmětem žádosti, nedojde k porušení § 4c zákona č. 159/2006 Sb., o střetu zájmů, tj. nedojde k</w:t>
      </w:r>
      <w:r w:rsidR="00EB0979" w:rsidRPr="00EB0979">
        <w:rPr>
          <w:color w:val="000000"/>
        </w:rPr>
        <w:t> </w:t>
      </w:r>
      <w:r w:rsidRPr="00EB0979">
        <w:rPr>
          <w:color w:val="000000"/>
        </w:rPr>
        <w:t xml:space="preserve">poskytnutí dotace obchodní společnosti, ve které veřejný funkcionář uvedený v § 2 odst. 1 písm. c) zákona č. 159/2006 Sb., o střetu zájmů, nebo jím ovládaná osoba vlastní podíl představující alespoň 25 % účasti společníka v obchodní společnosti; (pozn.: § 2 odst. 1 písm. c) zákona č. 159/2006 Sb., se vztahuje na členy vlády nebo vedoucí jiného ústředního správního úřadu, v jehož čele není člen vlády); </w:t>
      </w:r>
    </w:p>
    <w:p w14:paraId="24E38F64" w14:textId="48D3EEAF" w:rsidR="00BA09CB" w:rsidRPr="00EB0979" w:rsidRDefault="001E183F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 xml:space="preserve">Žadatel </w:t>
      </w:r>
      <w:r w:rsidR="00BA09CB" w:rsidRPr="00EB0979">
        <w:rPr>
          <w:color w:val="000000"/>
        </w:rPr>
        <w:t>není obchodní společností, ve které veřejný funkcionář uvedený v § 2 odst. 1 písm. c) zákona</w:t>
      </w:r>
      <w:r w:rsidR="00515645" w:rsidRPr="00EB0979">
        <w:rPr>
          <w:color w:val="000000"/>
        </w:rPr>
        <w:t xml:space="preserve"> </w:t>
      </w:r>
      <w:r w:rsidR="00BA09CB" w:rsidRPr="00EB0979">
        <w:rPr>
          <w:color w:val="000000"/>
        </w:rPr>
        <w:t xml:space="preserve">č. 159/2006 Sb., o střetu zájmů, nebo jím ovládaná osoba vlastní podíl představující alespoň 25 % účasti společníka v obchodní společnosti, a to i v případě, </w:t>
      </w:r>
      <w:r w:rsidR="00BA09CB" w:rsidRPr="00EB0979">
        <w:rPr>
          <w:color w:val="000000"/>
        </w:rPr>
        <w:lastRenderedPageBreak/>
        <w:t>kdy je obchodní společnost ve svěřenském fondu, jehož zakladatelem, správcem, obmyšleným nebo jinou osobou ve smyslu zákona č. 253/2008 Sb., o některých opatřeních proti legalizaci výnosů z trestné činnosti a financování terorismu, ve znění pozdějších předpisů, je veřejný funkcionář uvedený v § 2 odst. 1 písm. c) zákona č.</w:t>
      </w:r>
      <w:r w:rsidR="00EB0979" w:rsidRPr="00EB0979">
        <w:rPr>
          <w:color w:val="000000"/>
        </w:rPr>
        <w:t> </w:t>
      </w:r>
      <w:r w:rsidR="00BA09CB" w:rsidRPr="00EB0979">
        <w:rPr>
          <w:color w:val="000000"/>
        </w:rPr>
        <w:t xml:space="preserve">159/2006 Sb., o střetu zájmů; </w:t>
      </w:r>
    </w:p>
    <w:p w14:paraId="4900B8D5" w14:textId="7211BED2" w:rsidR="00BA09CB" w:rsidRPr="001B1EBB" w:rsidRDefault="00BA09CB" w:rsidP="001E183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color w:val="000000"/>
        </w:rPr>
      </w:pPr>
      <w:r w:rsidRPr="00EB0979">
        <w:rPr>
          <w:color w:val="000000"/>
        </w:rPr>
        <w:t>na výdaje, u kterých se dle této žádosti předpokládá poskytnutí financování z</w:t>
      </w:r>
      <w:r w:rsidR="00EB0979" w:rsidRPr="00EB0979">
        <w:rPr>
          <w:color w:val="000000"/>
        </w:rPr>
        <w:t> </w:t>
      </w:r>
      <w:r w:rsidRPr="00EB0979">
        <w:rPr>
          <w:color w:val="000000"/>
        </w:rPr>
        <w:t xml:space="preserve">příspěvku </w:t>
      </w:r>
      <w:r w:rsidR="00EB0979" w:rsidRPr="00EB0979">
        <w:rPr>
          <w:color w:val="000000"/>
        </w:rPr>
        <w:t>Evropské u</w:t>
      </w:r>
      <w:r w:rsidRPr="00EB0979">
        <w:rPr>
          <w:color w:val="000000"/>
        </w:rPr>
        <w:t xml:space="preserve">nie nebo státního rozpočtu ČR, </w:t>
      </w:r>
      <w:r w:rsidR="001E183F" w:rsidRPr="00EB0979">
        <w:rPr>
          <w:color w:val="000000"/>
        </w:rPr>
        <w:t xml:space="preserve">Žadatel </w:t>
      </w:r>
      <w:r w:rsidRPr="00EB0979">
        <w:rPr>
          <w:color w:val="000000"/>
        </w:rPr>
        <w:t xml:space="preserve">nečerpá a nenárokuje </w:t>
      </w:r>
      <w:r w:rsidRPr="001B1EBB">
        <w:rPr>
          <w:color w:val="000000"/>
        </w:rPr>
        <w:t>prostředky z</w:t>
      </w:r>
      <w:r w:rsidR="00BE5D7B">
        <w:rPr>
          <w:color w:val="000000"/>
        </w:rPr>
        <w:t> </w:t>
      </w:r>
      <w:r w:rsidRPr="001B1EBB">
        <w:rPr>
          <w:color w:val="000000"/>
        </w:rPr>
        <w:t>jiného finančního nástroje E</w:t>
      </w:r>
      <w:r w:rsidR="00EB0979" w:rsidRPr="001B1EBB">
        <w:rPr>
          <w:color w:val="000000"/>
        </w:rPr>
        <w:t>vropské unie</w:t>
      </w:r>
      <w:r w:rsidRPr="001B1EBB">
        <w:rPr>
          <w:color w:val="000000"/>
        </w:rPr>
        <w:t xml:space="preserve"> ani z jiných národních veřejných zdrojů</w:t>
      </w:r>
      <w:r w:rsidR="00DA7399">
        <w:rPr>
          <w:color w:val="000000"/>
        </w:rPr>
        <w:t>.</w:t>
      </w:r>
      <w:r w:rsidRPr="001B1EBB">
        <w:rPr>
          <w:color w:val="000000"/>
        </w:rPr>
        <w:t xml:space="preserve"> </w:t>
      </w:r>
    </w:p>
    <w:p w14:paraId="6804FBC5" w14:textId="77777777" w:rsidR="00BA09CB" w:rsidRPr="00A24B39" w:rsidRDefault="00BA09CB" w:rsidP="00BA09CB">
      <w:pPr>
        <w:spacing w:after="0" w:line="240" w:lineRule="auto"/>
        <w:jc w:val="both"/>
        <w:rPr>
          <w:rFonts w:ascii="Arial" w:hAnsi="Arial" w:cs="Arial"/>
          <w:i/>
          <w:highlight w:val="yellow"/>
        </w:rPr>
      </w:pPr>
    </w:p>
    <w:p w14:paraId="716D8C60" w14:textId="77777777" w:rsidR="00474F73" w:rsidRPr="003063AA" w:rsidRDefault="00474F73">
      <w:pPr>
        <w:spacing w:after="0" w:line="240" w:lineRule="auto"/>
        <w:jc w:val="both"/>
        <w:rPr>
          <w:rFonts w:ascii="Arial" w:hAnsi="Arial" w:cs="Arial"/>
          <w:b/>
          <w:smallCaps/>
        </w:rPr>
      </w:pPr>
    </w:p>
    <w:p w14:paraId="4128B4B8" w14:textId="7D98FEA2" w:rsidR="001A65DD" w:rsidRPr="003063AA" w:rsidRDefault="004E4DC4" w:rsidP="003063AA">
      <w:pPr>
        <w:keepNext/>
        <w:keepLines/>
        <w:spacing w:after="0" w:line="240" w:lineRule="auto"/>
        <w:jc w:val="both"/>
        <w:rPr>
          <w:rFonts w:ascii="Arial" w:hAnsi="Arial" w:cs="Arial"/>
          <w:b/>
          <w:smallCaps/>
        </w:rPr>
      </w:pPr>
      <w:r w:rsidRPr="003063AA">
        <w:rPr>
          <w:rFonts w:ascii="Arial" w:hAnsi="Arial" w:cs="Arial"/>
          <w:b/>
          <w:smallCaps/>
        </w:rPr>
        <w:t>INFORMACE O PODÁNÍ ŽÁDOSTI</w:t>
      </w:r>
    </w:p>
    <w:p w14:paraId="4C3489C1" w14:textId="0D0CFA59" w:rsidR="00FE5CB8" w:rsidRPr="003063AA" w:rsidRDefault="004E4DC4" w:rsidP="001A5E77">
      <w:pPr>
        <w:keepLines/>
        <w:spacing w:after="0" w:line="240" w:lineRule="auto"/>
        <w:jc w:val="both"/>
        <w:rPr>
          <w:rFonts w:ascii="Arial" w:hAnsi="Arial" w:cs="Arial"/>
          <w:i/>
        </w:rPr>
      </w:pPr>
      <w:r w:rsidRPr="003063AA">
        <w:rPr>
          <w:rFonts w:ascii="Arial" w:hAnsi="Arial" w:cs="Arial"/>
          <w:i/>
        </w:rPr>
        <w:t xml:space="preserve">V případě zastoupení Žadatele na základě </w:t>
      </w:r>
      <w:r w:rsidR="001D1331" w:rsidRPr="003063AA">
        <w:rPr>
          <w:rFonts w:ascii="Arial" w:hAnsi="Arial" w:cs="Arial"/>
          <w:i/>
        </w:rPr>
        <w:t>p</w:t>
      </w:r>
      <w:r w:rsidRPr="003063AA">
        <w:rPr>
          <w:rFonts w:ascii="Arial" w:hAnsi="Arial" w:cs="Arial"/>
          <w:i/>
        </w:rPr>
        <w:t xml:space="preserve">lné moci, bude </w:t>
      </w:r>
      <w:r w:rsidR="00AA465D">
        <w:rPr>
          <w:rFonts w:ascii="Arial" w:hAnsi="Arial" w:cs="Arial"/>
          <w:i/>
        </w:rPr>
        <w:t>žádost</w:t>
      </w:r>
      <w:r w:rsidRPr="003063AA">
        <w:rPr>
          <w:rFonts w:ascii="Arial" w:hAnsi="Arial" w:cs="Arial"/>
          <w:i/>
        </w:rPr>
        <w:t xml:space="preserve"> obsahovat podpis osoby zastupující Žadatele a bude přiložena kopie plné moci.</w:t>
      </w:r>
    </w:p>
    <w:tbl>
      <w:tblPr>
        <w:tblStyle w:val="a7"/>
        <w:tblW w:w="9341" w:type="dxa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253"/>
        <w:gridCol w:w="2410"/>
        <w:gridCol w:w="4678"/>
      </w:tblGrid>
      <w:tr w:rsidR="00FE5CB8" w:rsidRPr="003063AA" w14:paraId="066D6F13" w14:textId="77777777" w:rsidTr="002569A9">
        <w:trPr>
          <w:trHeight w:val="284"/>
        </w:trPr>
        <w:tc>
          <w:tcPr>
            <w:tcW w:w="466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  <w:tcMar>
              <w:left w:w="98" w:type="dxa"/>
            </w:tcMar>
          </w:tcPr>
          <w:p w14:paraId="7B37168F" w14:textId="2E1D7ED1" w:rsidR="00FE5CB8" w:rsidRPr="002569A9" w:rsidRDefault="00FE5CB8" w:rsidP="002569A9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  <w:bookmarkStart w:id="4" w:name="_Hlk62486881"/>
            <w:r w:rsidRPr="002569A9">
              <w:rPr>
                <w:rFonts w:ascii="Arial" w:hAnsi="Arial" w:cs="Arial"/>
                <w:bCs/>
              </w:rPr>
              <w:t xml:space="preserve">Místo a datum podpisu </w:t>
            </w:r>
            <w:r w:rsidR="00AA465D" w:rsidRPr="002569A9">
              <w:rPr>
                <w:rFonts w:ascii="Arial" w:hAnsi="Arial" w:cs="Arial"/>
                <w:bCs/>
              </w:rPr>
              <w:t>žádost</w:t>
            </w:r>
            <w:r w:rsidRPr="002569A9">
              <w:rPr>
                <w:rFonts w:ascii="Arial" w:hAnsi="Arial" w:cs="Arial"/>
                <w:bCs/>
              </w:rPr>
              <w:t>i:</w:t>
            </w:r>
          </w:p>
        </w:tc>
        <w:tc>
          <w:tcPr>
            <w:tcW w:w="4678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5A804895" w14:textId="3500CFF7" w:rsidR="00FE5CB8" w:rsidRPr="003063AA" w:rsidRDefault="00FE5CB8" w:rsidP="001A5E77">
            <w:pPr>
              <w:keepLine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E5CB8" w:rsidRPr="003063AA" w14:paraId="54F7A1AE" w14:textId="77777777" w:rsidTr="002569A9">
        <w:trPr>
          <w:trHeight w:val="284"/>
        </w:trPr>
        <w:tc>
          <w:tcPr>
            <w:tcW w:w="22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061FCBBF" w14:textId="54169F50" w:rsidR="00FE5CB8" w:rsidRPr="002569A9" w:rsidRDefault="00FE5CB8" w:rsidP="002569A9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  <w:r w:rsidRPr="002569A9">
              <w:rPr>
                <w:rFonts w:ascii="Arial" w:hAnsi="Arial" w:cs="Arial"/>
                <w:bCs/>
              </w:rPr>
              <w:t>Jméno, příjmení</w:t>
            </w:r>
          </w:p>
          <w:p w14:paraId="0CD801E8" w14:textId="77777777" w:rsidR="00FE5CB8" w:rsidRPr="002569A9" w:rsidRDefault="00FE5CB8" w:rsidP="002569A9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A"/>
              <w:left w:val="single" w:sz="4" w:space="0" w:color="00000A"/>
              <w:right w:val="single" w:sz="4" w:space="0" w:color="00000A"/>
            </w:tcBorders>
            <w:shd w:val="pct10" w:color="auto" w:fill="auto"/>
          </w:tcPr>
          <w:p w14:paraId="683B70E8" w14:textId="529CED04" w:rsidR="00FE5CB8" w:rsidRPr="002569A9" w:rsidRDefault="00FE5CB8" w:rsidP="002569A9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  <w:r w:rsidRPr="002569A9">
              <w:rPr>
                <w:rFonts w:ascii="Arial" w:hAnsi="Arial" w:cs="Arial"/>
                <w:bCs/>
              </w:rPr>
              <w:t>zástupce statutárního orgánu, popř. osoby oprávněné zastupovat Žadatele:</w:t>
            </w:r>
          </w:p>
        </w:tc>
        <w:tc>
          <w:tcPr>
            <w:tcW w:w="4678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55CDD881" w14:textId="0B69785E" w:rsidR="00FE5CB8" w:rsidRPr="003063AA" w:rsidRDefault="00FE5CB8" w:rsidP="001A5E77">
            <w:pPr>
              <w:keepLine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E5CB8" w:rsidRPr="003063AA" w14:paraId="6D1C73B7" w14:textId="77777777" w:rsidTr="002569A9">
        <w:trPr>
          <w:trHeight w:val="284"/>
        </w:trPr>
        <w:tc>
          <w:tcPr>
            <w:tcW w:w="22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E7E6E6"/>
            <w:tcMar>
              <w:left w:w="98" w:type="dxa"/>
            </w:tcMar>
          </w:tcPr>
          <w:p w14:paraId="6195F66F" w14:textId="10C46A25" w:rsidR="00FE5CB8" w:rsidRPr="002569A9" w:rsidRDefault="00FE5CB8" w:rsidP="002569A9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  <w:r w:rsidRPr="002569A9">
              <w:rPr>
                <w:rFonts w:ascii="Arial" w:hAnsi="Arial" w:cs="Arial"/>
                <w:bCs/>
              </w:rPr>
              <w:t xml:space="preserve">Podpis </w:t>
            </w:r>
          </w:p>
          <w:p w14:paraId="78C2558A" w14:textId="77777777" w:rsidR="00FE5CB8" w:rsidRPr="002569A9" w:rsidRDefault="00FE5CB8" w:rsidP="002569A9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</w:tcPr>
          <w:p w14:paraId="52587BEE" w14:textId="77777777" w:rsidR="00FE5CB8" w:rsidRPr="002569A9" w:rsidRDefault="00FE5CB8" w:rsidP="002569A9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27972969" w14:textId="77777777" w:rsidR="00FE5CB8" w:rsidRPr="003063AA" w:rsidRDefault="00FE5CB8" w:rsidP="001A5E77">
            <w:pPr>
              <w:keepLine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FE5CB8" w:rsidRPr="003063AA" w14:paraId="7A6D5BD7" w14:textId="77777777" w:rsidTr="002569A9">
        <w:trPr>
          <w:trHeight w:val="284"/>
        </w:trPr>
        <w:tc>
          <w:tcPr>
            <w:tcW w:w="466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0" w:color="auto" w:fill="auto"/>
            <w:tcMar>
              <w:left w:w="98" w:type="dxa"/>
            </w:tcMar>
          </w:tcPr>
          <w:p w14:paraId="2464A2E3" w14:textId="77777777" w:rsidR="00FE5CB8" w:rsidRPr="002569A9" w:rsidRDefault="00FE5CB8" w:rsidP="002569A9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  <w:r w:rsidRPr="002569A9">
              <w:rPr>
                <w:rFonts w:ascii="Arial" w:hAnsi="Arial" w:cs="Arial"/>
                <w:bCs/>
              </w:rPr>
              <w:t>Razítko:</w:t>
            </w:r>
          </w:p>
          <w:p w14:paraId="2444270C" w14:textId="77777777" w:rsidR="00FE5CB8" w:rsidRPr="002569A9" w:rsidRDefault="00FE5CB8" w:rsidP="002569A9">
            <w:pPr>
              <w:keepLines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4357F1FB" w14:textId="77777777" w:rsidR="00FE5CB8" w:rsidRDefault="00FE5CB8" w:rsidP="001A5E77">
            <w:pPr>
              <w:keepLines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65C67FA" w14:textId="5477F8DF" w:rsidR="002569A9" w:rsidRDefault="002569A9" w:rsidP="001A5E77">
            <w:pPr>
              <w:keepLines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99357AF" w14:textId="77777777" w:rsidR="002569A9" w:rsidRDefault="002569A9" w:rsidP="001A5E77">
            <w:pPr>
              <w:keepLines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59AB061" w14:textId="1FEB0646" w:rsidR="002569A9" w:rsidRPr="003063AA" w:rsidRDefault="002569A9" w:rsidP="001A5E77">
            <w:pPr>
              <w:keepLine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bookmarkEnd w:id="4"/>
    </w:tbl>
    <w:p w14:paraId="64615F7B" w14:textId="77777777" w:rsidR="009936F9" w:rsidRPr="00A24B39" w:rsidRDefault="009936F9" w:rsidP="00986564">
      <w:pPr>
        <w:spacing w:after="0" w:line="240" w:lineRule="auto"/>
        <w:jc w:val="both"/>
        <w:rPr>
          <w:rFonts w:ascii="Arial" w:hAnsi="Arial" w:cs="Arial"/>
          <w:i/>
          <w:highlight w:val="yellow"/>
        </w:rPr>
      </w:pPr>
    </w:p>
    <w:sectPr w:rsidR="009936F9" w:rsidRPr="00A24B39" w:rsidSect="0006494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B06C9" w14:textId="77777777" w:rsidR="00DA0FBA" w:rsidRDefault="00DA0FBA">
      <w:pPr>
        <w:spacing w:after="0" w:line="240" w:lineRule="auto"/>
      </w:pPr>
      <w:r>
        <w:separator/>
      </w:r>
    </w:p>
  </w:endnote>
  <w:endnote w:type="continuationSeparator" w:id="0">
    <w:p w14:paraId="074E016E" w14:textId="77777777" w:rsidR="00DA0FBA" w:rsidRDefault="00DA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mbria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">
    <w:altName w:val="Century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B8AB" w14:textId="77777777" w:rsidR="001A65DD" w:rsidRDefault="001A65DD">
    <w:pPr>
      <w:tabs>
        <w:tab w:val="center" w:pos="4536"/>
        <w:tab w:val="right" w:pos="9072"/>
      </w:tabs>
      <w:spacing w:after="0" w:line="240" w:lineRule="auto"/>
    </w:pPr>
  </w:p>
  <w:tbl>
    <w:tblPr>
      <w:tblStyle w:val="a8"/>
      <w:tblW w:w="9214" w:type="dxa"/>
      <w:tblInd w:w="0" w:type="dxa"/>
      <w:tblLayout w:type="fixed"/>
      <w:tblLook w:val="0000" w:firstRow="0" w:lastRow="0" w:firstColumn="0" w:lastColumn="0" w:noHBand="0" w:noVBand="0"/>
    </w:tblPr>
    <w:tblGrid>
      <w:gridCol w:w="2900"/>
      <w:gridCol w:w="3502"/>
      <w:gridCol w:w="2812"/>
    </w:tblGrid>
    <w:tr w:rsidR="001A65DD" w14:paraId="528D32C0" w14:textId="77777777" w:rsidTr="003168E7">
      <w:trPr>
        <w:trHeight w:val="480"/>
      </w:trPr>
      <w:tc>
        <w:tcPr>
          <w:tcW w:w="2900" w:type="dxa"/>
          <w:shd w:val="clear" w:color="auto" w:fill="auto"/>
        </w:tcPr>
        <w:p w14:paraId="22CD4B12" w14:textId="77777777" w:rsidR="001A65DD" w:rsidRDefault="004E4DC4">
          <w:pPr>
            <w:tabs>
              <w:tab w:val="right" w:pos="9072"/>
            </w:tabs>
            <w:spacing w:after="0" w:line="240" w:lineRule="auto"/>
          </w:pPr>
          <w:r>
            <w:t xml:space="preserve">Číslo verze: 1.0 </w:t>
          </w:r>
        </w:p>
      </w:tc>
      <w:tc>
        <w:tcPr>
          <w:tcW w:w="3502" w:type="dxa"/>
          <w:shd w:val="clear" w:color="auto" w:fill="auto"/>
        </w:tcPr>
        <w:p w14:paraId="38C5A7F0" w14:textId="1B19BAE6" w:rsidR="001A65DD" w:rsidRDefault="004E4DC4">
          <w:pPr>
            <w:tabs>
              <w:tab w:val="right" w:pos="9072"/>
            </w:tabs>
            <w:spacing w:after="0" w:line="240" w:lineRule="auto"/>
            <w:jc w:val="center"/>
          </w:pPr>
          <w:r w:rsidRPr="003168E7">
            <w:t>Platnost od:</w:t>
          </w:r>
          <w:r w:rsidR="003168E7">
            <w:t xml:space="preserve"> </w:t>
          </w:r>
          <w:r w:rsidR="00432521">
            <w:t>22</w:t>
          </w:r>
          <w:r w:rsidRPr="003168E7">
            <w:t>.</w:t>
          </w:r>
          <w:r w:rsidR="00AC3076" w:rsidRPr="003168E7">
            <w:t xml:space="preserve"> </w:t>
          </w:r>
          <w:r w:rsidR="003168E7">
            <w:t>4</w:t>
          </w:r>
          <w:r w:rsidRPr="003168E7">
            <w:t>.</w:t>
          </w:r>
          <w:r w:rsidR="00AC3076" w:rsidRPr="00522B1D">
            <w:t xml:space="preserve"> </w:t>
          </w:r>
          <w:r w:rsidRPr="00522B1D">
            <w:t>20</w:t>
          </w:r>
          <w:r w:rsidR="00302EC5" w:rsidRPr="00522B1D">
            <w:t>2</w:t>
          </w:r>
          <w:r w:rsidR="00522B1D" w:rsidRPr="00522B1D">
            <w:t>1</w:t>
          </w:r>
        </w:p>
      </w:tc>
      <w:tc>
        <w:tcPr>
          <w:tcW w:w="2812" w:type="dxa"/>
          <w:shd w:val="clear" w:color="auto" w:fill="auto"/>
        </w:tcPr>
        <w:p w14:paraId="11C87716" w14:textId="77777777" w:rsidR="001A65DD" w:rsidRDefault="004E4DC4">
          <w:pPr>
            <w:tabs>
              <w:tab w:val="right" w:pos="9072"/>
            </w:tabs>
            <w:spacing w:after="0" w:line="240" w:lineRule="auto"/>
            <w:jc w:val="righ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C688A">
            <w:t>1</w:t>
          </w:r>
          <w:r>
            <w:fldChar w:fldCharType="end"/>
          </w:r>
          <w:r>
            <w:t xml:space="preserve"> (celkem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C688A">
            <w:t>1</w:t>
          </w:r>
          <w:r>
            <w:fldChar w:fldCharType="end"/>
          </w:r>
          <w:r>
            <w:t>)</w:t>
          </w:r>
        </w:p>
      </w:tc>
    </w:tr>
  </w:tbl>
  <w:p w14:paraId="45D0DB0F" w14:textId="07DDC143" w:rsidR="001A65DD" w:rsidRDefault="001A65DD" w:rsidP="005226DC">
    <w:pPr>
      <w:tabs>
        <w:tab w:val="center" w:pos="4536"/>
        <w:tab w:val="right" w:pos="9072"/>
      </w:tabs>
      <w:spacing w:after="0" w:line="240" w:lineRule="auto"/>
      <w:jc w:val="center"/>
      <w:rPr>
        <w:rFonts w:ascii="Gill Sans" w:eastAsia="Gill Sans" w:hAnsi="Gill Sans" w:cs="Gill Sans"/>
        <w:color w:val="00000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8"/>
      <w:tblW w:w="9655" w:type="dxa"/>
      <w:tblInd w:w="0" w:type="dxa"/>
      <w:tblLayout w:type="fixed"/>
      <w:tblLook w:val="0000" w:firstRow="0" w:lastRow="0" w:firstColumn="0" w:lastColumn="0" w:noHBand="0" w:noVBand="0"/>
    </w:tblPr>
    <w:tblGrid>
      <w:gridCol w:w="2900"/>
      <w:gridCol w:w="3502"/>
      <w:gridCol w:w="3253"/>
    </w:tblGrid>
    <w:tr w:rsidR="00F51769" w14:paraId="35DAADFA" w14:textId="77777777" w:rsidTr="007A0D6A">
      <w:trPr>
        <w:trHeight w:val="480"/>
      </w:trPr>
      <w:tc>
        <w:tcPr>
          <w:tcW w:w="2900" w:type="dxa"/>
          <w:shd w:val="clear" w:color="auto" w:fill="auto"/>
        </w:tcPr>
        <w:p w14:paraId="76A9B06E" w14:textId="77777777" w:rsidR="00F51769" w:rsidRDefault="00F51769" w:rsidP="00F51769">
          <w:pPr>
            <w:tabs>
              <w:tab w:val="right" w:pos="9072"/>
            </w:tabs>
            <w:spacing w:after="0" w:line="240" w:lineRule="auto"/>
          </w:pPr>
          <w:r>
            <w:t xml:space="preserve">Číslo verze: 1.0 </w:t>
          </w:r>
        </w:p>
      </w:tc>
      <w:tc>
        <w:tcPr>
          <w:tcW w:w="3502" w:type="dxa"/>
          <w:shd w:val="clear" w:color="auto" w:fill="auto"/>
        </w:tcPr>
        <w:p w14:paraId="66E250AA" w14:textId="77777777" w:rsidR="00F51769" w:rsidRDefault="00F51769" w:rsidP="00F51769">
          <w:pPr>
            <w:tabs>
              <w:tab w:val="right" w:pos="9072"/>
            </w:tabs>
            <w:spacing w:after="0" w:line="240" w:lineRule="auto"/>
            <w:jc w:val="center"/>
          </w:pPr>
          <w:r>
            <w:t>Platnost od: 1.1.2020</w:t>
          </w:r>
        </w:p>
      </w:tc>
      <w:tc>
        <w:tcPr>
          <w:tcW w:w="3253" w:type="dxa"/>
          <w:shd w:val="clear" w:color="auto" w:fill="auto"/>
        </w:tcPr>
        <w:p w14:paraId="133D6865" w14:textId="77777777" w:rsidR="00F51769" w:rsidRDefault="00F51769" w:rsidP="00F51769">
          <w:pPr>
            <w:tabs>
              <w:tab w:val="right" w:pos="9072"/>
            </w:tabs>
            <w:spacing w:after="0" w:line="240" w:lineRule="auto"/>
            <w:jc w:val="righ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(celkem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>)</w:t>
          </w:r>
        </w:p>
      </w:tc>
    </w:tr>
  </w:tbl>
  <w:p w14:paraId="425081F2" w14:textId="77777777" w:rsidR="00F51769" w:rsidRDefault="00F517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83ED" w14:textId="77777777" w:rsidR="00DA0FBA" w:rsidRDefault="00DA0FBA">
      <w:pPr>
        <w:spacing w:after="0" w:line="240" w:lineRule="auto"/>
      </w:pPr>
      <w:r>
        <w:separator/>
      </w:r>
    </w:p>
  </w:footnote>
  <w:footnote w:type="continuationSeparator" w:id="0">
    <w:p w14:paraId="69A61D28" w14:textId="77777777" w:rsidR="00DA0FBA" w:rsidRDefault="00DA0FBA">
      <w:pPr>
        <w:spacing w:after="0" w:line="240" w:lineRule="auto"/>
      </w:pPr>
      <w:r>
        <w:continuationSeparator/>
      </w:r>
    </w:p>
  </w:footnote>
  <w:footnote w:id="1">
    <w:p w14:paraId="63D7E984" w14:textId="38E8B995" w:rsidR="001A65DD" w:rsidRPr="005F4E15" w:rsidRDefault="004E4DC4" w:rsidP="00F919AC">
      <w:pPr>
        <w:pStyle w:val="Poznmka"/>
        <w:rPr>
          <w:color w:val="000000"/>
        </w:rPr>
      </w:pPr>
      <w:r>
        <w:rPr>
          <w:vertAlign w:val="superscript"/>
        </w:rPr>
        <w:footnoteRef/>
      </w:r>
      <w:r w:rsidR="00170E66">
        <w:rPr>
          <w:color w:val="000000"/>
        </w:rPr>
        <w:t xml:space="preserve"> </w:t>
      </w:r>
      <w:r w:rsidRPr="00170E66">
        <w:rPr>
          <w:color w:val="000000"/>
        </w:rPr>
        <w:t xml:space="preserve">Číslo </w:t>
      </w:r>
      <w:r w:rsidR="00AA465D">
        <w:rPr>
          <w:color w:val="000000"/>
        </w:rPr>
        <w:t>žádost</w:t>
      </w:r>
      <w:r w:rsidRPr="00170E66">
        <w:rPr>
          <w:color w:val="000000"/>
        </w:rPr>
        <w:t xml:space="preserve">i je konstruováno Žadatelem následujícím způsobem: Jedná se </w:t>
      </w:r>
      <w:r w:rsidR="005C6FD5">
        <w:rPr>
          <w:color w:val="000000"/>
        </w:rPr>
        <w:t xml:space="preserve">o zkratku NEU2 a </w:t>
      </w:r>
      <w:r w:rsidRPr="00F919AC">
        <w:t>IČO</w:t>
      </w:r>
      <w:r w:rsidRPr="00170E66">
        <w:rPr>
          <w:color w:val="000000"/>
        </w:rPr>
        <w:t xml:space="preserve"> Žadatele. V případě, že Žadatel podává více </w:t>
      </w:r>
      <w:r w:rsidR="00AA465D">
        <w:rPr>
          <w:color w:val="000000"/>
        </w:rPr>
        <w:t>žádost</w:t>
      </w:r>
      <w:r w:rsidRPr="00170E66">
        <w:rPr>
          <w:color w:val="000000"/>
        </w:rPr>
        <w:t>í o</w:t>
      </w:r>
      <w:r w:rsidR="006B2F16">
        <w:rPr>
          <w:color w:val="000000"/>
        </w:rPr>
        <w:t xml:space="preserve"> poskytnutí</w:t>
      </w:r>
      <w:r w:rsidRPr="00170E66">
        <w:rPr>
          <w:color w:val="000000"/>
        </w:rPr>
        <w:t xml:space="preserve"> </w:t>
      </w:r>
      <w:r w:rsidRPr="005F4E15">
        <w:rPr>
          <w:color w:val="000000"/>
        </w:rPr>
        <w:t>dotac</w:t>
      </w:r>
      <w:r w:rsidR="006B2F16" w:rsidRPr="005F4E15">
        <w:rPr>
          <w:color w:val="000000"/>
        </w:rPr>
        <w:t>e</w:t>
      </w:r>
      <w:r w:rsidR="00AA465D" w:rsidRPr="005F4E15">
        <w:rPr>
          <w:color w:val="000000"/>
        </w:rPr>
        <w:t xml:space="preserve"> v daném Programu</w:t>
      </w:r>
      <w:r w:rsidRPr="005F4E15">
        <w:t>,</w:t>
      </w:r>
      <w:r w:rsidR="001D1331" w:rsidRPr="005F4E15">
        <w:t xml:space="preserve"> </w:t>
      </w:r>
      <w:r w:rsidRPr="005F4E15">
        <w:rPr>
          <w:color w:val="000000"/>
        </w:rPr>
        <w:t xml:space="preserve">je </w:t>
      </w:r>
      <w:r w:rsidR="00AA465D" w:rsidRPr="005F4E15">
        <w:rPr>
          <w:color w:val="000000"/>
        </w:rPr>
        <w:t>žádost</w:t>
      </w:r>
      <w:r w:rsidRPr="005F4E15">
        <w:rPr>
          <w:color w:val="000000"/>
        </w:rPr>
        <w:t xml:space="preserve"> navíc identifikována pořadovým číslem, tj. např. </w:t>
      </w:r>
      <w:r w:rsidR="005C6FD5">
        <w:rPr>
          <w:color w:val="000000"/>
        </w:rPr>
        <w:t xml:space="preserve">NEU2 – </w:t>
      </w:r>
      <w:r w:rsidRPr="005F4E15">
        <w:rPr>
          <w:color w:val="000000"/>
        </w:rPr>
        <w:t>000024341/1.</w:t>
      </w:r>
      <w:r w:rsidR="00AA465D" w:rsidRPr="005F4E15">
        <w:rPr>
          <w:color w:val="000000"/>
        </w:rPr>
        <w:t xml:space="preserve"> Číslo žádosti případ</w:t>
      </w:r>
      <w:r w:rsidR="00F919AC">
        <w:rPr>
          <w:color w:val="000000"/>
        </w:rPr>
        <w:t>n</w:t>
      </w:r>
      <w:r w:rsidR="00AA465D" w:rsidRPr="005F4E15">
        <w:rPr>
          <w:color w:val="000000"/>
        </w:rPr>
        <w:t xml:space="preserve">ě </w:t>
      </w:r>
      <w:r w:rsidR="00AA465D" w:rsidRPr="00F919AC">
        <w:t>doplní</w:t>
      </w:r>
      <w:r w:rsidR="00AA465D" w:rsidRPr="005F4E15">
        <w:rPr>
          <w:color w:val="000000"/>
        </w:rPr>
        <w:t>/opraví Poskytovatel dotace.</w:t>
      </w:r>
    </w:p>
  </w:footnote>
  <w:footnote w:id="2">
    <w:p w14:paraId="01E80DDC" w14:textId="77777777" w:rsidR="00D73079" w:rsidRPr="007C43D6" w:rsidRDefault="00D73079" w:rsidP="00D73079">
      <w:pPr>
        <w:pStyle w:val="Textpoznpodarou"/>
        <w:spacing w:after="40"/>
        <w:jc w:val="both"/>
        <w:rPr>
          <w:rFonts w:ascii="Arial" w:hAnsi="Arial" w:cs="Arial"/>
          <w:sz w:val="16"/>
          <w:szCs w:val="16"/>
        </w:rPr>
      </w:pPr>
      <w:r w:rsidRPr="007C43D6">
        <w:rPr>
          <w:rStyle w:val="Znakapoznpodarou"/>
          <w:rFonts w:ascii="Arial" w:hAnsi="Arial" w:cs="Arial"/>
          <w:sz w:val="16"/>
          <w:szCs w:val="16"/>
        </w:rPr>
        <w:footnoteRef/>
      </w:r>
      <w:r w:rsidRPr="007C43D6">
        <w:rPr>
          <w:rFonts w:ascii="Arial" w:hAnsi="Arial" w:cs="Arial"/>
          <w:sz w:val="16"/>
          <w:szCs w:val="16"/>
        </w:rPr>
        <w:t xml:space="preserve"> </w:t>
      </w:r>
      <w:r w:rsidRPr="00AA465D">
        <w:rPr>
          <w:rFonts w:ascii="Arial" w:eastAsia="Arial" w:hAnsi="Arial" w:cs="Arial"/>
          <w:lang w:val="cs" w:eastAsia="cs-CZ"/>
        </w:rPr>
        <w:t>Případně pravidelné pracoviště pro účely cestovních náhrad, pokud je místo výkonu práce sjednáno šířeji než obec.</w:t>
      </w:r>
    </w:p>
  </w:footnote>
  <w:footnote w:id="3">
    <w:p w14:paraId="6D0440A8" w14:textId="77777777" w:rsidR="00F919AC" w:rsidRPr="00682E0C" w:rsidRDefault="00F919AC" w:rsidP="00F919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C43D6">
        <w:rPr>
          <w:rStyle w:val="Znakapoznpodarou"/>
          <w:rFonts w:ascii="Arial" w:hAnsi="Arial" w:cs="Arial"/>
          <w:sz w:val="16"/>
          <w:szCs w:val="16"/>
        </w:rPr>
        <w:footnoteRef/>
      </w:r>
      <w:r w:rsidRPr="007C43D6">
        <w:rPr>
          <w:rFonts w:ascii="Arial" w:hAnsi="Arial" w:cs="Arial"/>
          <w:sz w:val="16"/>
          <w:szCs w:val="16"/>
        </w:rPr>
        <w:t xml:space="preserve"> </w:t>
      </w:r>
      <w:r w:rsidRPr="00AA465D">
        <w:rPr>
          <w:rFonts w:ascii="Arial" w:eastAsia="Arial" w:hAnsi="Arial" w:cs="Arial"/>
          <w:lang w:val="cs" w:eastAsia="cs-CZ"/>
        </w:rPr>
        <w:t>Účast na vzdělávání v prvním základním kmeni a v prvním specializačním oboru, do kterého je účastník specializačního vzdělávání zařazen podle tohoto zákona, se považuje za zvyšování kvalifikace podle zákoníku práce. Jiné vzdělávání než v prvním základním kmeni a v prvním specializačním oboru, do kterého je účastník specializačního vzdělávání zařazen podle tohoto zákona, se považuje za prohlubování kvalifikace podle zákoníku práce.</w:t>
      </w:r>
    </w:p>
  </w:footnote>
  <w:footnote w:id="4">
    <w:p w14:paraId="12A2A264" w14:textId="77777777" w:rsidR="007E354F" w:rsidRDefault="007E354F" w:rsidP="007E354F">
      <w:pPr>
        <w:pStyle w:val="Poznmka"/>
      </w:pPr>
      <w:r>
        <w:rPr>
          <w:vertAlign w:val="superscript"/>
        </w:rPr>
        <w:footnoteRef/>
      </w:r>
      <w:r>
        <w:t xml:space="preserve"> Vzdělávací program neurologie, Věstník MZ částka 7, červen 2015; Vzdělávací program dětské lékařství, Věstník MZ částka 8, listopad 2009; Vzdělávací program DN Věstník 2015.</w:t>
      </w:r>
    </w:p>
  </w:footnote>
  <w:footnote w:id="5">
    <w:p w14:paraId="043C944C" w14:textId="77777777" w:rsidR="007E354F" w:rsidRDefault="007E354F" w:rsidP="007E354F">
      <w:pPr>
        <w:pStyle w:val="Poznmka"/>
      </w:pPr>
      <w:r>
        <w:rPr>
          <w:vertAlign w:val="superscript"/>
        </w:rPr>
        <w:footnoteRef/>
      </w:r>
      <w:r>
        <w:t xml:space="preserve"> Vyhláška č. 221/2018 Sb., o vzdělávání v základních kmenech lékařů, vyžaduje praxi v délce 30 měsíců.</w:t>
      </w:r>
    </w:p>
  </w:footnote>
  <w:footnote w:id="6">
    <w:p w14:paraId="2311E367" w14:textId="77777777" w:rsidR="007E354F" w:rsidRDefault="007E354F" w:rsidP="007E354F">
      <w:pPr>
        <w:pStyle w:val="Poznmka"/>
      </w:pPr>
      <w:r>
        <w:rPr>
          <w:vertAlign w:val="superscript"/>
        </w:rPr>
        <w:footnoteRef/>
      </w:r>
      <w:r>
        <w:t xml:space="preserve"> Resp. kteří teoretickou část </w:t>
      </w:r>
      <w:r w:rsidRPr="002A0918">
        <w:t>vzdělávání</w:t>
      </w:r>
      <w:r>
        <w:t xml:space="preserve"> absolvovali před více než pěti, resp. 10 lety. </w:t>
      </w:r>
    </w:p>
  </w:footnote>
  <w:footnote w:id="7">
    <w:p w14:paraId="004DBE50" w14:textId="77777777" w:rsidR="007E354F" w:rsidRDefault="007E354F" w:rsidP="007E354F">
      <w:pPr>
        <w:pStyle w:val="Poznmka"/>
      </w:pPr>
      <w:r>
        <w:rPr>
          <w:vertAlign w:val="superscript"/>
        </w:rPr>
        <w:footnoteRef/>
      </w:r>
      <w:r>
        <w:t xml:space="preserve"> Vzdělávací program DN Věstník 2018 umožňuje za určitých okolností absolvovat v průběhu specializovaného výcviku teoretickou část vzdělávání, která jinak podle vyhlášky č. 221/2018 Sb., o vzdělávání v základních kmenech lékařů spadá do vzdělávání v základním kmeni.</w:t>
      </w:r>
    </w:p>
  </w:footnote>
  <w:footnote w:id="8">
    <w:p w14:paraId="28DC1EA5" w14:textId="6DBD37CF" w:rsidR="00D90F95" w:rsidRPr="00CC2E4D" w:rsidRDefault="00D90F95" w:rsidP="009F125E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EE7C84">
        <w:rPr>
          <w:vertAlign w:val="superscript"/>
        </w:rPr>
        <w:footnoteRef/>
      </w:r>
      <w:r w:rsidRPr="00EE7C84">
        <w:rPr>
          <w:sz w:val="20"/>
          <w:szCs w:val="20"/>
          <w:vertAlign w:val="superscript"/>
        </w:rPr>
        <w:t xml:space="preserve"> </w:t>
      </w:r>
      <w:r w:rsidRPr="00731DEC">
        <w:rPr>
          <w:rFonts w:ascii="Arial" w:eastAsia="Arial" w:hAnsi="Arial" w:cs="Arial"/>
          <w:sz w:val="20"/>
          <w:szCs w:val="20"/>
          <w:lang w:val="cs"/>
        </w:rPr>
        <w:t>V případě, že Žadatel dokument nemá k dispozici při podání žádosti, uvede tuto informaci na samostatném listu nebo přímo zde do poznámky k této příloze. Žadatel kopii dokumentu dodá později.</w:t>
      </w:r>
    </w:p>
  </w:footnote>
  <w:footnote w:id="9">
    <w:p w14:paraId="667302CB" w14:textId="5F1A5201" w:rsidR="00B44BCB" w:rsidRDefault="00B44BCB" w:rsidP="00FC1BC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731DEC">
        <w:rPr>
          <w:rFonts w:ascii="Arial" w:eastAsia="Arial" w:hAnsi="Arial" w:cs="Arial"/>
          <w:lang w:val="cs" w:eastAsia="cs-CZ"/>
        </w:rPr>
        <w:t>Případně podle dříve platných předpisů, tj. zákona č. 160/1992 Sb., o zdravotní péči v nestátních zdravotnických zařízeních, ve znění pozdějších předpisů.</w:t>
      </w:r>
    </w:p>
  </w:footnote>
  <w:footnote w:id="10">
    <w:p w14:paraId="223BB1B3" w14:textId="05789D59" w:rsidR="00BA09CB" w:rsidRPr="00EB0979" w:rsidRDefault="00BA09CB" w:rsidP="00BA09CB">
      <w:pPr>
        <w:spacing w:after="0" w:line="240" w:lineRule="auto"/>
        <w:jc w:val="both"/>
        <w:rPr>
          <w:rFonts w:ascii="Arial" w:hAnsi="Arial" w:cs="Arial"/>
          <w:i/>
        </w:rPr>
      </w:pPr>
      <w:r w:rsidRPr="00EB0979">
        <w:rPr>
          <w:rStyle w:val="Znakapoznpodarou"/>
        </w:rPr>
        <w:footnoteRef/>
      </w:r>
      <w:r w:rsidRPr="00EB0979">
        <w:t xml:space="preserve"> </w:t>
      </w:r>
      <w:r w:rsidRPr="00731DEC">
        <w:rPr>
          <w:rFonts w:ascii="Arial" w:eastAsia="Arial" w:hAnsi="Arial" w:cs="Arial"/>
          <w:sz w:val="20"/>
          <w:szCs w:val="20"/>
          <w:lang w:val="cs"/>
        </w:rPr>
        <w:t xml:space="preserve">Pokud </w:t>
      </w:r>
      <w:r w:rsidR="001E183F" w:rsidRPr="00731DEC">
        <w:rPr>
          <w:rFonts w:ascii="Arial" w:eastAsia="Arial" w:hAnsi="Arial" w:cs="Arial"/>
          <w:sz w:val="20"/>
          <w:szCs w:val="20"/>
          <w:lang w:val="cs"/>
        </w:rPr>
        <w:t>Žadatel</w:t>
      </w:r>
      <w:r w:rsidRPr="00731DEC">
        <w:rPr>
          <w:rFonts w:ascii="Arial" w:eastAsia="Arial" w:hAnsi="Arial" w:cs="Arial"/>
          <w:sz w:val="20"/>
          <w:szCs w:val="20"/>
          <w:lang w:val="cs"/>
        </w:rPr>
        <w:t xml:space="preserve"> splňuje podmínky bezdlužnosti, je oprávněn účastnit se výzvy. Za splněné podmínky bezdlužnosti se považuje, pokud bylo poplatníkovi (plátci) daně povoleno posečkání daně nebo placení daně ve splátkách dle § 156 zákona č. 280/2009 Sb., daňový řád, nebo placení pojistného a penále ve splátkách dle § 20a zákona č. 589/1992 Sb., o pojistném na sociálním zabezpečení a příspěvku na státní politiku zaměstnanosti.</w:t>
      </w:r>
      <w:r w:rsidRPr="00EB0979">
        <w:t xml:space="preserve"> </w:t>
      </w:r>
    </w:p>
    <w:p w14:paraId="671CE08A" w14:textId="77777777" w:rsidR="00BA09CB" w:rsidRDefault="00BA09CB" w:rsidP="00BA09C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1A70C" w14:textId="002C54BC" w:rsidR="001A65DD" w:rsidRDefault="00064949" w:rsidP="005226DC">
    <w:pPr>
      <w:spacing w:after="120" w:line="276" w:lineRule="auto"/>
      <w:ind w:left="720" w:hanging="720"/>
      <w:jc w:val="both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C832533" wp14:editId="01320DFA">
          <wp:simplePos x="0" y="0"/>
          <wp:positionH relativeFrom="margin">
            <wp:posOffset>2428875</wp:posOffset>
          </wp:positionH>
          <wp:positionV relativeFrom="margin">
            <wp:posOffset>-509270</wp:posOffset>
          </wp:positionV>
          <wp:extent cx="2157768" cy="180975"/>
          <wp:effectExtent l="0" t="0" r="0" b="0"/>
          <wp:wrapNone/>
          <wp:docPr id="1" name="Obrázek 1" descr="logo_mzcr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zcr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768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 w:rsidR="00406E19">
      <w:rPr>
        <w:noProof/>
      </w:rPr>
      <w:drawing>
        <wp:anchor distT="0" distB="0" distL="114300" distR="114300" simplePos="0" relativeHeight="251663360" behindDoc="0" locked="0" layoutInCell="1" allowOverlap="1" wp14:anchorId="45CA8D60" wp14:editId="6F2E8074">
          <wp:simplePos x="0" y="0"/>
          <wp:positionH relativeFrom="margin">
            <wp:align>left</wp:align>
          </wp:positionH>
          <wp:positionV relativeFrom="paragraph">
            <wp:posOffset>-133985</wp:posOffset>
          </wp:positionV>
          <wp:extent cx="2211329" cy="447675"/>
          <wp:effectExtent l="0" t="0" r="0" b="0"/>
          <wp:wrapNone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0" name="Obrázek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32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4DC4">
      <w:tab/>
    </w:r>
    <w:r w:rsidR="004E4DC4">
      <w:tab/>
    </w:r>
    <w:r w:rsidR="004E4DC4">
      <w:tab/>
    </w:r>
    <w:r w:rsidR="001D1331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C3F50" w14:textId="68DE8900" w:rsidR="00406E19" w:rsidRDefault="00406E19">
    <w:pPr>
      <w:pStyle w:val="Zhlav"/>
    </w:pPr>
    <w:r>
      <w:rPr>
        <w:noProof/>
      </w:rPr>
      <w:drawing>
        <wp:anchor distT="0" distB="0" distL="114300" distR="114300" simplePos="0" relativeHeight="251667456" behindDoc="1" locked="0" layoutInCell="1" allowOverlap="1" wp14:anchorId="78F8D31A" wp14:editId="197E0EC7">
          <wp:simplePos x="0" y="0"/>
          <wp:positionH relativeFrom="page">
            <wp:posOffset>3552825</wp:posOffset>
          </wp:positionH>
          <wp:positionV relativeFrom="margin">
            <wp:posOffset>-442595</wp:posOffset>
          </wp:positionV>
          <wp:extent cx="2161540" cy="196215"/>
          <wp:effectExtent l="0" t="0" r="0" b="0"/>
          <wp:wrapTight wrapText="bothSides">
            <wp:wrapPolygon edited="0">
              <wp:start x="0" y="0"/>
              <wp:lineTo x="0" y="18874"/>
              <wp:lineTo x="21321" y="18874"/>
              <wp:lineTo x="21321" y="0"/>
              <wp:lineTo x="0" y="0"/>
            </wp:wrapPolygon>
          </wp:wrapTight>
          <wp:docPr id="7" name="Obrázek 7" descr="logo_mzcr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zcr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D15D11B" wp14:editId="3903C5F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211329" cy="447675"/>
          <wp:effectExtent l="0" t="0" r="0" b="0"/>
          <wp:wrapNone/>
          <wp:docPr id="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0" name="Obrázek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329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</w:p>
  <w:p w14:paraId="5AA54FB8" w14:textId="71F2E341" w:rsidR="005226DC" w:rsidRDefault="00406E19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79EC"/>
    <w:multiLevelType w:val="multilevel"/>
    <w:tmpl w:val="51C698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67AE6"/>
    <w:multiLevelType w:val="multilevel"/>
    <w:tmpl w:val="F1C2535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290E368A"/>
    <w:multiLevelType w:val="multilevel"/>
    <w:tmpl w:val="077684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4C363A7"/>
    <w:multiLevelType w:val="hybridMultilevel"/>
    <w:tmpl w:val="70C2311A"/>
    <w:lvl w:ilvl="0" w:tplc="FFFFFFFF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65513B"/>
    <w:multiLevelType w:val="hybridMultilevel"/>
    <w:tmpl w:val="1F986AD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0D2A39"/>
    <w:multiLevelType w:val="multilevel"/>
    <w:tmpl w:val="EDDA58AA"/>
    <w:lvl w:ilvl="0">
      <w:start w:val="1"/>
      <w:numFmt w:val="decimal"/>
      <w:lvlText w:val="%1."/>
      <w:lvlJc w:val="left"/>
      <w:pPr>
        <w:ind w:left="8723" w:hanging="360"/>
      </w:pPr>
    </w:lvl>
    <w:lvl w:ilvl="1">
      <w:start w:val="1"/>
      <w:numFmt w:val="lowerLetter"/>
      <w:lvlText w:val="%2."/>
      <w:lvlJc w:val="left"/>
      <w:pPr>
        <w:ind w:left="9443" w:hanging="360"/>
      </w:pPr>
    </w:lvl>
    <w:lvl w:ilvl="2">
      <w:start w:val="1"/>
      <w:numFmt w:val="lowerRoman"/>
      <w:lvlText w:val="%3."/>
      <w:lvlJc w:val="right"/>
      <w:pPr>
        <w:ind w:left="10163" w:hanging="180"/>
      </w:pPr>
    </w:lvl>
    <w:lvl w:ilvl="3">
      <w:start w:val="1"/>
      <w:numFmt w:val="decimal"/>
      <w:lvlText w:val="%4."/>
      <w:lvlJc w:val="left"/>
      <w:pPr>
        <w:ind w:left="10883" w:hanging="360"/>
      </w:pPr>
    </w:lvl>
    <w:lvl w:ilvl="4">
      <w:start w:val="1"/>
      <w:numFmt w:val="lowerLetter"/>
      <w:lvlText w:val="%5."/>
      <w:lvlJc w:val="left"/>
      <w:pPr>
        <w:ind w:left="11603" w:hanging="360"/>
      </w:pPr>
    </w:lvl>
    <w:lvl w:ilvl="5">
      <w:start w:val="1"/>
      <w:numFmt w:val="lowerRoman"/>
      <w:lvlText w:val="%6."/>
      <w:lvlJc w:val="right"/>
      <w:pPr>
        <w:ind w:left="12323" w:hanging="180"/>
      </w:pPr>
    </w:lvl>
    <w:lvl w:ilvl="6">
      <w:start w:val="1"/>
      <w:numFmt w:val="decimal"/>
      <w:lvlText w:val="%7."/>
      <w:lvlJc w:val="left"/>
      <w:pPr>
        <w:ind w:left="13043" w:hanging="360"/>
      </w:pPr>
    </w:lvl>
    <w:lvl w:ilvl="7">
      <w:start w:val="1"/>
      <w:numFmt w:val="lowerLetter"/>
      <w:lvlText w:val="%8."/>
      <w:lvlJc w:val="left"/>
      <w:pPr>
        <w:ind w:left="13763" w:hanging="360"/>
      </w:pPr>
    </w:lvl>
    <w:lvl w:ilvl="8">
      <w:start w:val="1"/>
      <w:numFmt w:val="lowerRoman"/>
      <w:lvlText w:val="%9."/>
      <w:lvlJc w:val="right"/>
      <w:pPr>
        <w:ind w:left="14483" w:hanging="180"/>
      </w:pPr>
    </w:lvl>
  </w:abstractNum>
  <w:abstractNum w:abstractNumId="6" w15:restartNumberingAfterBreak="0">
    <w:nsid w:val="64026B6A"/>
    <w:multiLevelType w:val="hybridMultilevel"/>
    <w:tmpl w:val="0B12FB4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321AA"/>
    <w:multiLevelType w:val="hybridMultilevel"/>
    <w:tmpl w:val="6A92F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D4F5A"/>
    <w:multiLevelType w:val="multilevel"/>
    <w:tmpl w:val="077684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FF31327"/>
    <w:multiLevelType w:val="multilevel"/>
    <w:tmpl w:val="EDDA58AA"/>
    <w:lvl w:ilvl="0">
      <w:start w:val="1"/>
      <w:numFmt w:val="decimal"/>
      <w:lvlText w:val="%1."/>
      <w:lvlJc w:val="left"/>
      <w:pPr>
        <w:ind w:left="8723" w:hanging="360"/>
      </w:pPr>
    </w:lvl>
    <w:lvl w:ilvl="1">
      <w:start w:val="1"/>
      <w:numFmt w:val="lowerLetter"/>
      <w:lvlText w:val="%2."/>
      <w:lvlJc w:val="left"/>
      <w:pPr>
        <w:ind w:left="9443" w:hanging="360"/>
      </w:pPr>
    </w:lvl>
    <w:lvl w:ilvl="2">
      <w:start w:val="1"/>
      <w:numFmt w:val="lowerRoman"/>
      <w:lvlText w:val="%3."/>
      <w:lvlJc w:val="right"/>
      <w:pPr>
        <w:ind w:left="10163" w:hanging="180"/>
      </w:pPr>
    </w:lvl>
    <w:lvl w:ilvl="3">
      <w:start w:val="1"/>
      <w:numFmt w:val="decimal"/>
      <w:lvlText w:val="%4."/>
      <w:lvlJc w:val="left"/>
      <w:pPr>
        <w:ind w:left="10883" w:hanging="360"/>
      </w:pPr>
    </w:lvl>
    <w:lvl w:ilvl="4">
      <w:start w:val="1"/>
      <w:numFmt w:val="lowerLetter"/>
      <w:lvlText w:val="%5."/>
      <w:lvlJc w:val="left"/>
      <w:pPr>
        <w:ind w:left="11603" w:hanging="360"/>
      </w:pPr>
    </w:lvl>
    <w:lvl w:ilvl="5">
      <w:start w:val="1"/>
      <w:numFmt w:val="lowerRoman"/>
      <w:lvlText w:val="%6."/>
      <w:lvlJc w:val="right"/>
      <w:pPr>
        <w:ind w:left="12323" w:hanging="180"/>
      </w:pPr>
    </w:lvl>
    <w:lvl w:ilvl="6">
      <w:start w:val="1"/>
      <w:numFmt w:val="decimal"/>
      <w:lvlText w:val="%7."/>
      <w:lvlJc w:val="left"/>
      <w:pPr>
        <w:ind w:left="13043" w:hanging="360"/>
      </w:pPr>
    </w:lvl>
    <w:lvl w:ilvl="7">
      <w:start w:val="1"/>
      <w:numFmt w:val="lowerLetter"/>
      <w:lvlText w:val="%8."/>
      <w:lvlJc w:val="left"/>
      <w:pPr>
        <w:ind w:left="13763" w:hanging="360"/>
      </w:pPr>
    </w:lvl>
    <w:lvl w:ilvl="8">
      <w:start w:val="1"/>
      <w:numFmt w:val="lowerRoman"/>
      <w:lvlText w:val="%9."/>
      <w:lvlJc w:val="right"/>
      <w:pPr>
        <w:ind w:left="14483" w:hanging="180"/>
      </w:pPr>
    </w:lvl>
  </w:abstractNum>
  <w:abstractNum w:abstractNumId="10" w15:restartNumberingAfterBreak="0">
    <w:nsid w:val="7997592B"/>
    <w:multiLevelType w:val="multilevel"/>
    <w:tmpl w:val="EDDA5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9"/>
  </w:num>
  <w:num w:numId="5">
    <w:abstractNumId w:val="2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5DD"/>
    <w:rsid w:val="0001416A"/>
    <w:rsid w:val="000202F5"/>
    <w:rsid w:val="00041042"/>
    <w:rsid w:val="0004659B"/>
    <w:rsid w:val="0006020F"/>
    <w:rsid w:val="00064949"/>
    <w:rsid w:val="00072948"/>
    <w:rsid w:val="00077A13"/>
    <w:rsid w:val="00084FBF"/>
    <w:rsid w:val="00093A20"/>
    <w:rsid w:val="000963AB"/>
    <w:rsid w:val="000A3087"/>
    <w:rsid w:val="000C3AB9"/>
    <w:rsid w:val="000C52F4"/>
    <w:rsid w:val="000D7232"/>
    <w:rsid w:val="000F3C95"/>
    <w:rsid w:val="0010036A"/>
    <w:rsid w:val="00105FB1"/>
    <w:rsid w:val="001216FC"/>
    <w:rsid w:val="00130448"/>
    <w:rsid w:val="00130B16"/>
    <w:rsid w:val="0014116A"/>
    <w:rsid w:val="00170E66"/>
    <w:rsid w:val="00172D6D"/>
    <w:rsid w:val="00186637"/>
    <w:rsid w:val="001926DE"/>
    <w:rsid w:val="001A4212"/>
    <w:rsid w:val="001A5E07"/>
    <w:rsid w:val="001A5E77"/>
    <w:rsid w:val="001A65DD"/>
    <w:rsid w:val="001B1EBB"/>
    <w:rsid w:val="001D1331"/>
    <w:rsid w:val="001D3065"/>
    <w:rsid w:val="001E183F"/>
    <w:rsid w:val="001E2910"/>
    <w:rsid w:val="001E7112"/>
    <w:rsid w:val="001F2BB2"/>
    <w:rsid w:val="00203876"/>
    <w:rsid w:val="00206D94"/>
    <w:rsid w:val="00207DCA"/>
    <w:rsid w:val="00217D46"/>
    <w:rsid w:val="0022045C"/>
    <w:rsid w:val="0022682F"/>
    <w:rsid w:val="00234AF8"/>
    <w:rsid w:val="00253586"/>
    <w:rsid w:val="002569A9"/>
    <w:rsid w:val="0026095E"/>
    <w:rsid w:val="00261939"/>
    <w:rsid w:val="00261D0B"/>
    <w:rsid w:val="00264A12"/>
    <w:rsid w:val="002652CE"/>
    <w:rsid w:val="00280CC0"/>
    <w:rsid w:val="002826A4"/>
    <w:rsid w:val="002852A0"/>
    <w:rsid w:val="002A7D0D"/>
    <w:rsid w:val="002B1C95"/>
    <w:rsid w:val="002C382E"/>
    <w:rsid w:val="002C4725"/>
    <w:rsid w:val="002C545D"/>
    <w:rsid w:val="002D552E"/>
    <w:rsid w:val="002D589A"/>
    <w:rsid w:val="002D5B8B"/>
    <w:rsid w:val="002E5257"/>
    <w:rsid w:val="002E573C"/>
    <w:rsid w:val="002E702D"/>
    <w:rsid w:val="002F517B"/>
    <w:rsid w:val="00302EC5"/>
    <w:rsid w:val="0030454A"/>
    <w:rsid w:val="00304725"/>
    <w:rsid w:val="003063AA"/>
    <w:rsid w:val="003168E7"/>
    <w:rsid w:val="003349F4"/>
    <w:rsid w:val="00334A22"/>
    <w:rsid w:val="00336171"/>
    <w:rsid w:val="00345C27"/>
    <w:rsid w:val="003629A1"/>
    <w:rsid w:val="003716AF"/>
    <w:rsid w:val="003737C1"/>
    <w:rsid w:val="003A0A51"/>
    <w:rsid w:val="003A32A9"/>
    <w:rsid w:val="003A620C"/>
    <w:rsid w:val="003A717F"/>
    <w:rsid w:val="003B2A57"/>
    <w:rsid w:val="003B4321"/>
    <w:rsid w:val="003C2EF0"/>
    <w:rsid w:val="003D2E5B"/>
    <w:rsid w:val="003E7462"/>
    <w:rsid w:val="003F623F"/>
    <w:rsid w:val="004026C6"/>
    <w:rsid w:val="00406E19"/>
    <w:rsid w:val="004119D1"/>
    <w:rsid w:val="004169F0"/>
    <w:rsid w:val="00422308"/>
    <w:rsid w:val="00425B6F"/>
    <w:rsid w:val="00432521"/>
    <w:rsid w:val="00434354"/>
    <w:rsid w:val="004667F7"/>
    <w:rsid w:val="00467ADA"/>
    <w:rsid w:val="00471315"/>
    <w:rsid w:val="00474F73"/>
    <w:rsid w:val="00492ECC"/>
    <w:rsid w:val="004A24B9"/>
    <w:rsid w:val="004A2D9B"/>
    <w:rsid w:val="004A5CCF"/>
    <w:rsid w:val="004B2EF0"/>
    <w:rsid w:val="004B577F"/>
    <w:rsid w:val="004C008F"/>
    <w:rsid w:val="004C4DCD"/>
    <w:rsid w:val="004C5629"/>
    <w:rsid w:val="004D0D12"/>
    <w:rsid w:val="004D6A9A"/>
    <w:rsid w:val="004E4DC4"/>
    <w:rsid w:val="004E559E"/>
    <w:rsid w:val="004F6929"/>
    <w:rsid w:val="005020EC"/>
    <w:rsid w:val="00515645"/>
    <w:rsid w:val="005226DC"/>
    <w:rsid w:val="00522B1D"/>
    <w:rsid w:val="005243F9"/>
    <w:rsid w:val="0052446D"/>
    <w:rsid w:val="00534A7A"/>
    <w:rsid w:val="00541193"/>
    <w:rsid w:val="00551002"/>
    <w:rsid w:val="00554CB0"/>
    <w:rsid w:val="005575D1"/>
    <w:rsid w:val="005616F5"/>
    <w:rsid w:val="005632C2"/>
    <w:rsid w:val="00584B35"/>
    <w:rsid w:val="0059058D"/>
    <w:rsid w:val="005A4D0F"/>
    <w:rsid w:val="005C45ED"/>
    <w:rsid w:val="005C688A"/>
    <w:rsid w:val="005C6FD5"/>
    <w:rsid w:val="005D488C"/>
    <w:rsid w:val="005E52E8"/>
    <w:rsid w:val="005F1733"/>
    <w:rsid w:val="005F3E1C"/>
    <w:rsid w:val="005F4E15"/>
    <w:rsid w:val="00601D50"/>
    <w:rsid w:val="00602FA4"/>
    <w:rsid w:val="00620069"/>
    <w:rsid w:val="0062036F"/>
    <w:rsid w:val="00623331"/>
    <w:rsid w:val="0062337E"/>
    <w:rsid w:val="00641849"/>
    <w:rsid w:val="00673375"/>
    <w:rsid w:val="006977CA"/>
    <w:rsid w:val="006A4F09"/>
    <w:rsid w:val="006A5586"/>
    <w:rsid w:val="006B29C2"/>
    <w:rsid w:val="006B2F16"/>
    <w:rsid w:val="006D37F2"/>
    <w:rsid w:val="006D50FB"/>
    <w:rsid w:val="006E308B"/>
    <w:rsid w:val="006E5731"/>
    <w:rsid w:val="00701861"/>
    <w:rsid w:val="007205B7"/>
    <w:rsid w:val="00731DEC"/>
    <w:rsid w:val="007364E2"/>
    <w:rsid w:val="007377B6"/>
    <w:rsid w:val="00755081"/>
    <w:rsid w:val="007A6BAE"/>
    <w:rsid w:val="007C1E03"/>
    <w:rsid w:val="007E354F"/>
    <w:rsid w:val="007E7E24"/>
    <w:rsid w:val="007F23F4"/>
    <w:rsid w:val="007F32EA"/>
    <w:rsid w:val="008006D8"/>
    <w:rsid w:val="00801B28"/>
    <w:rsid w:val="008038FC"/>
    <w:rsid w:val="00813AD1"/>
    <w:rsid w:val="008158CF"/>
    <w:rsid w:val="00815FF6"/>
    <w:rsid w:val="00825F16"/>
    <w:rsid w:val="00826672"/>
    <w:rsid w:val="00831FD5"/>
    <w:rsid w:val="008331DC"/>
    <w:rsid w:val="008627BB"/>
    <w:rsid w:val="00867AD6"/>
    <w:rsid w:val="00872E6F"/>
    <w:rsid w:val="00877818"/>
    <w:rsid w:val="00880A6E"/>
    <w:rsid w:val="0089733C"/>
    <w:rsid w:val="008B1A1A"/>
    <w:rsid w:val="008C05B1"/>
    <w:rsid w:val="008C2A98"/>
    <w:rsid w:val="008C324D"/>
    <w:rsid w:val="008D6D98"/>
    <w:rsid w:val="008E3435"/>
    <w:rsid w:val="008E7332"/>
    <w:rsid w:val="008F1A84"/>
    <w:rsid w:val="008F6C63"/>
    <w:rsid w:val="00910FFD"/>
    <w:rsid w:val="00940A2C"/>
    <w:rsid w:val="00944A83"/>
    <w:rsid w:val="009450F9"/>
    <w:rsid w:val="00951065"/>
    <w:rsid w:val="00986564"/>
    <w:rsid w:val="009936F9"/>
    <w:rsid w:val="009A3A93"/>
    <w:rsid w:val="009A5109"/>
    <w:rsid w:val="009B141F"/>
    <w:rsid w:val="009B641D"/>
    <w:rsid w:val="009E2C45"/>
    <w:rsid w:val="009F125E"/>
    <w:rsid w:val="00A020CA"/>
    <w:rsid w:val="00A1098B"/>
    <w:rsid w:val="00A16F4C"/>
    <w:rsid w:val="00A235E1"/>
    <w:rsid w:val="00A24B39"/>
    <w:rsid w:val="00A372DA"/>
    <w:rsid w:val="00A5375E"/>
    <w:rsid w:val="00A5593A"/>
    <w:rsid w:val="00A70D3D"/>
    <w:rsid w:val="00A8081E"/>
    <w:rsid w:val="00A90F5D"/>
    <w:rsid w:val="00AA465D"/>
    <w:rsid w:val="00AB2A2D"/>
    <w:rsid w:val="00AC3076"/>
    <w:rsid w:val="00AD6B83"/>
    <w:rsid w:val="00AE1C8E"/>
    <w:rsid w:val="00AE242D"/>
    <w:rsid w:val="00AE4F71"/>
    <w:rsid w:val="00AF0D52"/>
    <w:rsid w:val="00AF2F7D"/>
    <w:rsid w:val="00AF79DD"/>
    <w:rsid w:val="00B07E9D"/>
    <w:rsid w:val="00B42B88"/>
    <w:rsid w:val="00B4311E"/>
    <w:rsid w:val="00B44BCB"/>
    <w:rsid w:val="00B554BF"/>
    <w:rsid w:val="00B56EA4"/>
    <w:rsid w:val="00B60701"/>
    <w:rsid w:val="00B6522B"/>
    <w:rsid w:val="00B77469"/>
    <w:rsid w:val="00B87AB3"/>
    <w:rsid w:val="00B92C08"/>
    <w:rsid w:val="00BA09CB"/>
    <w:rsid w:val="00BA28FA"/>
    <w:rsid w:val="00BA4A6C"/>
    <w:rsid w:val="00BB262C"/>
    <w:rsid w:val="00BE3C94"/>
    <w:rsid w:val="00BE5D7B"/>
    <w:rsid w:val="00BF3D65"/>
    <w:rsid w:val="00C01139"/>
    <w:rsid w:val="00C112FB"/>
    <w:rsid w:val="00C13B1E"/>
    <w:rsid w:val="00C35BE8"/>
    <w:rsid w:val="00C64A8E"/>
    <w:rsid w:val="00C7639B"/>
    <w:rsid w:val="00C77283"/>
    <w:rsid w:val="00C81A6A"/>
    <w:rsid w:val="00C82A5A"/>
    <w:rsid w:val="00C84214"/>
    <w:rsid w:val="00C96D5E"/>
    <w:rsid w:val="00CA0EB0"/>
    <w:rsid w:val="00CB57BE"/>
    <w:rsid w:val="00CC1B8A"/>
    <w:rsid w:val="00CE117B"/>
    <w:rsid w:val="00CE2553"/>
    <w:rsid w:val="00CE675B"/>
    <w:rsid w:val="00CF2489"/>
    <w:rsid w:val="00D03410"/>
    <w:rsid w:val="00D06338"/>
    <w:rsid w:val="00D23279"/>
    <w:rsid w:val="00D247C9"/>
    <w:rsid w:val="00D32AF8"/>
    <w:rsid w:val="00D3616B"/>
    <w:rsid w:val="00D54986"/>
    <w:rsid w:val="00D62D74"/>
    <w:rsid w:val="00D62DBA"/>
    <w:rsid w:val="00D73079"/>
    <w:rsid w:val="00D735AC"/>
    <w:rsid w:val="00D73C27"/>
    <w:rsid w:val="00D749E1"/>
    <w:rsid w:val="00D90F95"/>
    <w:rsid w:val="00DA0FBA"/>
    <w:rsid w:val="00DA2630"/>
    <w:rsid w:val="00DA7399"/>
    <w:rsid w:val="00DB5A82"/>
    <w:rsid w:val="00DC0A6E"/>
    <w:rsid w:val="00DF5057"/>
    <w:rsid w:val="00E07597"/>
    <w:rsid w:val="00E277EC"/>
    <w:rsid w:val="00E377D5"/>
    <w:rsid w:val="00E463A4"/>
    <w:rsid w:val="00E5382A"/>
    <w:rsid w:val="00E57EE9"/>
    <w:rsid w:val="00E60540"/>
    <w:rsid w:val="00E6575F"/>
    <w:rsid w:val="00E7183D"/>
    <w:rsid w:val="00E76168"/>
    <w:rsid w:val="00E957E5"/>
    <w:rsid w:val="00EA3B2C"/>
    <w:rsid w:val="00EA56F7"/>
    <w:rsid w:val="00EB0979"/>
    <w:rsid w:val="00EB3362"/>
    <w:rsid w:val="00EB3CA9"/>
    <w:rsid w:val="00EB4561"/>
    <w:rsid w:val="00EB48B7"/>
    <w:rsid w:val="00EB5A5E"/>
    <w:rsid w:val="00EC28F2"/>
    <w:rsid w:val="00EF3DAB"/>
    <w:rsid w:val="00F009CC"/>
    <w:rsid w:val="00F10A06"/>
    <w:rsid w:val="00F11958"/>
    <w:rsid w:val="00F1497D"/>
    <w:rsid w:val="00F16FCE"/>
    <w:rsid w:val="00F20E08"/>
    <w:rsid w:val="00F26ECC"/>
    <w:rsid w:val="00F30768"/>
    <w:rsid w:val="00F41388"/>
    <w:rsid w:val="00F51769"/>
    <w:rsid w:val="00F54DC5"/>
    <w:rsid w:val="00F638B9"/>
    <w:rsid w:val="00F64466"/>
    <w:rsid w:val="00F66125"/>
    <w:rsid w:val="00F919AC"/>
    <w:rsid w:val="00FC1BC7"/>
    <w:rsid w:val="00FC2086"/>
    <w:rsid w:val="00FD59A7"/>
    <w:rsid w:val="00FE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FC6D2"/>
  <w15:docId w15:val="{84F06E7A-E500-4C67-AA6A-9DF25FF2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688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D1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1331"/>
  </w:style>
  <w:style w:type="paragraph" w:styleId="Zpat">
    <w:name w:val="footer"/>
    <w:basedOn w:val="Normln"/>
    <w:link w:val="ZpatChar"/>
    <w:uiPriority w:val="99"/>
    <w:unhideWhenUsed/>
    <w:rsid w:val="001D1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33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0E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0E6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F32EA"/>
    <w:pPr>
      <w:spacing w:after="0" w:line="240" w:lineRule="auto"/>
    </w:pPr>
  </w:style>
  <w:style w:type="paragraph" w:customStyle="1" w:styleId="Default">
    <w:name w:val="Default"/>
    <w:rsid w:val="008C2A98"/>
    <w:pPr>
      <w:autoSpaceDE w:val="0"/>
      <w:autoSpaceDN w:val="0"/>
      <w:adjustRightInd w:val="0"/>
      <w:spacing w:after="0" w:line="240" w:lineRule="auto"/>
    </w:pPr>
    <w:rPr>
      <w:rFonts w:ascii="Wingdings 2" w:eastAsiaTheme="minorHAnsi" w:hAnsi="Wingdings 2" w:cs="Wingdings 2"/>
      <w:color w:val="000000"/>
      <w:sz w:val="24"/>
      <w:szCs w:val="24"/>
      <w:lang w:eastAsia="en-US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C2A9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qFormat/>
    <w:rsid w:val="008C2A9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qFormat/>
    <w:rsid w:val="008C2A98"/>
    <w:rPr>
      <w:vertAlign w:val="superscript"/>
    </w:rPr>
  </w:style>
  <w:style w:type="table" w:styleId="Mkatabulky">
    <w:name w:val="Table Grid"/>
    <w:basedOn w:val="Normlntabulka"/>
    <w:rsid w:val="00D73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 1,Název grafu,Odstavec_muj,Nad,List Paragraph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F638B9"/>
    <w:pPr>
      <w:widowControl w:val="0"/>
      <w:spacing w:after="0" w:line="276" w:lineRule="auto"/>
      <w:ind w:left="720"/>
      <w:contextualSpacing/>
    </w:pPr>
    <w:rPr>
      <w:rFonts w:ascii="Arial" w:eastAsia="Arial" w:hAnsi="Arial" w:cs="Arial"/>
      <w:lang w:val="cs"/>
    </w:rPr>
  </w:style>
  <w:style w:type="paragraph" w:customStyle="1" w:styleId="Poznmka">
    <w:name w:val="Poznámka"/>
    <w:basedOn w:val="Normln"/>
    <w:link w:val="PoznmkaChar"/>
    <w:qFormat/>
    <w:rsid w:val="00F638B9"/>
    <w:pPr>
      <w:widowControl w:val="0"/>
      <w:spacing w:after="0" w:line="240" w:lineRule="auto"/>
      <w:jc w:val="both"/>
    </w:pPr>
    <w:rPr>
      <w:rFonts w:ascii="Arial" w:eastAsia="Arial" w:hAnsi="Arial" w:cs="Arial"/>
      <w:sz w:val="20"/>
      <w:szCs w:val="20"/>
      <w:lang w:val="cs"/>
    </w:rPr>
  </w:style>
  <w:style w:type="character" w:customStyle="1" w:styleId="PoznmkaChar">
    <w:name w:val="Poznámka Char"/>
    <w:basedOn w:val="Standardnpsmoodstavce"/>
    <w:link w:val="Poznmka"/>
    <w:rsid w:val="00F638B9"/>
    <w:rPr>
      <w:rFonts w:ascii="Arial" w:eastAsia="Arial" w:hAnsi="Arial" w:cs="Arial"/>
      <w:sz w:val="20"/>
      <w:szCs w:val="20"/>
      <w:lang w:val="cs"/>
    </w:rPr>
  </w:style>
  <w:style w:type="character" w:customStyle="1" w:styleId="OdstavecseseznamemChar">
    <w:name w:val="Odstavec se seznamem Char"/>
    <w:aliases w:val="nad 1 Char,Název grafu Char,Odstavec_muj Char,Nad Char,List Paragraph Char,Odstavec_muj1 Char,Odstavec_muj2 Char,Odstavec_muj3 Char,Nad1 Char,List Paragraph1 Char,Odstavec_muj4 Char,Nad2 Char,List Paragraph2 Char"/>
    <w:basedOn w:val="Standardnpsmoodstavce"/>
    <w:link w:val="Odstavecseseznamem"/>
    <w:uiPriority w:val="34"/>
    <w:locked/>
    <w:rsid w:val="00F638B9"/>
    <w:rPr>
      <w:rFonts w:ascii="Arial" w:eastAsia="Arial" w:hAnsi="Arial" w:cs="Arial"/>
      <w:lang w:val="cs"/>
    </w:rPr>
  </w:style>
  <w:style w:type="character" w:styleId="PromnnHTML">
    <w:name w:val="HTML Variable"/>
    <w:basedOn w:val="Standardnpsmoodstavce"/>
    <w:uiPriority w:val="99"/>
    <w:semiHidden/>
    <w:unhideWhenUsed/>
    <w:rsid w:val="001E7112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1E7112"/>
    <w:rPr>
      <w:color w:val="0000FF"/>
      <w:u w:val="single"/>
    </w:rPr>
  </w:style>
  <w:style w:type="paragraph" w:customStyle="1" w:styleId="l3">
    <w:name w:val="l3"/>
    <w:basedOn w:val="Normln"/>
    <w:rsid w:val="001E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4">
    <w:name w:val="l4"/>
    <w:basedOn w:val="Normln"/>
    <w:rsid w:val="001E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ln"/>
    <w:rsid w:val="005C6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4BDC8-50C9-4B9B-AE4B-A519D25C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1814</Words>
  <Characters>10708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Korseltová Eva Ing.</dc:creator>
  <cp:lastModifiedBy>Kvasničková</cp:lastModifiedBy>
  <cp:revision>7</cp:revision>
  <dcterms:created xsi:type="dcterms:W3CDTF">2021-03-16T07:19:00Z</dcterms:created>
  <dcterms:modified xsi:type="dcterms:W3CDTF">2021-04-19T08:39:00Z</dcterms:modified>
</cp:coreProperties>
</file>