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7FF3A" w14:textId="65B37DE2" w:rsidR="002C2EFF" w:rsidRDefault="00441AF2" w:rsidP="00FF00E6">
      <w:pPr>
        <w:tabs>
          <w:tab w:val="left" w:pos="3969"/>
        </w:tabs>
        <w:jc w:val="left"/>
        <w:rPr>
          <w:rFonts w:eastAsia="Times New Roman"/>
          <w:color w:val="000000"/>
          <w:sz w:val="24"/>
          <w:szCs w:val="24"/>
        </w:rPr>
      </w:pPr>
      <w:r w:rsidRPr="0016094B">
        <w:rPr>
          <w:rFonts w:eastAsia="Calibri"/>
          <w:sz w:val="22"/>
          <w:szCs w:val="22"/>
        </w:rPr>
        <w:t xml:space="preserve">Příloha č. </w:t>
      </w:r>
      <w:r w:rsidR="00FF00E6">
        <w:rPr>
          <w:rFonts w:eastAsia="Calibri"/>
          <w:sz w:val="22"/>
          <w:szCs w:val="22"/>
        </w:rPr>
        <w:t>3</w:t>
      </w:r>
      <w:r w:rsidR="00414259">
        <w:rPr>
          <w:rFonts w:eastAsia="Calibri"/>
          <w:sz w:val="22"/>
          <w:szCs w:val="22"/>
        </w:rPr>
        <w:tab/>
      </w:r>
      <w:r w:rsidR="008F1E06" w:rsidRPr="008F1E06">
        <w:rPr>
          <w:rFonts w:eastAsia="Times New Roman"/>
          <w:color w:val="000000"/>
          <w:sz w:val="24"/>
          <w:szCs w:val="24"/>
        </w:rPr>
        <w:t>Individuální vzdělávací plán</w:t>
      </w:r>
      <w:r w:rsidR="002C2EFF">
        <w:rPr>
          <w:rFonts w:eastAsia="Times New Roman"/>
          <w:color w:val="000000"/>
          <w:sz w:val="24"/>
          <w:szCs w:val="24"/>
        </w:rPr>
        <w:t xml:space="preserve"> </w:t>
      </w:r>
    </w:p>
    <w:p w14:paraId="1E5CEC02" w14:textId="77777777" w:rsidR="00414259" w:rsidRDefault="00414259" w:rsidP="00FF00E6">
      <w:pPr>
        <w:tabs>
          <w:tab w:val="left" w:pos="3969"/>
        </w:tabs>
        <w:jc w:val="left"/>
        <w:rPr>
          <w:rFonts w:eastAsia="Times New Roman"/>
          <w:color w:val="000000"/>
          <w:sz w:val="24"/>
          <w:szCs w:val="24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3"/>
        <w:gridCol w:w="1930"/>
        <w:gridCol w:w="2122"/>
        <w:gridCol w:w="1119"/>
        <w:gridCol w:w="1291"/>
        <w:gridCol w:w="2835"/>
      </w:tblGrid>
      <w:tr w:rsidR="00414259" w:rsidRPr="008F1E06" w14:paraId="0EBD28ED" w14:textId="77777777" w:rsidTr="004C2BD9">
        <w:trPr>
          <w:trHeight w:val="630"/>
          <w:jc w:val="center"/>
        </w:trPr>
        <w:tc>
          <w:tcPr>
            <w:tcW w:w="2693" w:type="dxa"/>
            <w:gridSpan w:val="2"/>
            <w:shd w:val="clear" w:color="000000" w:fill="D9D9D9"/>
            <w:noWrap/>
            <w:vAlign w:val="bottom"/>
            <w:hideMark/>
          </w:tcPr>
          <w:p w14:paraId="12CA966F" w14:textId="77777777" w:rsidR="00414259" w:rsidRPr="00CD134F" w:rsidRDefault="00414259" w:rsidP="00C05F5F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CD134F">
              <w:rPr>
                <w:rFonts w:eastAsia="Times New Roman"/>
                <w:color w:val="000000"/>
              </w:rPr>
              <w:t>Jméno a příjmení účastníka</w:t>
            </w:r>
          </w:p>
        </w:tc>
        <w:tc>
          <w:tcPr>
            <w:tcW w:w="7367" w:type="dxa"/>
            <w:gridSpan w:val="4"/>
            <w:shd w:val="clear" w:color="auto" w:fill="auto"/>
            <w:noWrap/>
            <w:vAlign w:val="bottom"/>
            <w:hideMark/>
          </w:tcPr>
          <w:p w14:paraId="00F9EB1B" w14:textId="77777777" w:rsidR="00414259" w:rsidRPr="008F1E06" w:rsidRDefault="00414259" w:rsidP="00CD134F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8F1E06">
              <w:rPr>
                <w:rFonts w:eastAsia="Times New Roman"/>
                <w:color w:val="000000"/>
              </w:rPr>
              <w:t> </w:t>
            </w:r>
          </w:p>
        </w:tc>
      </w:tr>
      <w:tr w:rsidR="00414259" w:rsidRPr="008F1E06" w14:paraId="17C093F8" w14:textId="77777777" w:rsidTr="004C2BD9">
        <w:trPr>
          <w:trHeight w:val="630"/>
          <w:jc w:val="center"/>
        </w:trPr>
        <w:tc>
          <w:tcPr>
            <w:tcW w:w="2693" w:type="dxa"/>
            <w:gridSpan w:val="2"/>
            <w:shd w:val="clear" w:color="000000" w:fill="D9D9D9"/>
            <w:noWrap/>
            <w:vAlign w:val="bottom"/>
          </w:tcPr>
          <w:p w14:paraId="09D7D5D5" w14:textId="77777777" w:rsidR="00414259" w:rsidRPr="008F1E06" w:rsidRDefault="00414259" w:rsidP="00C05F5F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2C2EFF">
              <w:rPr>
                <w:rFonts w:eastAsia="Times New Roman"/>
                <w:color w:val="000000"/>
              </w:rPr>
              <w:t>Cílová skupina</w:t>
            </w:r>
            <w:r>
              <w:rPr>
                <w:rStyle w:val="Odkaznavysvtlivky"/>
                <w:rFonts w:eastAsia="Times New Roman"/>
                <w:color w:val="000000"/>
              </w:rPr>
              <w:endnoteReference w:id="1"/>
            </w:r>
          </w:p>
        </w:tc>
        <w:tc>
          <w:tcPr>
            <w:tcW w:w="7367" w:type="dxa"/>
            <w:gridSpan w:val="4"/>
            <w:shd w:val="clear" w:color="auto" w:fill="auto"/>
            <w:noWrap/>
            <w:vAlign w:val="bottom"/>
          </w:tcPr>
          <w:p w14:paraId="3833012B" w14:textId="77777777" w:rsidR="00414259" w:rsidRPr="008F1E06" w:rsidRDefault="00414259" w:rsidP="00CD134F">
            <w:pPr>
              <w:spacing w:before="0"/>
              <w:jc w:val="left"/>
              <w:rPr>
                <w:rFonts w:eastAsia="Times New Roman"/>
                <w:color w:val="000000"/>
              </w:rPr>
            </w:pPr>
          </w:p>
        </w:tc>
      </w:tr>
      <w:tr w:rsidR="00AA05A9" w:rsidRPr="002C2EFF" w14:paraId="1B8CEA1B" w14:textId="77777777" w:rsidTr="004C2BD9">
        <w:trPr>
          <w:trHeight w:val="638"/>
          <w:jc w:val="center"/>
        </w:trPr>
        <w:tc>
          <w:tcPr>
            <w:tcW w:w="763" w:type="dxa"/>
            <w:vMerge w:val="restart"/>
            <w:shd w:val="clear" w:color="000000" w:fill="D0CECE"/>
          </w:tcPr>
          <w:p w14:paraId="7E598D88" w14:textId="5B498C2E" w:rsidR="00AA05A9" w:rsidRPr="002C2EFF" w:rsidRDefault="00AA05A9" w:rsidP="008F1E06">
            <w:pPr>
              <w:spacing w:before="0"/>
              <w:jc w:val="center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>Číslo klíčové aktivity</w:t>
            </w:r>
          </w:p>
        </w:tc>
        <w:tc>
          <w:tcPr>
            <w:tcW w:w="4052" w:type="dxa"/>
            <w:gridSpan w:val="2"/>
            <w:vMerge w:val="restart"/>
            <w:shd w:val="clear" w:color="000000" w:fill="D0CECE"/>
            <w:vAlign w:val="center"/>
            <w:hideMark/>
          </w:tcPr>
          <w:p w14:paraId="13DF01DB" w14:textId="4BAB1BE2" w:rsidR="00AA05A9" w:rsidRPr="002C2EFF" w:rsidRDefault="00AA05A9" w:rsidP="008F1E06">
            <w:pPr>
              <w:spacing w:before="0"/>
              <w:jc w:val="center"/>
              <w:rPr>
                <w:rFonts w:eastAsia="Times New Roman"/>
                <w:color w:val="000000"/>
              </w:rPr>
            </w:pPr>
            <w:r w:rsidRPr="002C2EFF">
              <w:rPr>
                <w:rFonts w:eastAsia="Times New Roman"/>
                <w:color w:val="000000"/>
              </w:rPr>
              <w:t>Název klíčové aktivity v Projektu</w:t>
            </w:r>
          </w:p>
        </w:tc>
        <w:tc>
          <w:tcPr>
            <w:tcW w:w="1119" w:type="dxa"/>
            <w:vMerge w:val="restart"/>
            <w:shd w:val="clear" w:color="000000" w:fill="D0CECE"/>
            <w:vAlign w:val="center"/>
            <w:hideMark/>
          </w:tcPr>
          <w:p w14:paraId="6D56F151" w14:textId="77777777" w:rsidR="00AA05A9" w:rsidRPr="002C2EFF" w:rsidRDefault="00AA05A9" w:rsidP="008F1E06">
            <w:pPr>
              <w:spacing w:before="0"/>
              <w:jc w:val="center"/>
              <w:rPr>
                <w:rFonts w:eastAsia="Times New Roman"/>
                <w:color w:val="000000"/>
              </w:rPr>
            </w:pPr>
            <w:r w:rsidRPr="002C2EFF">
              <w:rPr>
                <w:rFonts w:eastAsia="Times New Roman"/>
                <w:color w:val="000000"/>
              </w:rPr>
              <w:t>Bude KA hrazena z</w:t>
            </w:r>
            <w:r>
              <w:rPr>
                <w:rFonts w:eastAsia="Times New Roman"/>
                <w:color w:val="000000"/>
              </w:rPr>
              <w:t> </w:t>
            </w:r>
            <w:r w:rsidRPr="002C2EFF">
              <w:rPr>
                <w:rFonts w:eastAsia="Times New Roman"/>
                <w:color w:val="000000"/>
              </w:rPr>
              <w:t>dotace (zcela či částečně)? ANO/NE</w:t>
            </w:r>
            <w:r w:rsidRPr="002C2EFF">
              <w:rPr>
                <w:rStyle w:val="Odkaznavysvtlivky"/>
                <w:rFonts w:eastAsia="Times New Roman"/>
                <w:color w:val="000000"/>
              </w:rPr>
              <w:endnoteReference w:id="2"/>
            </w:r>
          </w:p>
        </w:tc>
        <w:tc>
          <w:tcPr>
            <w:tcW w:w="1291" w:type="dxa"/>
            <w:vMerge w:val="restart"/>
            <w:shd w:val="clear" w:color="000000" w:fill="D0CECE"/>
            <w:vAlign w:val="center"/>
            <w:hideMark/>
          </w:tcPr>
          <w:p w14:paraId="3B74AA8F" w14:textId="33409AD5" w:rsidR="00AA05A9" w:rsidRPr="002C2EFF" w:rsidRDefault="00AA05A9" w:rsidP="002C2EFF">
            <w:pPr>
              <w:spacing w:before="0"/>
              <w:jc w:val="center"/>
              <w:rPr>
                <w:rFonts w:eastAsia="Times New Roman"/>
                <w:color w:val="000000"/>
              </w:rPr>
            </w:pPr>
            <w:r w:rsidRPr="002C2EFF">
              <w:rPr>
                <w:rFonts w:eastAsia="Times New Roman"/>
                <w:color w:val="000000"/>
              </w:rPr>
              <w:t>Celkem časová dotace KA, která bude financována z</w:t>
            </w:r>
            <w:r>
              <w:rPr>
                <w:rFonts w:eastAsia="Times New Roman"/>
                <w:color w:val="000000"/>
              </w:rPr>
              <w:t> </w:t>
            </w:r>
            <w:r w:rsidRPr="002C2EFF">
              <w:rPr>
                <w:rFonts w:eastAsia="Times New Roman"/>
                <w:color w:val="000000"/>
              </w:rPr>
              <w:t>dotace</w:t>
            </w:r>
            <w:r w:rsidRPr="002C2EFF">
              <w:rPr>
                <w:rStyle w:val="Odkaznavysvtlivky"/>
                <w:rFonts w:eastAsia="Times New Roman"/>
                <w:color w:val="000000"/>
              </w:rPr>
              <w:endnoteReference w:id="3"/>
            </w:r>
          </w:p>
        </w:tc>
        <w:tc>
          <w:tcPr>
            <w:tcW w:w="2835" w:type="dxa"/>
            <w:vMerge w:val="restart"/>
            <w:shd w:val="clear" w:color="D9D9D9" w:fill="D0CECE"/>
            <w:vAlign w:val="center"/>
            <w:hideMark/>
          </w:tcPr>
          <w:p w14:paraId="05C00CCA" w14:textId="7E19D318" w:rsidR="00AA05A9" w:rsidRPr="002C2EFF" w:rsidRDefault="00AA05A9" w:rsidP="008F1E06">
            <w:pPr>
              <w:spacing w:before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</w:t>
            </w:r>
            <w:r w:rsidRPr="002C2EFF">
              <w:rPr>
                <w:rFonts w:eastAsia="Times New Roman"/>
              </w:rPr>
              <w:t xml:space="preserve">ázev Vzdělávacího pracoviště / </w:t>
            </w:r>
            <w:r>
              <w:rPr>
                <w:rFonts w:eastAsia="Times New Roman"/>
              </w:rPr>
              <w:t>Pověřené organizace</w:t>
            </w:r>
            <w:r w:rsidRPr="002C2EFF">
              <w:rPr>
                <w:rStyle w:val="Odkaznavysvtlivky"/>
                <w:rFonts w:eastAsia="Times New Roman"/>
              </w:rPr>
              <w:endnoteReference w:id="4"/>
            </w:r>
            <w:r>
              <w:rPr>
                <w:rFonts w:eastAsia="Times New Roman"/>
              </w:rPr>
              <w:t xml:space="preserve"> a t</w:t>
            </w:r>
            <w:r w:rsidRPr="002C2EFF">
              <w:rPr>
                <w:rFonts w:eastAsia="Times New Roman"/>
              </w:rPr>
              <w:t>ermín (plán)</w:t>
            </w:r>
            <w:r>
              <w:rPr>
                <w:rFonts w:eastAsia="Times New Roman"/>
              </w:rPr>
              <w:t xml:space="preserve"> konání KA</w:t>
            </w:r>
            <w:r w:rsidR="004C2BD9">
              <w:rPr>
                <w:rFonts w:eastAsia="Times New Roman"/>
              </w:rPr>
              <w:t>, která bude financována z dotace</w:t>
            </w:r>
            <w:r w:rsidRPr="002C2EFF">
              <w:rPr>
                <w:rStyle w:val="Odkaznavysvtlivky"/>
                <w:rFonts w:eastAsia="Times New Roman"/>
              </w:rPr>
              <w:endnoteReference w:id="5"/>
            </w:r>
            <w:r w:rsidRPr="002C2EFF">
              <w:rPr>
                <w:rFonts w:eastAsia="Times New Roman"/>
              </w:rPr>
              <w:t xml:space="preserve"> </w:t>
            </w:r>
          </w:p>
        </w:tc>
      </w:tr>
      <w:tr w:rsidR="00AA05A9" w:rsidRPr="002C2EFF" w14:paraId="5AF44523" w14:textId="77777777" w:rsidTr="004C2BD9">
        <w:trPr>
          <w:trHeight w:val="711"/>
          <w:jc w:val="center"/>
        </w:trPr>
        <w:tc>
          <w:tcPr>
            <w:tcW w:w="763" w:type="dxa"/>
            <w:vMerge/>
          </w:tcPr>
          <w:p w14:paraId="6DC2D39F" w14:textId="77777777" w:rsidR="00AA05A9" w:rsidRPr="002C2EFF" w:rsidRDefault="00AA05A9" w:rsidP="008F1E06">
            <w:pPr>
              <w:spacing w:before="0"/>
              <w:jc w:val="left"/>
              <w:rPr>
                <w:rFonts w:eastAsia="Times New Roman"/>
                <w:color w:val="000000"/>
              </w:rPr>
            </w:pPr>
          </w:p>
        </w:tc>
        <w:tc>
          <w:tcPr>
            <w:tcW w:w="4052" w:type="dxa"/>
            <w:gridSpan w:val="2"/>
            <w:vMerge/>
            <w:vAlign w:val="center"/>
            <w:hideMark/>
          </w:tcPr>
          <w:p w14:paraId="789BD144" w14:textId="4C9791D7" w:rsidR="00AA05A9" w:rsidRPr="002C2EFF" w:rsidRDefault="00AA05A9" w:rsidP="008F1E06">
            <w:pPr>
              <w:spacing w:before="0"/>
              <w:jc w:val="left"/>
              <w:rPr>
                <w:rFonts w:eastAsia="Times New Roman"/>
                <w:color w:val="000000"/>
              </w:rPr>
            </w:pPr>
          </w:p>
        </w:tc>
        <w:tc>
          <w:tcPr>
            <w:tcW w:w="1119" w:type="dxa"/>
            <w:vMerge/>
            <w:vAlign w:val="center"/>
            <w:hideMark/>
          </w:tcPr>
          <w:p w14:paraId="0CB82327" w14:textId="77777777" w:rsidR="00AA05A9" w:rsidRPr="002C2EFF" w:rsidRDefault="00AA05A9" w:rsidP="008F1E06">
            <w:pPr>
              <w:spacing w:before="0"/>
              <w:jc w:val="left"/>
              <w:rPr>
                <w:rFonts w:eastAsia="Times New Roman"/>
                <w:color w:val="000000"/>
              </w:rPr>
            </w:pPr>
          </w:p>
        </w:tc>
        <w:tc>
          <w:tcPr>
            <w:tcW w:w="1291" w:type="dxa"/>
            <w:vMerge/>
            <w:vAlign w:val="center"/>
            <w:hideMark/>
          </w:tcPr>
          <w:p w14:paraId="0F2955FA" w14:textId="77777777" w:rsidR="00AA05A9" w:rsidRPr="002C2EFF" w:rsidRDefault="00AA05A9" w:rsidP="008F1E06">
            <w:pPr>
              <w:spacing w:before="0"/>
              <w:jc w:val="left"/>
              <w:rPr>
                <w:rFonts w:eastAsia="Times New Roman"/>
                <w:color w:val="000000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14:paraId="3FD4243F" w14:textId="77777777" w:rsidR="00AA05A9" w:rsidRPr="002C2EFF" w:rsidRDefault="00AA05A9" w:rsidP="008F1E06">
            <w:pPr>
              <w:spacing w:before="0"/>
              <w:jc w:val="left"/>
              <w:rPr>
                <w:rFonts w:eastAsia="Times New Roman"/>
              </w:rPr>
            </w:pPr>
          </w:p>
        </w:tc>
      </w:tr>
      <w:tr w:rsidR="00AA05A9" w:rsidRPr="002C2EFF" w14:paraId="4589F319" w14:textId="77777777" w:rsidTr="004C2BD9">
        <w:trPr>
          <w:trHeight w:val="567"/>
          <w:jc w:val="center"/>
        </w:trPr>
        <w:tc>
          <w:tcPr>
            <w:tcW w:w="763" w:type="dxa"/>
            <w:shd w:val="clear" w:color="000000" w:fill="D0CECE"/>
          </w:tcPr>
          <w:p w14:paraId="5F2D4CDA" w14:textId="27FFEBD3" w:rsidR="00AA05A9" w:rsidRPr="002C2EFF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>KA1</w:t>
            </w:r>
          </w:p>
        </w:tc>
        <w:tc>
          <w:tcPr>
            <w:tcW w:w="4052" w:type="dxa"/>
            <w:gridSpan w:val="2"/>
            <w:shd w:val="clear" w:color="000000" w:fill="D0CECE"/>
            <w:hideMark/>
          </w:tcPr>
          <w:p w14:paraId="5BB5419E" w14:textId="4129D295" w:rsidR="00AA05A9" w:rsidRPr="002C2EFF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 xml:space="preserve">Lékařská první pomoc </w:t>
            </w:r>
          </w:p>
        </w:tc>
        <w:tc>
          <w:tcPr>
            <w:tcW w:w="1119" w:type="dxa"/>
            <w:shd w:val="clear" w:color="auto" w:fill="auto"/>
            <w:vAlign w:val="bottom"/>
            <w:hideMark/>
          </w:tcPr>
          <w:p w14:paraId="53A34235" w14:textId="77777777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  <w:r w:rsidRPr="002C2EFF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91" w:type="dxa"/>
            <w:shd w:val="clear" w:color="F1C232" w:fill="D0CECE"/>
            <w:vAlign w:val="bottom"/>
            <w:hideMark/>
          </w:tcPr>
          <w:p w14:paraId="392FD61A" w14:textId="77777777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  <w:r w:rsidRPr="002C2EFF">
              <w:rPr>
                <w:rFonts w:eastAsia="Times New Roman"/>
                <w:color w:val="000000"/>
              </w:rPr>
              <w:t>x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B357E08" w14:textId="77777777" w:rsidR="00AA05A9" w:rsidRPr="002C2EFF" w:rsidRDefault="00AA05A9" w:rsidP="00E31361">
            <w:pPr>
              <w:spacing w:before="0"/>
              <w:jc w:val="left"/>
              <w:rPr>
                <w:rFonts w:eastAsia="Times New Roman"/>
              </w:rPr>
            </w:pPr>
            <w:r w:rsidRPr="002C2EFF">
              <w:rPr>
                <w:rFonts w:eastAsia="Times New Roman"/>
              </w:rPr>
              <w:t> </w:t>
            </w:r>
          </w:p>
        </w:tc>
      </w:tr>
      <w:tr w:rsidR="00AA05A9" w:rsidRPr="002C2EFF" w14:paraId="1A18D614" w14:textId="77777777" w:rsidTr="004C2BD9">
        <w:trPr>
          <w:trHeight w:val="567"/>
          <w:jc w:val="center"/>
        </w:trPr>
        <w:tc>
          <w:tcPr>
            <w:tcW w:w="763" w:type="dxa"/>
            <w:shd w:val="clear" w:color="000000" w:fill="D0CECE"/>
          </w:tcPr>
          <w:p w14:paraId="205A95E5" w14:textId="7C80884D" w:rsidR="00AA05A9" w:rsidRPr="002C2EFF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>KA2</w:t>
            </w:r>
          </w:p>
        </w:tc>
        <w:tc>
          <w:tcPr>
            <w:tcW w:w="4052" w:type="dxa"/>
            <w:gridSpan w:val="2"/>
            <w:shd w:val="clear" w:color="000000" w:fill="D0CECE"/>
            <w:hideMark/>
          </w:tcPr>
          <w:p w14:paraId="24505FFD" w14:textId="314302C2" w:rsidR="00AA05A9" w:rsidRPr="002C2EFF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 xml:space="preserve">Základy zdrav. legislativy, a komunikace </w:t>
            </w:r>
          </w:p>
        </w:tc>
        <w:tc>
          <w:tcPr>
            <w:tcW w:w="1119" w:type="dxa"/>
            <w:shd w:val="clear" w:color="auto" w:fill="auto"/>
            <w:vAlign w:val="bottom"/>
            <w:hideMark/>
          </w:tcPr>
          <w:p w14:paraId="3A7F2AA7" w14:textId="77777777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  <w:r w:rsidRPr="002C2EFF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91" w:type="dxa"/>
            <w:shd w:val="clear" w:color="F1C232" w:fill="D0CECE"/>
            <w:vAlign w:val="bottom"/>
            <w:hideMark/>
          </w:tcPr>
          <w:p w14:paraId="3B9415EB" w14:textId="77777777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  <w:r w:rsidRPr="002C2EFF">
              <w:rPr>
                <w:rFonts w:eastAsia="Times New Roman"/>
                <w:color w:val="000000"/>
              </w:rPr>
              <w:t>x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B19BCA0" w14:textId="77777777" w:rsidR="00AA05A9" w:rsidRPr="002C2EFF" w:rsidRDefault="00AA05A9" w:rsidP="00E31361">
            <w:pPr>
              <w:spacing w:before="0"/>
              <w:jc w:val="left"/>
              <w:rPr>
                <w:rFonts w:eastAsia="Times New Roman"/>
              </w:rPr>
            </w:pPr>
            <w:r w:rsidRPr="002C2EFF">
              <w:rPr>
                <w:rFonts w:eastAsia="Times New Roman"/>
              </w:rPr>
              <w:t> </w:t>
            </w:r>
          </w:p>
        </w:tc>
      </w:tr>
      <w:tr w:rsidR="00AA05A9" w:rsidRPr="002C2EFF" w14:paraId="1AA46F21" w14:textId="77777777" w:rsidTr="004C2BD9">
        <w:trPr>
          <w:trHeight w:val="567"/>
          <w:jc w:val="center"/>
        </w:trPr>
        <w:tc>
          <w:tcPr>
            <w:tcW w:w="763" w:type="dxa"/>
            <w:shd w:val="clear" w:color="000000" w:fill="D0CECE"/>
          </w:tcPr>
          <w:p w14:paraId="6A57273F" w14:textId="72CD9FA5" w:rsidR="00AA05A9" w:rsidRPr="002C2EFF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>KA3</w:t>
            </w:r>
          </w:p>
        </w:tc>
        <w:tc>
          <w:tcPr>
            <w:tcW w:w="4052" w:type="dxa"/>
            <w:gridSpan w:val="2"/>
            <w:shd w:val="clear" w:color="000000" w:fill="D0CECE"/>
            <w:hideMark/>
          </w:tcPr>
          <w:p w14:paraId="42177713" w14:textId="220A1F48" w:rsidR="00AA05A9" w:rsidRPr="002C2EFF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 xml:space="preserve">Prevence škodlivého užívání návykových látek a léčba závislostí </w:t>
            </w:r>
          </w:p>
        </w:tc>
        <w:tc>
          <w:tcPr>
            <w:tcW w:w="1119" w:type="dxa"/>
            <w:shd w:val="clear" w:color="auto" w:fill="auto"/>
            <w:vAlign w:val="bottom"/>
            <w:hideMark/>
          </w:tcPr>
          <w:p w14:paraId="193FECFF" w14:textId="77777777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  <w:r w:rsidRPr="002C2EFF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91" w:type="dxa"/>
            <w:shd w:val="clear" w:color="F1C232" w:fill="D0CECE"/>
            <w:vAlign w:val="bottom"/>
            <w:hideMark/>
          </w:tcPr>
          <w:p w14:paraId="4473A4FD" w14:textId="77777777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  <w:r w:rsidRPr="002C2EFF">
              <w:rPr>
                <w:rFonts w:eastAsia="Times New Roman"/>
                <w:color w:val="000000"/>
              </w:rPr>
              <w:t>x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38D5A26" w14:textId="77777777" w:rsidR="00AA05A9" w:rsidRPr="002C2EFF" w:rsidRDefault="00AA05A9" w:rsidP="00E31361">
            <w:pPr>
              <w:spacing w:before="0"/>
              <w:jc w:val="left"/>
              <w:rPr>
                <w:rFonts w:eastAsia="Times New Roman"/>
              </w:rPr>
            </w:pPr>
            <w:r w:rsidRPr="002C2EFF">
              <w:rPr>
                <w:rFonts w:eastAsia="Times New Roman"/>
              </w:rPr>
              <w:t> </w:t>
            </w:r>
          </w:p>
        </w:tc>
      </w:tr>
      <w:tr w:rsidR="00AA05A9" w:rsidRPr="002C2EFF" w14:paraId="3046DAC7" w14:textId="77777777" w:rsidTr="004C2BD9">
        <w:trPr>
          <w:trHeight w:val="567"/>
          <w:jc w:val="center"/>
        </w:trPr>
        <w:tc>
          <w:tcPr>
            <w:tcW w:w="763" w:type="dxa"/>
            <w:shd w:val="clear" w:color="000000" w:fill="D0CECE"/>
          </w:tcPr>
          <w:p w14:paraId="31144B21" w14:textId="795EC101" w:rsidR="00AA05A9" w:rsidRPr="002C2EFF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>KA4</w:t>
            </w:r>
          </w:p>
        </w:tc>
        <w:tc>
          <w:tcPr>
            <w:tcW w:w="4052" w:type="dxa"/>
            <w:gridSpan w:val="2"/>
            <w:shd w:val="clear" w:color="000000" w:fill="D0CECE"/>
            <w:hideMark/>
          </w:tcPr>
          <w:p w14:paraId="312229C2" w14:textId="1FAF779A" w:rsidR="00AA05A9" w:rsidRPr="002C2EFF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 xml:space="preserve">Radiační ochrana </w:t>
            </w:r>
          </w:p>
        </w:tc>
        <w:tc>
          <w:tcPr>
            <w:tcW w:w="1119" w:type="dxa"/>
            <w:shd w:val="clear" w:color="auto" w:fill="auto"/>
            <w:vAlign w:val="bottom"/>
            <w:hideMark/>
          </w:tcPr>
          <w:p w14:paraId="06A8CAEA" w14:textId="77777777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  <w:r w:rsidRPr="002C2EFF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91" w:type="dxa"/>
            <w:shd w:val="clear" w:color="F1C232" w:fill="D0CECE"/>
            <w:vAlign w:val="bottom"/>
            <w:hideMark/>
          </w:tcPr>
          <w:p w14:paraId="147D1D28" w14:textId="77777777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  <w:r w:rsidRPr="002C2EFF">
              <w:rPr>
                <w:rFonts w:eastAsia="Times New Roman"/>
                <w:color w:val="000000"/>
              </w:rPr>
              <w:t>x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ED454D2" w14:textId="77777777" w:rsidR="00AA05A9" w:rsidRPr="002C2EFF" w:rsidRDefault="00AA05A9" w:rsidP="00E31361">
            <w:pPr>
              <w:spacing w:before="0"/>
              <w:jc w:val="left"/>
              <w:rPr>
                <w:rFonts w:eastAsia="Times New Roman"/>
              </w:rPr>
            </w:pPr>
            <w:r w:rsidRPr="002C2EFF">
              <w:rPr>
                <w:rFonts w:eastAsia="Times New Roman"/>
              </w:rPr>
              <w:t> </w:t>
            </w:r>
          </w:p>
        </w:tc>
      </w:tr>
      <w:tr w:rsidR="00AA05A9" w:rsidRPr="002C2EFF" w14:paraId="3F1C9E6E" w14:textId="77777777" w:rsidTr="004C2BD9">
        <w:trPr>
          <w:trHeight w:val="567"/>
          <w:jc w:val="center"/>
        </w:trPr>
        <w:tc>
          <w:tcPr>
            <w:tcW w:w="763" w:type="dxa"/>
            <w:shd w:val="clear" w:color="000000" w:fill="D0CECE"/>
          </w:tcPr>
          <w:p w14:paraId="0E891363" w14:textId="586AEACF" w:rsidR="00AA05A9" w:rsidRPr="002C2EFF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>KA5</w:t>
            </w:r>
          </w:p>
        </w:tc>
        <w:tc>
          <w:tcPr>
            <w:tcW w:w="4052" w:type="dxa"/>
            <w:gridSpan w:val="2"/>
            <w:shd w:val="clear" w:color="000000" w:fill="D0CECE"/>
            <w:hideMark/>
          </w:tcPr>
          <w:p w14:paraId="2C06AC04" w14:textId="6F97F99C" w:rsidR="00AA05A9" w:rsidRPr="002C2EFF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 xml:space="preserve">Novorozenecká a vývojová neurologie </w:t>
            </w:r>
          </w:p>
        </w:tc>
        <w:tc>
          <w:tcPr>
            <w:tcW w:w="1119" w:type="dxa"/>
            <w:shd w:val="clear" w:color="auto" w:fill="auto"/>
            <w:vAlign w:val="bottom"/>
            <w:hideMark/>
          </w:tcPr>
          <w:p w14:paraId="1701E22F" w14:textId="77777777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  <w:r w:rsidRPr="002C2EFF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91" w:type="dxa"/>
            <w:shd w:val="clear" w:color="F1C232" w:fill="D0CECE"/>
            <w:vAlign w:val="bottom"/>
            <w:hideMark/>
          </w:tcPr>
          <w:p w14:paraId="3E4ED88D" w14:textId="77777777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  <w:r w:rsidRPr="002C2EFF">
              <w:rPr>
                <w:rFonts w:eastAsia="Times New Roman"/>
                <w:color w:val="000000"/>
              </w:rPr>
              <w:t>x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1D66AE4" w14:textId="77777777" w:rsidR="00AA05A9" w:rsidRPr="002C2EFF" w:rsidRDefault="00AA05A9" w:rsidP="00E31361">
            <w:pPr>
              <w:spacing w:before="0"/>
              <w:jc w:val="left"/>
              <w:rPr>
                <w:rFonts w:eastAsia="Times New Roman"/>
              </w:rPr>
            </w:pPr>
            <w:r w:rsidRPr="002C2EFF">
              <w:rPr>
                <w:rFonts w:eastAsia="Times New Roman"/>
              </w:rPr>
              <w:t> </w:t>
            </w:r>
          </w:p>
        </w:tc>
      </w:tr>
      <w:tr w:rsidR="00AA05A9" w:rsidRPr="002C2EFF" w14:paraId="6C4FA097" w14:textId="77777777" w:rsidTr="004C2BD9">
        <w:trPr>
          <w:trHeight w:val="567"/>
          <w:jc w:val="center"/>
        </w:trPr>
        <w:tc>
          <w:tcPr>
            <w:tcW w:w="763" w:type="dxa"/>
            <w:shd w:val="clear" w:color="000000" w:fill="D0CECE"/>
          </w:tcPr>
          <w:p w14:paraId="5779C9EC" w14:textId="344FCE3C" w:rsidR="00AA05A9" w:rsidRPr="002C2EFF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>KA6</w:t>
            </w:r>
          </w:p>
        </w:tc>
        <w:tc>
          <w:tcPr>
            <w:tcW w:w="4052" w:type="dxa"/>
            <w:gridSpan w:val="2"/>
            <w:shd w:val="clear" w:color="000000" w:fill="D0CECE"/>
            <w:hideMark/>
          </w:tcPr>
          <w:p w14:paraId="5E7E656E" w14:textId="5B7E88C5" w:rsidR="00AA05A9" w:rsidRPr="002C2EFF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 xml:space="preserve">Nervosvalová a metabolická onemocnění </w:t>
            </w:r>
          </w:p>
        </w:tc>
        <w:tc>
          <w:tcPr>
            <w:tcW w:w="1119" w:type="dxa"/>
            <w:shd w:val="clear" w:color="auto" w:fill="auto"/>
            <w:vAlign w:val="bottom"/>
            <w:hideMark/>
          </w:tcPr>
          <w:p w14:paraId="32060E38" w14:textId="77777777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  <w:r w:rsidRPr="002C2EFF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91" w:type="dxa"/>
            <w:shd w:val="clear" w:color="F1C232" w:fill="D0CECE"/>
            <w:vAlign w:val="bottom"/>
            <w:hideMark/>
          </w:tcPr>
          <w:p w14:paraId="2D5C4B58" w14:textId="77777777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  <w:r w:rsidRPr="002C2EFF">
              <w:rPr>
                <w:rFonts w:eastAsia="Times New Roman"/>
                <w:color w:val="000000"/>
              </w:rPr>
              <w:t>x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8C33002" w14:textId="77777777" w:rsidR="00AA05A9" w:rsidRPr="002C2EFF" w:rsidRDefault="00AA05A9" w:rsidP="00E31361">
            <w:pPr>
              <w:spacing w:before="0"/>
              <w:jc w:val="left"/>
              <w:rPr>
                <w:rFonts w:eastAsia="Times New Roman"/>
              </w:rPr>
            </w:pPr>
            <w:r w:rsidRPr="002C2EFF">
              <w:rPr>
                <w:rFonts w:eastAsia="Times New Roman"/>
              </w:rPr>
              <w:t> </w:t>
            </w:r>
          </w:p>
        </w:tc>
      </w:tr>
      <w:tr w:rsidR="00AA05A9" w:rsidRPr="002C2EFF" w14:paraId="77E24512" w14:textId="77777777" w:rsidTr="004C2BD9">
        <w:trPr>
          <w:trHeight w:val="567"/>
          <w:jc w:val="center"/>
        </w:trPr>
        <w:tc>
          <w:tcPr>
            <w:tcW w:w="763" w:type="dxa"/>
            <w:shd w:val="clear" w:color="000000" w:fill="D0CECE"/>
          </w:tcPr>
          <w:p w14:paraId="3735B2A3" w14:textId="2051DE30" w:rsidR="00AA05A9" w:rsidRPr="002C2EFF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>KA7</w:t>
            </w:r>
          </w:p>
        </w:tc>
        <w:tc>
          <w:tcPr>
            <w:tcW w:w="4052" w:type="dxa"/>
            <w:gridSpan w:val="2"/>
            <w:shd w:val="clear" w:color="000000" w:fill="D0CECE"/>
            <w:hideMark/>
          </w:tcPr>
          <w:p w14:paraId="7177A88E" w14:textId="5877A44A" w:rsidR="00AA05A9" w:rsidRPr="002C2EFF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 xml:space="preserve">Epileptologie, poruchy spánku, zobrazovací metody </w:t>
            </w:r>
          </w:p>
        </w:tc>
        <w:tc>
          <w:tcPr>
            <w:tcW w:w="1119" w:type="dxa"/>
            <w:shd w:val="clear" w:color="auto" w:fill="auto"/>
            <w:vAlign w:val="bottom"/>
            <w:hideMark/>
          </w:tcPr>
          <w:p w14:paraId="168A56E9" w14:textId="77777777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  <w:r w:rsidRPr="002C2EFF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91" w:type="dxa"/>
            <w:shd w:val="clear" w:color="F1C232" w:fill="D0CECE"/>
            <w:vAlign w:val="bottom"/>
            <w:hideMark/>
          </w:tcPr>
          <w:p w14:paraId="5434DDEB" w14:textId="77777777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  <w:r w:rsidRPr="002C2EFF">
              <w:rPr>
                <w:rFonts w:eastAsia="Times New Roman"/>
                <w:color w:val="000000"/>
              </w:rPr>
              <w:t>x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B325FD5" w14:textId="77777777" w:rsidR="00AA05A9" w:rsidRPr="002C2EFF" w:rsidRDefault="00AA05A9" w:rsidP="00E31361">
            <w:pPr>
              <w:spacing w:before="0"/>
              <w:jc w:val="left"/>
              <w:rPr>
                <w:rFonts w:eastAsia="Times New Roman"/>
              </w:rPr>
            </w:pPr>
            <w:r w:rsidRPr="002C2EFF">
              <w:rPr>
                <w:rFonts w:eastAsia="Times New Roman"/>
              </w:rPr>
              <w:t> </w:t>
            </w:r>
          </w:p>
        </w:tc>
      </w:tr>
      <w:tr w:rsidR="00AA05A9" w:rsidRPr="002C2EFF" w14:paraId="5228057F" w14:textId="77777777" w:rsidTr="004C2BD9">
        <w:trPr>
          <w:trHeight w:val="567"/>
          <w:jc w:val="center"/>
        </w:trPr>
        <w:tc>
          <w:tcPr>
            <w:tcW w:w="763" w:type="dxa"/>
            <w:shd w:val="clear" w:color="000000" w:fill="D0CECE"/>
          </w:tcPr>
          <w:p w14:paraId="4C40718D" w14:textId="00E69E5A" w:rsidR="00AA05A9" w:rsidRPr="002C2EFF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>KA8</w:t>
            </w:r>
          </w:p>
        </w:tc>
        <w:tc>
          <w:tcPr>
            <w:tcW w:w="4052" w:type="dxa"/>
            <w:gridSpan w:val="2"/>
            <w:shd w:val="clear" w:color="000000" w:fill="D0CECE"/>
            <w:hideMark/>
          </w:tcPr>
          <w:p w14:paraId="699AC788" w14:textId="37337843" w:rsidR="00AA05A9" w:rsidRPr="002C2EFF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proofErr w:type="spellStart"/>
            <w:r w:rsidRPr="00E31361">
              <w:rPr>
                <w:rFonts w:eastAsia="Times New Roman"/>
                <w:color w:val="000000"/>
              </w:rPr>
              <w:t>Movement</w:t>
            </w:r>
            <w:proofErr w:type="spellEnd"/>
            <w:r w:rsidRPr="00E31361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31361">
              <w:rPr>
                <w:rFonts w:eastAsia="Times New Roman"/>
                <w:color w:val="000000"/>
              </w:rPr>
              <w:t>disorders</w:t>
            </w:r>
            <w:proofErr w:type="spellEnd"/>
            <w:r w:rsidRPr="00E31361">
              <w:rPr>
                <w:rFonts w:eastAsia="Times New Roman"/>
                <w:color w:val="000000"/>
              </w:rPr>
              <w:t>, autoimunitní a</w:t>
            </w:r>
            <w:r>
              <w:rPr>
                <w:rFonts w:eastAsia="Times New Roman"/>
                <w:color w:val="000000"/>
              </w:rPr>
              <w:t> </w:t>
            </w:r>
            <w:r w:rsidRPr="00E31361">
              <w:rPr>
                <w:rFonts w:eastAsia="Times New Roman"/>
                <w:color w:val="000000"/>
              </w:rPr>
              <w:t xml:space="preserve">infekční onemocnění, </w:t>
            </w:r>
            <w:proofErr w:type="spellStart"/>
            <w:r w:rsidRPr="00E31361">
              <w:rPr>
                <w:rFonts w:eastAsia="Times New Roman"/>
                <w:color w:val="000000"/>
              </w:rPr>
              <w:t>neurotrauma</w:t>
            </w:r>
            <w:proofErr w:type="spellEnd"/>
          </w:p>
        </w:tc>
        <w:tc>
          <w:tcPr>
            <w:tcW w:w="1119" w:type="dxa"/>
            <w:shd w:val="clear" w:color="auto" w:fill="auto"/>
            <w:vAlign w:val="bottom"/>
            <w:hideMark/>
          </w:tcPr>
          <w:p w14:paraId="71E59AD9" w14:textId="77777777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  <w:r w:rsidRPr="002C2EFF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91" w:type="dxa"/>
            <w:shd w:val="clear" w:color="F1C232" w:fill="D0CECE"/>
            <w:vAlign w:val="bottom"/>
            <w:hideMark/>
          </w:tcPr>
          <w:p w14:paraId="10726CFF" w14:textId="77777777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  <w:r w:rsidRPr="002C2EFF">
              <w:rPr>
                <w:rFonts w:eastAsia="Times New Roman"/>
                <w:color w:val="000000"/>
              </w:rPr>
              <w:t>x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0CC3759" w14:textId="77777777" w:rsidR="00AA05A9" w:rsidRPr="002C2EFF" w:rsidRDefault="00AA05A9" w:rsidP="00E31361">
            <w:pPr>
              <w:spacing w:before="0"/>
              <w:jc w:val="left"/>
              <w:rPr>
                <w:rFonts w:eastAsia="Times New Roman"/>
              </w:rPr>
            </w:pPr>
            <w:r w:rsidRPr="002C2EFF">
              <w:rPr>
                <w:rFonts w:eastAsia="Times New Roman"/>
              </w:rPr>
              <w:t> </w:t>
            </w:r>
          </w:p>
        </w:tc>
      </w:tr>
      <w:tr w:rsidR="00AA05A9" w:rsidRPr="002C2EFF" w14:paraId="7DE6DE2D" w14:textId="77777777" w:rsidTr="004C2BD9">
        <w:trPr>
          <w:trHeight w:val="567"/>
          <w:jc w:val="center"/>
        </w:trPr>
        <w:tc>
          <w:tcPr>
            <w:tcW w:w="763" w:type="dxa"/>
            <w:shd w:val="clear" w:color="000000" w:fill="D0CECE"/>
          </w:tcPr>
          <w:p w14:paraId="41B7EA9B" w14:textId="6ACC8C0F" w:rsidR="00AA05A9" w:rsidRPr="002C2EFF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>KA9</w:t>
            </w:r>
          </w:p>
        </w:tc>
        <w:tc>
          <w:tcPr>
            <w:tcW w:w="4052" w:type="dxa"/>
            <w:gridSpan w:val="2"/>
            <w:shd w:val="clear" w:color="000000" w:fill="D0CECE"/>
            <w:hideMark/>
          </w:tcPr>
          <w:p w14:paraId="78F6963D" w14:textId="02D0909C" w:rsidR="00AA05A9" w:rsidRPr="002C2EFF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 xml:space="preserve">Akutní neurologie, neuropsychologie a neuropsychiatrie, </w:t>
            </w:r>
            <w:proofErr w:type="spellStart"/>
            <w:r w:rsidRPr="00E31361">
              <w:rPr>
                <w:rFonts w:eastAsia="Times New Roman"/>
                <w:color w:val="000000"/>
              </w:rPr>
              <w:t>neurorehabilitace</w:t>
            </w:r>
            <w:proofErr w:type="spellEnd"/>
            <w:r w:rsidRPr="00E31361">
              <w:rPr>
                <w:rFonts w:eastAsia="Times New Roman"/>
                <w:color w:val="000000"/>
              </w:rPr>
              <w:t xml:space="preserve">, základy klinické genetiky </w:t>
            </w:r>
          </w:p>
        </w:tc>
        <w:tc>
          <w:tcPr>
            <w:tcW w:w="1119" w:type="dxa"/>
            <w:shd w:val="clear" w:color="auto" w:fill="auto"/>
            <w:vAlign w:val="bottom"/>
            <w:hideMark/>
          </w:tcPr>
          <w:p w14:paraId="26EEA656" w14:textId="77777777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  <w:r w:rsidRPr="002C2EFF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91" w:type="dxa"/>
            <w:shd w:val="clear" w:color="F1C232" w:fill="D0CECE"/>
            <w:vAlign w:val="bottom"/>
            <w:hideMark/>
          </w:tcPr>
          <w:p w14:paraId="2C6FF49B" w14:textId="77777777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  <w:r w:rsidRPr="002C2EFF">
              <w:rPr>
                <w:rFonts w:eastAsia="Times New Roman"/>
                <w:color w:val="000000"/>
              </w:rPr>
              <w:t>x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5E079D19" w14:textId="77777777" w:rsidR="00AA05A9" w:rsidRPr="002C2EFF" w:rsidRDefault="00AA05A9" w:rsidP="00E31361">
            <w:pPr>
              <w:spacing w:before="0"/>
              <w:jc w:val="left"/>
              <w:rPr>
                <w:rFonts w:eastAsia="Times New Roman"/>
              </w:rPr>
            </w:pPr>
            <w:r w:rsidRPr="002C2EFF">
              <w:rPr>
                <w:rFonts w:eastAsia="Times New Roman"/>
              </w:rPr>
              <w:t> </w:t>
            </w:r>
          </w:p>
        </w:tc>
      </w:tr>
      <w:tr w:rsidR="00AA05A9" w:rsidRPr="002C2EFF" w14:paraId="60CEBA83" w14:textId="77777777" w:rsidTr="004C2BD9">
        <w:trPr>
          <w:trHeight w:val="567"/>
          <w:jc w:val="center"/>
        </w:trPr>
        <w:tc>
          <w:tcPr>
            <w:tcW w:w="763" w:type="dxa"/>
            <w:shd w:val="clear" w:color="000000" w:fill="D0CECE"/>
          </w:tcPr>
          <w:p w14:paraId="4A9BF279" w14:textId="16486A12" w:rsidR="00AA05A9" w:rsidRPr="002C2EFF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>KA10</w:t>
            </w:r>
          </w:p>
        </w:tc>
        <w:tc>
          <w:tcPr>
            <w:tcW w:w="4052" w:type="dxa"/>
            <w:gridSpan w:val="2"/>
            <w:shd w:val="clear" w:color="000000" w:fill="D0CECE"/>
            <w:hideMark/>
          </w:tcPr>
          <w:p w14:paraId="4EA93B97" w14:textId="44B00113" w:rsidR="00AA05A9" w:rsidRPr="002C2EFF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>Dětská neurologie – vlastní specializovaný výcvik</w:t>
            </w:r>
          </w:p>
        </w:tc>
        <w:tc>
          <w:tcPr>
            <w:tcW w:w="1119" w:type="dxa"/>
            <w:shd w:val="clear" w:color="auto" w:fill="auto"/>
            <w:vAlign w:val="bottom"/>
            <w:hideMark/>
          </w:tcPr>
          <w:p w14:paraId="4D5FDED4" w14:textId="77777777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  <w:r w:rsidRPr="002C2EFF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91" w:type="dxa"/>
            <w:shd w:val="clear" w:color="auto" w:fill="FFFFFF" w:themeFill="background1"/>
            <w:vAlign w:val="bottom"/>
            <w:hideMark/>
          </w:tcPr>
          <w:p w14:paraId="71F45616" w14:textId="67C7C942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  <w:r w:rsidRPr="002C2EFF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4597797C" w14:textId="77777777" w:rsidR="00AA05A9" w:rsidRPr="002C2EFF" w:rsidRDefault="00AA05A9" w:rsidP="00E31361">
            <w:pPr>
              <w:spacing w:before="0"/>
              <w:jc w:val="left"/>
              <w:rPr>
                <w:rFonts w:eastAsia="Times New Roman"/>
              </w:rPr>
            </w:pPr>
            <w:r w:rsidRPr="002C2EFF">
              <w:rPr>
                <w:rFonts w:eastAsia="Times New Roman"/>
              </w:rPr>
              <w:t> </w:t>
            </w:r>
          </w:p>
        </w:tc>
      </w:tr>
      <w:tr w:rsidR="00AA05A9" w:rsidRPr="002C2EFF" w14:paraId="1E596113" w14:textId="77777777" w:rsidTr="004C2BD9">
        <w:trPr>
          <w:trHeight w:val="567"/>
          <w:jc w:val="center"/>
        </w:trPr>
        <w:tc>
          <w:tcPr>
            <w:tcW w:w="763" w:type="dxa"/>
            <w:shd w:val="clear" w:color="000000" w:fill="D0CECE"/>
          </w:tcPr>
          <w:p w14:paraId="55D1B1DD" w14:textId="2F2618BC" w:rsidR="00AA05A9" w:rsidRPr="002C2EFF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>KA11</w:t>
            </w:r>
          </w:p>
        </w:tc>
        <w:tc>
          <w:tcPr>
            <w:tcW w:w="4052" w:type="dxa"/>
            <w:gridSpan w:val="2"/>
            <w:shd w:val="clear" w:color="000000" w:fill="D0CECE"/>
            <w:hideMark/>
          </w:tcPr>
          <w:p w14:paraId="32CAA43C" w14:textId="1A19D1F0" w:rsidR="00AA05A9" w:rsidRPr="002C2EFF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>Neurologie – vlastní specializovaný výcvik pro lékaře se základním pediatrickým kmenem</w:t>
            </w:r>
          </w:p>
        </w:tc>
        <w:tc>
          <w:tcPr>
            <w:tcW w:w="1119" w:type="dxa"/>
            <w:shd w:val="clear" w:color="auto" w:fill="auto"/>
            <w:vAlign w:val="bottom"/>
            <w:hideMark/>
          </w:tcPr>
          <w:p w14:paraId="230B5529" w14:textId="77777777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  <w:r w:rsidRPr="002C2EFF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91" w:type="dxa"/>
            <w:shd w:val="clear" w:color="auto" w:fill="FFFFFF" w:themeFill="background1"/>
            <w:vAlign w:val="bottom"/>
            <w:hideMark/>
          </w:tcPr>
          <w:p w14:paraId="04CEC4B0" w14:textId="492B2AA5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  <w:r w:rsidRPr="002C2EFF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0B5C4FA9" w14:textId="77777777" w:rsidR="00AA05A9" w:rsidRPr="002C2EFF" w:rsidRDefault="00AA05A9" w:rsidP="00E31361">
            <w:pPr>
              <w:spacing w:before="0"/>
              <w:jc w:val="left"/>
              <w:rPr>
                <w:rFonts w:eastAsia="Times New Roman"/>
              </w:rPr>
            </w:pPr>
            <w:r w:rsidRPr="002C2EFF">
              <w:rPr>
                <w:rFonts w:eastAsia="Times New Roman"/>
              </w:rPr>
              <w:t> </w:t>
            </w:r>
          </w:p>
        </w:tc>
      </w:tr>
      <w:tr w:rsidR="00AA05A9" w:rsidRPr="002C2EFF" w14:paraId="26751016" w14:textId="77777777" w:rsidTr="004C2BD9">
        <w:trPr>
          <w:trHeight w:val="567"/>
          <w:jc w:val="center"/>
        </w:trPr>
        <w:tc>
          <w:tcPr>
            <w:tcW w:w="763" w:type="dxa"/>
            <w:shd w:val="clear" w:color="000000" w:fill="D0CECE"/>
          </w:tcPr>
          <w:p w14:paraId="0DCEAF56" w14:textId="6B9792A4" w:rsidR="00AA05A9" w:rsidRPr="002C2EFF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>KA12</w:t>
            </w:r>
          </w:p>
        </w:tc>
        <w:tc>
          <w:tcPr>
            <w:tcW w:w="4052" w:type="dxa"/>
            <w:gridSpan w:val="2"/>
            <w:shd w:val="clear" w:color="000000" w:fill="D0CECE"/>
            <w:hideMark/>
          </w:tcPr>
          <w:p w14:paraId="72C5ACB2" w14:textId="583B6CC0" w:rsidR="00AA05A9" w:rsidRPr="002C2EFF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>Dětské lékařství / Pediatrie – vlastní specializovaný výcvik pro lékaře se základním neurologickým kmenem</w:t>
            </w:r>
          </w:p>
        </w:tc>
        <w:tc>
          <w:tcPr>
            <w:tcW w:w="1119" w:type="dxa"/>
            <w:shd w:val="clear" w:color="auto" w:fill="auto"/>
            <w:vAlign w:val="bottom"/>
            <w:hideMark/>
          </w:tcPr>
          <w:p w14:paraId="247F13BD" w14:textId="77777777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  <w:r w:rsidRPr="002C2EFF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91" w:type="dxa"/>
            <w:shd w:val="clear" w:color="auto" w:fill="FFFFFF" w:themeFill="background1"/>
            <w:vAlign w:val="bottom"/>
            <w:hideMark/>
          </w:tcPr>
          <w:p w14:paraId="3A2502DE" w14:textId="309AC193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  <w:r w:rsidRPr="002C2EFF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8EBC3E2" w14:textId="77777777" w:rsidR="00AA05A9" w:rsidRPr="002C2EFF" w:rsidRDefault="00AA05A9" w:rsidP="00E31361">
            <w:pPr>
              <w:spacing w:before="0"/>
              <w:jc w:val="left"/>
              <w:rPr>
                <w:rFonts w:eastAsia="Times New Roman"/>
              </w:rPr>
            </w:pPr>
            <w:r w:rsidRPr="002C2EFF">
              <w:rPr>
                <w:rFonts w:eastAsia="Times New Roman"/>
              </w:rPr>
              <w:t> </w:t>
            </w:r>
          </w:p>
        </w:tc>
      </w:tr>
      <w:tr w:rsidR="00AA05A9" w:rsidRPr="002C2EFF" w14:paraId="7CD39AF8" w14:textId="77777777" w:rsidTr="004C2BD9">
        <w:trPr>
          <w:trHeight w:val="567"/>
          <w:jc w:val="center"/>
        </w:trPr>
        <w:tc>
          <w:tcPr>
            <w:tcW w:w="763" w:type="dxa"/>
            <w:shd w:val="clear" w:color="000000" w:fill="D0CECE"/>
          </w:tcPr>
          <w:p w14:paraId="3E52139A" w14:textId="7AC7E434" w:rsidR="00AA05A9" w:rsidRPr="002C2EFF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>KA13</w:t>
            </w:r>
          </w:p>
        </w:tc>
        <w:tc>
          <w:tcPr>
            <w:tcW w:w="4052" w:type="dxa"/>
            <w:gridSpan w:val="2"/>
            <w:shd w:val="clear" w:color="000000" w:fill="D0CECE"/>
            <w:hideMark/>
          </w:tcPr>
          <w:p w14:paraId="6452FD46" w14:textId="1C2902F0" w:rsidR="00AA05A9" w:rsidRPr="002C2EFF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 xml:space="preserve">Dětská a dorostová psychiatrie </w:t>
            </w:r>
          </w:p>
        </w:tc>
        <w:tc>
          <w:tcPr>
            <w:tcW w:w="1119" w:type="dxa"/>
            <w:shd w:val="clear" w:color="auto" w:fill="auto"/>
            <w:vAlign w:val="bottom"/>
            <w:hideMark/>
          </w:tcPr>
          <w:p w14:paraId="5ECB4D74" w14:textId="77777777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  <w:r w:rsidRPr="002C2EFF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91" w:type="dxa"/>
            <w:shd w:val="clear" w:color="auto" w:fill="FFFFFF" w:themeFill="background1"/>
            <w:vAlign w:val="bottom"/>
            <w:hideMark/>
          </w:tcPr>
          <w:p w14:paraId="386751FA" w14:textId="0A12C5A2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  <w:r w:rsidRPr="002C2EFF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EC0C0CE" w14:textId="77777777" w:rsidR="00AA05A9" w:rsidRPr="002C2EFF" w:rsidRDefault="00AA05A9" w:rsidP="00E31361">
            <w:pPr>
              <w:spacing w:before="0"/>
              <w:jc w:val="left"/>
              <w:rPr>
                <w:rFonts w:eastAsia="Times New Roman"/>
              </w:rPr>
            </w:pPr>
            <w:r w:rsidRPr="002C2EFF">
              <w:rPr>
                <w:rFonts w:eastAsia="Times New Roman"/>
              </w:rPr>
              <w:t> </w:t>
            </w:r>
          </w:p>
        </w:tc>
      </w:tr>
      <w:tr w:rsidR="00AA05A9" w:rsidRPr="002C2EFF" w14:paraId="5E64D739" w14:textId="77777777" w:rsidTr="004C2BD9">
        <w:trPr>
          <w:trHeight w:val="567"/>
          <w:jc w:val="center"/>
        </w:trPr>
        <w:tc>
          <w:tcPr>
            <w:tcW w:w="763" w:type="dxa"/>
            <w:shd w:val="clear" w:color="000000" w:fill="D0CECE"/>
          </w:tcPr>
          <w:p w14:paraId="01FA5C62" w14:textId="6C6264BC" w:rsidR="00AA05A9" w:rsidRPr="002C2EFF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>KA14</w:t>
            </w:r>
          </w:p>
        </w:tc>
        <w:tc>
          <w:tcPr>
            <w:tcW w:w="4052" w:type="dxa"/>
            <w:gridSpan w:val="2"/>
            <w:shd w:val="clear" w:color="000000" w:fill="D0CECE"/>
            <w:hideMark/>
          </w:tcPr>
          <w:p w14:paraId="10045A1E" w14:textId="6E838250" w:rsidR="00AA05A9" w:rsidRPr="002C2EFF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>Atestace</w:t>
            </w:r>
          </w:p>
        </w:tc>
        <w:tc>
          <w:tcPr>
            <w:tcW w:w="1119" w:type="dxa"/>
            <w:shd w:val="clear" w:color="auto" w:fill="auto"/>
            <w:vAlign w:val="bottom"/>
            <w:hideMark/>
          </w:tcPr>
          <w:p w14:paraId="1201EA4C" w14:textId="33B38BF8" w:rsidR="00AA05A9" w:rsidRPr="002C2EFF" w:rsidRDefault="00AA05A9" w:rsidP="00E31361">
            <w:pPr>
              <w:spacing w:before="0"/>
              <w:jc w:val="center"/>
              <w:rPr>
                <w:rFonts w:eastAsia="Times New Roman"/>
              </w:rPr>
            </w:pPr>
          </w:p>
        </w:tc>
        <w:tc>
          <w:tcPr>
            <w:tcW w:w="1291" w:type="dxa"/>
            <w:shd w:val="clear" w:color="000000" w:fill="D0CECE"/>
            <w:vAlign w:val="bottom"/>
            <w:hideMark/>
          </w:tcPr>
          <w:p w14:paraId="6E861E54" w14:textId="77777777" w:rsidR="00AA05A9" w:rsidRPr="002C2EFF" w:rsidRDefault="00AA05A9" w:rsidP="00E31361">
            <w:pPr>
              <w:spacing w:before="0"/>
              <w:jc w:val="center"/>
              <w:rPr>
                <w:rFonts w:eastAsia="Times New Roman"/>
              </w:rPr>
            </w:pPr>
            <w:r w:rsidRPr="002C2EFF">
              <w:rPr>
                <w:rFonts w:eastAsia="Times New Roman"/>
              </w:rPr>
              <w:t>x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2A46699D" w14:textId="77777777" w:rsidR="00AA05A9" w:rsidRPr="002C2EFF" w:rsidRDefault="00AA05A9" w:rsidP="00E31361">
            <w:pPr>
              <w:spacing w:before="0"/>
              <w:rPr>
                <w:rFonts w:eastAsia="Times New Roman"/>
              </w:rPr>
            </w:pPr>
          </w:p>
        </w:tc>
      </w:tr>
      <w:tr w:rsidR="00AA05A9" w:rsidRPr="002C2EFF" w14:paraId="69965048" w14:textId="77777777" w:rsidTr="004C2BD9">
        <w:trPr>
          <w:trHeight w:val="567"/>
          <w:jc w:val="center"/>
        </w:trPr>
        <w:tc>
          <w:tcPr>
            <w:tcW w:w="763" w:type="dxa"/>
            <w:shd w:val="clear" w:color="000000" w:fill="D0CECE"/>
          </w:tcPr>
          <w:p w14:paraId="0B081165" w14:textId="0F71F737" w:rsidR="00AA05A9" w:rsidRPr="00E31361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>KA15</w:t>
            </w:r>
          </w:p>
        </w:tc>
        <w:tc>
          <w:tcPr>
            <w:tcW w:w="4052" w:type="dxa"/>
            <w:gridSpan w:val="2"/>
            <w:shd w:val="clear" w:color="000000" w:fill="D0CECE"/>
          </w:tcPr>
          <w:p w14:paraId="719C6F42" w14:textId="1A41B715" w:rsidR="00AA05A9" w:rsidRPr="00E31361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>Pediatrie – praxe základního pediatrického kmene</w:t>
            </w:r>
          </w:p>
        </w:tc>
        <w:tc>
          <w:tcPr>
            <w:tcW w:w="1119" w:type="dxa"/>
            <w:shd w:val="clear" w:color="auto" w:fill="auto"/>
            <w:vAlign w:val="bottom"/>
          </w:tcPr>
          <w:p w14:paraId="196539BB" w14:textId="6E008CF1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291" w:type="dxa"/>
            <w:shd w:val="clear" w:color="F1C232" w:fill="FFFFFF" w:themeFill="background1"/>
            <w:vAlign w:val="bottom"/>
          </w:tcPr>
          <w:p w14:paraId="5B646D0F" w14:textId="51D831EF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6B8C625" w14:textId="77777777" w:rsidR="00AA05A9" w:rsidRPr="002C2EFF" w:rsidRDefault="00AA05A9" w:rsidP="00E31361">
            <w:pPr>
              <w:spacing w:before="0"/>
              <w:jc w:val="left"/>
              <w:rPr>
                <w:rFonts w:eastAsia="Times New Roman"/>
              </w:rPr>
            </w:pPr>
            <w:r w:rsidRPr="002C2EFF">
              <w:rPr>
                <w:rFonts w:eastAsia="Times New Roman"/>
              </w:rPr>
              <w:t> </w:t>
            </w:r>
          </w:p>
        </w:tc>
      </w:tr>
      <w:tr w:rsidR="00AA05A9" w:rsidRPr="002C2EFF" w14:paraId="0855A41A" w14:textId="77777777" w:rsidTr="004C2BD9">
        <w:trPr>
          <w:trHeight w:val="567"/>
          <w:jc w:val="center"/>
        </w:trPr>
        <w:tc>
          <w:tcPr>
            <w:tcW w:w="763" w:type="dxa"/>
            <w:shd w:val="clear" w:color="000000" w:fill="D0CECE"/>
          </w:tcPr>
          <w:p w14:paraId="6177AA12" w14:textId="66197080" w:rsidR="00AA05A9" w:rsidRPr="00E31361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>KA16</w:t>
            </w:r>
          </w:p>
        </w:tc>
        <w:tc>
          <w:tcPr>
            <w:tcW w:w="4052" w:type="dxa"/>
            <w:gridSpan w:val="2"/>
            <w:shd w:val="clear" w:color="000000" w:fill="D0CECE"/>
          </w:tcPr>
          <w:p w14:paraId="080F8CC8" w14:textId="3C3349A3" w:rsidR="00AA05A9" w:rsidRPr="00E31361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 xml:space="preserve">Dětské lékařství / Pediatrie – poskytovatel zdravotních služeb poskytující lůžkovou zdravotní péči na dětském oddělení s akreditací II. typu </w:t>
            </w:r>
          </w:p>
        </w:tc>
        <w:tc>
          <w:tcPr>
            <w:tcW w:w="1119" w:type="dxa"/>
            <w:shd w:val="clear" w:color="auto" w:fill="auto"/>
            <w:vAlign w:val="bottom"/>
          </w:tcPr>
          <w:p w14:paraId="579893E5" w14:textId="10172737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291" w:type="dxa"/>
            <w:shd w:val="clear" w:color="F1C232" w:fill="FFFFFF" w:themeFill="background1"/>
            <w:vAlign w:val="bottom"/>
          </w:tcPr>
          <w:p w14:paraId="136E9DB9" w14:textId="1B791B40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5A57A68" w14:textId="77777777" w:rsidR="00AA05A9" w:rsidRPr="002C2EFF" w:rsidRDefault="00AA05A9" w:rsidP="00E31361">
            <w:pPr>
              <w:spacing w:before="0"/>
              <w:jc w:val="left"/>
              <w:rPr>
                <w:rFonts w:eastAsia="Times New Roman"/>
              </w:rPr>
            </w:pPr>
            <w:r w:rsidRPr="002C2EFF">
              <w:rPr>
                <w:rFonts w:eastAsia="Times New Roman"/>
              </w:rPr>
              <w:t> </w:t>
            </w:r>
          </w:p>
        </w:tc>
      </w:tr>
      <w:tr w:rsidR="00AA05A9" w:rsidRPr="002C2EFF" w14:paraId="073243CB" w14:textId="77777777" w:rsidTr="004C2BD9">
        <w:trPr>
          <w:trHeight w:val="567"/>
          <w:jc w:val="center"/>
        </w:trPr>
        <w:tc>
          <w:tcPr>
            <w:tcW w:w="763" w:type="dxa"/>
            <w:shd w:val="clear" w:color="000000" w:fill="D0CECE"/>
          </w:tcPr>
          <w:p w14:paraId="7489AAB3" w14:textId="169CB4FB" w:rsidR="00AA05A9" w:rsidRPr="00E31361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>KA17</w:t>
            </w:r>
          </w:p>
        </w:tc>
        <w:tc>
          <w:tcPr>
            <w:tcW w:w="4052" w:type="dxa"/>
            <w:gridSpan w:val="2"/>
            <w:shd w:val="clear" w:color="000000" w:fill="D0CECE"/>
          </w:tcPr>
          <w:p w14:paraId="095DFCCC" w14:textId="3151B38B" w:rsidR="00AA05A9" w:rsidRPr="00E31361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 xml:space="preserve">Dětské lékařství / Pediatrie – intenzivní péče o děti (intenzivní péče 1. stupně – </w:t>
            </w:r>
            <w:r w:rsidRPr="00E31361">
              <w:rPr>
                <w:rFonts w:eastAsia="Times New Roman"/>
                <w:color w:val="000000"/>
              </w:rPr>
              <w:lastRenderedPageBreak/>
              <w:t xml:space="preserve">nižší intenzivní péče a intenzivní péče 2. stupně – vyšší intenzivní péče) </w:t>
            </w:r>
          </w:p>
        </w:tc>
        <w:tc>
          <w:tcPr>
            <w:tcW w:w="1119" w:type="dxa"/>
            <w:shd w:val="clear" w:color="auto" w:fill="auto"/>
            <w:vAlign w:val="bottom"/>
          </w:tcPr>
          <w:p w14:paraId="75B7CBD0" w14:textId="70B070BA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291" w:type="dxa"/>
            <w:shd w:val="clear" w:color="F1C232" w:fill="FFFFFF" w:themeFill="background1"/>
            <w:vAlign w:val="bottom"/>
          </w:tcPr>
          <w:p w14:paraId="2712E320" w14:textId="633E863B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AA00025" w14:textId="77777777" w:rsidR="00AA05A9" w:rsidRPr="002C2EFF" w:rsidRDefault="00AA05A9" w:rsidP="00E31361">
            <w:pPr>
              <w:spacing w:before="0"/>
              <w:jc w:val="left"/>
              <w:rPr>
                <w:rFonts w:eastAsia="Times New Roman"/>
              </w:rPr>
            </w:pPr>
            <w:r w:rsidRPr="002C2EFF">
              <w:rPr>
                <w:rFonts w:eastAsia="Times New Roman"/>
              </w:rPr>
              <w:t> </w:t>
            </w:r>
          </w:p>
        </w:tc>
      </w:tr>
      <w:tr w:rsidR="00AA05A9" w:rsidRPr="002C2EFF" w14:paraId="6735E73C" w14:textId="77777777" w:rsidTr="004C2BD9">
        <w:trPr>
          <w:trHeight w:val="567"/>
          <w:jc w:val="center"/>
        </w:trPr>
        <w:tc>
          <w:tcPr>
            <w:tcW w:w="763" w:type="dxa"/>
            <w:shd w:val="clear" w:color="000000" w:fill="D0CECE"/>
          </w:tcPr>
          <w:p w14:paraId="5980954D" w14:textId="2661A96C" w:rsidR="00AA05A9" w:rsidRPr="00E31361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>KA18</w:t>
            </w:r>
          </w:p>
        </w:tc>
        <w:tc>
          <w:tcPr>
            <w:tcW w:w="4052" w:type="dxa"/>
            <w:gridSpan w:val="2"/>
            <w:shd w:val="clear" w:color="000000" w:fill="D0CECE"/>
          </w:tcPr>
          <w:p w14:paraId="1CF15548" w14:textId="16DAA6C9" w:rsidR="00AA05A9" w:rsidRPr="00E31361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 xml:space="preserve">Anesteziologie a intenzivní medicína </w:t>
            </w:r>
          </w:p>
        </w:tc>
        <w:tc>
          <w:tcPr>
            <w:tcW w:w="1119" w:type="dxa"/>
            <w:shd w:val="clear" w:color="auto" w:fill="auto"/>
            <w:vAlign w:val="bottom"/>
          </w:tcPr>
          <w:p w14:paraId="71616B5E" w14:textId="2337A716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291" w:type="dxa"/>
            <w:shd w:val="clear" w:color="F1C232" w:fill="FFFFFF" w:themeFill="background1"/>
            <w:vAlign w:val="bottom"/>
          </w:tcPr>
          <w:p w14:paraId="4160E88A" w14:textId="57F6696F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DC5C57B" w14:textId="77777777" w:rsidR="00AA05A9" w:rsidRPr="002C2EFF" w:rsidRDefault="00AA05A9" w:rsidP="00E31361">
            <w:pPr>
              <w:spacing w:before="0"/>
              <w:jc w:val="left"/>
              <w:rPr>
                <w:rFonts w:eastAsia="Times New Roman"/>
              </w:rPr>
            </w:pPr>
            <w:r w:rsidRPr="002C2EFF">
              <w:rPr>
                <w:rFonts w:eastAsia="Times New Roman"/>
              </w:rPr>
              <w:t> </w:t>
            </w:r>
          </w:p>
        </w:tc>
      </w:tr>
      <w:tr w:rsidR="00AA05A9" w:rsidRPr="002C2EFF" w14:paraId="47458299" w14:textId="77777777" w:rsidTr="004C2BD9">
        <w:trPr>
          <w:trHeight w:val="567"/>
          <w:jc w:val="center"/>
        </w:trPr>
        <w:tc>
          <w:tcPr>
            <w:tcW w:w="763" w:type="dxa"/>
            <w:shd w:val="clear" w:color="000000" w:fill="D0CECE"/>
          </w:tcPr>
          <w:p w14:paraId="7308B634" w14:textId="5D3D260A" w:rsidR="00AA05A9" w:rsidRPr="00E31361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>KA19</w:t>
            </w:r>
          </w:p>
        </w:tc>
        <w:tc>
          <w:tcPr>
            <w:tcW w:w="4052" w:type="dxa"/>
            <w:gridSpan w:val="2"/>
            <w:shd w:val="clear" w:color="000000" w:fill="D0CECE"/>
          </w:tcPr>
          <w:p w14:paraId="5E03F713" w14:textId="0DE9303E" w:rsidR="00AA05A9" w:rsidRPr="00E31361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>Pediatrie – novorozenecká lůžka</w:t>
            </w:r>
          </w:p>
        </w:tc>
        <w:tc>
          <w:tcPr>
            <w:tcW w:w="1119" w:type="dxa"/>
            <w:shd w:val="clear" w:color="auto" w:fill="auto"/>
            <w:vAlign w:val="bottom"/>
          </w:tcPr>
          <w:p w14:paraId="592A8053" w14:textId="4E56F170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291" w:type="dxa"/>
            <w:shd w:val="clear" w:color="F1C232" w:fill="FFFFFF" w:themeFill="background1"/>
            <w:vAlign w:val="bottom"/>
          </w:tcPr>
          <w:p w14:paraId="4E89C39F" w14:textId="268EC637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62291F1" w14:textId="77777777" w:rsidR="00AA05A9" w:rsidRPr="002C2EFF" w:rsidRDefault="00AA05A9" w:rsidP="00E31361">
            <w:pPr>
              <w:spacing w:before="0"/>
              <w:jc w:val="left"/>
              <w:rPr>
                <w:rFonts w:eastAsia="Times New Roman"/>
              </w:rPr>
            </w:pPr>
            <w:r w:rsidRPr="002C2EFF">
              <w:rPr>
                <w:rFonts w:eastAsia="Times New Roman"/>
              </w:rPr>
              <w:t> </w:t>
            </w:r>
          </w:p>
        </w:tc>
      </w:tr>
      <w:tr w:rsidR="00AA05A9" w:rsidRPr="002C2EFF" w14:paraId="7996E75A" w14:textId="77777777" w:rsidTr="004C2BD9">
        <w:trPr>
          <w:trHeight w:val="567"/>
          <w:jc w:val="center"/>
        </w:trPr>
        <w:tc>
          <w:tcPr>
            <w:tcW w:w="763" w:type="dxa"/>
            <w:shd w:val="clear" w:color="000000" w:fill="D0CECE"/>
          </w:tcPr>
          <w:p w14:paraId="0F4BCE32" w14:textId="45EC6F7F" w:rsidR="00AA05A9" w:rsidRPr="00E31361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>KA20</w:t>
            </w:r>
          </w:p>
        </w:tc>
        <w:tc>
          <w:tcPr>
            <w:tcW w:w="4052" w:type="dxa"/>
            <w:gridSpan w:val="2"/>
            <w:shd w:val="clear" w:color="000000" w:fill="D0CECE"/>
          </w:tcPr>
          <w:p w14:paraId="0A6FE6B4" w14:textId="1A7E4517" w:rsidR="00AA05A9" w:rsidRPr="00E31361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>Chirurgie</w:t>
            </w:r>
          </w:p>
        </w:tc>
        <w:tc>
          <w:tcPr>
            <w:tcW w:w="1119" w:type="dxa"/>
            <w:shd w:val="clear" w:color="auto" w:fill="auto"/>
            <w:vAlign w:val="bottom"/>
          </w:tcPr>
          <w:p w14:paraId="01F2461C" w14:textId="5E51A67F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291" w:type="dxa"/>
            <w:shd w:val="clear" w:color="auto" w:fill="FFFFFF" w:themeFill="background1"/>
            <w:vAlign w:val="bottom"/>
          </w:tcPr>
          <w:p w14:paraId="467854EC" w14:textId="77777777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115EB6C9" w14:textId="77777777" w:rsidR="00AA05A9" w:rsidRPr="002C2EFF" w:rsidRDefault="00AA05A9" w:rsidP="00E31361">
            <w:pPr>
              <w:spacing w:before="0"/>
              <w:jc w:val="left"/>
              <w:rPr>
                <w:rFonts w:eastAsia="Times New Roman"/>
              </w:rPr>
            </w:pPr>
            <w:r w:rsidRPr="002C2EFF">
              <w:rPr>
                <w:rFonts w:eastAsia="Times New Roman"/>
              </w:rPr>
              <w:t> </w:t>
            </w:r>
          </w:p>
        </w:tc>
      </w:tr>
      <w:tr w:rsidR="00AA05A9" w:rsidRPr="002C2EFF" w14:paraId="297B0FD5" w14:textId="77777777" w:rsidTr="004C2BD9">
        <w:trPr>
          <w:trHeight w:val="567"/>
          <w:jc w:val="center"/>
        </w:trPr>
        <w:tc>
          <w:tcPr>
            <w:tcW w:w="763" w:type="dxa"/>
            <w:shd w:val="clear" w:color="000000" w:fill="D0CECE"/>
          </w:tcPr>
          <w:p w14:paraId="1B451CCC" w14:textId="792D30AF" w:rsidR="00AA05A9" w:rsidRPr="00E31361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>KA21</w:t>
            </w:r>
          </w:p>
        </w:tc>
        <w:tc>
          <w:tcPr>
            <w:tcW w:w="4052" w:type="dxa"/>
            <w:gridSpan w:val="2"/>
            <w:shd w:val="clear" w:color="000000" w:fill="D0CECE"/>
          </w:tcPr>
          <w:p w14:paraId="5CCD764B" w14:textId="1B2CF015" w:rsidR="00AA05A9" w:rsidRPr="00E31361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>Vnitřní lékařství</w:t>
            </w:r>
          </w:p>
        </w:tc>
        <w:tc>
          <w:tcPr>
            <w:tcW w:w="1119" w:type="dxa"/>
            <w:shd w:val="clear" w:color="auto" w:fill="auto"/>
            <w:vAlign w:val="bottom"/>
          </w:tcPr>
          <w:p w14:paraId="51400AD0" w14:textId="77777777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291" w:type="dxa"/>
            <w:shd w:val="clear" w:color="auto" w:fill="FFFFFF" w:themeFill="background1"/>
            <w:vAlign w:val="bottom"/>
          </w:tcPr>
          <w:p w14:paraId="20EBB929" w14:textId="77777777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14:paraId="0E2B2D71" w14:textId="77777777" w:rsidR="00AA05A9" w:rsidRPr="002C2EFF" w:rsidRDefault="00AA05A9" w:rsidP="00E31361">
            <w:pPr>
              <w:spacing w:before="0"/>
              <w:jc w:val="left"/>
              <w:rPr>
                <w:rFonts w:eastAsia="Times New Roman"/>
              </w:rPr>
            </w:pPr>
          </w:p>
        </w:tc>
      </w:tr>
      <w:tr w:rsidR="00AA05A9" w:rsidRPr="002C2EFF" w14:paraId="314DB24A" w14:textId="77777777" w:rsidTr="004C2BD9">
        <w:trPr>
          <w:trHeight w:val="567"/>
          <w:jc w:val="center"/>
        </w:trPr>
        <w:tc>
          <w:tcPr>
            <w:tcW w:w="763" w:type="dxa"/>
            <w:shd w:val="clear" w:color="000000" w:fill="D0CECE"/>
          </w:tcPr>
          <w:p w14:paraId="3B611E23" w14:textId="26030523" w:rsidR="00AA05A9" w:rsidRPr="00E31361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>KA22</w:t>
            </w:r>
          </w:p>
        </w:tc>
        <w:tc>
          <w:tcPr>
            <w:tcW w:w="4052" w:type="dxa"/>
            <w:gridSpan w:val="2"/>
            <w:shd w:val="clear" w:color="000000" w:fill="D0CECE"/>
          </w:tcPr>
          <w:p w14:paraId="3C59CD3D" w14:textId="6980B5DE" w:rsidR="00AA05A9" w:rsidRPr="00E31361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 xml:space="preserve">Neurologie </w:t>
            </w:r>
          </w:p>
        </w:tc>
        <w:tc>
          <w:tcPr>
            <w:tcW w:w="1119" w:type="dxa"/>
            <w:shd w:val="clear" w:color="auto" w:fill="auto"/>
            <w:vAlign w:val="bottom"/>
          </w:tcPr>
          <w:p w14:paraId="5C23842F" w14:textId="77777777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291" w:type="dxa"/>
            <w:shd w:val="clear" w:color="auto" w:fill="FFFFFF" w:themeFill="background1"/>
            <w:vAlign w:val="bottom"/>
          </w:tcPr>
          <w:p w14:paraId="5992F5E9" w14:textId="77777777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14:paraId="75F0C8A1" w14:textId="77777777" w:rsidR="00AA05A9" w:rsidRPr="002C2EFF" w:rsidRDefault="00AA05A9" w:rsidP="00E31361">
            <w:pPr>
              <w:spacing w:before="0"/>
              <w:jc w:val="left"/>
              <w:rPr>
                <w:rFonts w:eastAsia="Times New Roman"/>
              </w:rPr>
            </w:pPr>
          </w:p>
        </w:tc>
      </w:tr>
      <w:tr w:rsidR="00AA05A9" w:rsidRPr="002C2EFF" w14:paraId="3E34036C" w14:textId="77777777" w:rsidTr="004C2BD9">
        <w:trPr>
          <w:trHeight w:val="567"/>
          <w:jc w:val="center"/>
        </w:trPr>
        <w:tc>
          <w:tcPr>
            <w:tcW w:w="763" w:type="dxa"/>
            <w:shd w:val="clear" w:color="000000" w:fill="D0CECE"/>
          </w:tcPr>
          <w:p w14:paraId="52021DE8" w14:textId="09CDE662" w:rsidR="00AA05A9" w:rsidRPr="00E31361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>KA23</w:t>
            </w:r>
          </w:p>
        </w:tc>
        <w:tc>
          <w:tcPr>
            <w:tcW w:w="4052" w:type="dxa"/>
            <w:gridSpan w:val="2"/>
            <w:shd w:val="clear" w:color="000000" w:fill="D0CECE"/>
          </w:tcPr>
          <w:p w14:paraId="5DE31F89" w14:textId="57095CF5" w:rsidR="00AA05A9" w:rsidRPr="00E31361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 xml:space="preserve">Pediatrie – u registrujícího poskytovatele ambulantních zdravotních služeb / PLDD </w:t>
            </w:r>
          </w:p>
        </w:tc>
        <w:tc>
          <w:tcPr>
            <w:tcW w:w="1119" w:type="dxa"/>
            <w:shd w:val="clear" w:color="auto" w:fill="auto"/>
            <w:vAlign w:val="bottom"/>
          </w:tcPr>
          <w:p w14:paraId="6D3DC26D" w14:textId="77777777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291" w:type="dxa"/>
            <w:shd w:val="clear" w:color="auto" w:fill="FFFFFF" w:themeFill="background1"/>
            <w:vAlign w:val="bottom"/>
          </w:tcPr>
          <w:p w14:paraId="7558D2DE" w14:textId="77777777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14:paraId="6B9E97D7" w14:textId="77777777" w:rsidR="00AA05A9" w:rsidRPr="002C2EFF" w:rsidRDefault="00AA05A9" w:rsidP="00E31361">
            <w:pPr>
              <w:spacing w:before="0"/>
              <w:jc w:val="left"/>
              <w:rPr>
                <w:rFonts w:eastAsia="Times New Roman"/>
              </w:rPr>
            </w:pPr>
          </w:p>
        </w:tc>
      </w:tr>
      <w:tr w:rsidR="00AA05A9" w:rsidRPr="002C2EFF" w14:paraId="6C73DD86" w14:textId="77777777" w:rsidTr="004C2BD9">
        <w:trPr>
          <w:trHeight w:val="567"/>
          <w:jc w:val="center"/>
        </w:trPr>
        <w:tc>
          <w:tcPr>
            <w:tcW w:w="763" w:type="dxa"/>
            <w:shd w:val="clear" w:color="000000" w:fill="D0CECE"/>
          </w:tcPr>
          <w:p w14:paraId="2575E452" w14:textId="1D4013B3" w:rsidR="00AA05A9" w:rsidRPr="00E31361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>KA24</w:t>
            </w:r>
          </w:p>
        </w:tc>
        <w:tc>
          <w:tcPr>
            <w:tcW w:w="4052" w:type="dxa"/>
            <w:gridSpan w:val="2"/>
            <w:shd w:val="clear" w:color="000000" w:fill="D0CECE"/>
          </w:tcPr>
          <w:p w14:paraId="3F9D37F4" w14:textId="04C3C321" w:rsidR="00AA05A9" w:rsidRPr="00E31361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 xml:space="preserve">Dětská neurologie – volitelná kmenová praxe </w:t>
            </w:r>
          </w:p>
        </w:tc>
        <w:tc>
          <w:tcPr>
            <w:tcW w:w="1119" w:type="dxa"/>
            <w:shd w:val="clear" w:color="auto" w:fill="auto"/>
            <w:vAlign w:val="bottom"/>
          </w:tcPr>
          <w:p w14:paraId="0D785333" w14:textId="77777777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291" w:type="dxa"/>
            <w:shd w:val="clear" w:color="auto" w:fill="FFFFFF" w:themeFill="background1"/>
            <w:vAlign w:val="bottom"/>
          </w:tcPr>
          <w:p w14:paraId="5C1C90E9" w14:textId="77777777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14:paraId="4EF01C20" w14:textId="77777777" w:rsidR="00AA05A9" w:rsidRPr="002C2EFF" w:rsidRDefault="00AA05A9" w:rsidP="00E31361">
            <w:pPr>
              <w:spacing w:before="0"/>
              <w:jc w:val="left"/>
              <w:rPr>
                <w:rFonts w:eastAsia="Times New Roman"/>
              </w:rPr>
            </w:pPr>
          </w:p>
        </w:tc>
      </w:tr>
      <w:tr w:rsidR="00AA05A9" w:rsidRPr="002C2EFF" w14:paraId="4F60B109" w14:textId="77777777" w:rsidTr="004C2BD9">
        <w:trPr>
          <w:trHeight w:val="567"/>
          <w:jc w:val="center"/>
        </w:trPr>
        <w:tc>
          <w:tcPr>
            <w:tcW w:w="763" w:type="dxa"/>
            <w:shd w:val="clear" w:color="000000" w:fill="D0CECE"/>
          </w:tcPr>
          <w:p w14:paraId="39D8F5A4" w14:textId="59E979A9" w:rsidR="00AA05A9" w:rsidRPr="00E31361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>KA25</w:t>
            </w:r>
          </w:p>
        </w:tc>
        <w:tc>
          <w:tcPr>
            <w:tcW w:w="4052" w:type="dxa"/>
            <w:gridSpan w:val="2"/>
            <w:shd w:val="clear" w:color="000000" w:fill="D0CECE"/>
          </w:tcPr>
          <w:p w14:paraId="737A76C7" w14:textId="6CED3A95" w:rsidR="00AA05A9" w:rsidRPr="00E31361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 xml:space="preserve">Neurologie, iktové/cerebrovaskulární centrum </w:t>
            </w:r>
          </w:p>
        </w:tc>
        <w:tc>
          <w:tcPr>
            <w:tcW w:w="1119" w:type="dxa"/>
            <w:shd w:val="clear" w:color="auto" w:fill="auto"/>
            <w:vAlign w:val="bottom"/>
          </w:tcPr>
          <w:p w14:paraId="3C2B9B71" w14:textId="77777777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291" w:type="dxa"/>
            <w:shd w:val="clear" w:color="auto" w:fill="FFFFFF" w:themeFill="background1"/>
            <w:vAlign w:val="bottom"/>
          </w:tcPr>
          <w:p w14:paraId="6FF70E4C" w14:textId="77777777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14:paraId="73EC680D" w14:textId="77777777" w:rsidR="00AA05A9" w:rsidRPr="002C2EFF" w:rsidRDefault="00AA05A9" w:rsidP="00E31361">
            <w:pPr>
              <w:spacing w:before="0"/>
              <w:jc w:val="left"/>
              <w:rPr>
                <w:rFonts w:eastAsia="Times New Roman"/>
              </w:rPr>
            </w:pPr>
          </w:p>
        </w:tc>
      </w:tr>
      <w:tr w:rsidR="00AA05A9" w:rsidRPr="002C2EFF" w14:paraId="2D0F21CE" w14:textId="77777777" w:rsidTr="004C2BD9">
        <w:trPr>
          <w:trHeight w:val="567"/>
          <w:jc w:val="center"/>
        </w:trPr>
        <w:tc>
          <w:tcPr>
            <w:tcW w:w="763" w:type="dxa"/>
            <w:shd w:val="clear" w:color="000000" w:fill="D0CECE"/>
          </w:tcPr>
          <w:p w14:paraId="62F5A356" w14:textId="0A8C7B8A" w:rsidR="00AA05A9" w:rsidRPr="00E31361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>KA26</w:t>
            </w:r>
          </w:p>
        </w:tc>
        <w:tc>
          <w:tcPr>
            <w:tcW w:w="4052" w:type="dxa"/>
            <w:gridSpan w:val="2"/>
            <w:shd w:val="clear" w:color="000000" w:fill="D0CECE"/>
          </w:tcPr>
          <w:p w14:paraId="1917ACEE" w14:textId="4A6C13E8" w:rsidR="00AA05A9" w:rsidRPr="00E31361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 xml:space="preserve">Základy dětského lékařství </w:t>
            </w:r>
          </w:p>
        </w:tc>
        <w:tc>
          <w:tcPr>
            <w:tcW w:w="1119" w:type="dxa"/>
            <w:shd w:val="clear" w:color="auto" w:fill="auto"/>
            <w:vAlign w:val="bottom"/>
          </w:tcPr>
          <w:p w14:paraId="3C51ED58" w14:textId="148DE3C3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291" w:type="dxa"/>
            <w:shd w:val="clear" w:color="auto" w:fill="D9D9D9" w:themeFill="background1" w:themeFillShade="D9"/>
            <w:vAlign w:val="bottom"/>
          </w:tcPr>
          <w:p w14:paraId="2E0B1C5E" w14:textId="0ECB4CB7" w:rsidR="00AA05A9" w:rsidRPr="00E31361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>x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7B4BFBFD" w14:textId="77777777" w:rsidR="00AA05A9" w:rsidRPr="002C2EFF" w:rsidRDefault="00AA05A9" w:rsidP="00E31361">
            <w:pPr>
              <w:spacing w:before="0"/>
              <w:jc w:val="left"/>
              <w:rPr>
                <w:rFonts w:eastAsia="Times New Roman"/>
              </w:rPr>
            </w:pPr>
            <w:r w:rsidRPr="002C2EFF">
              <w:rPr>
                <w:rFonts w:eastAsia="Times New Roman"/>
              </w:rPr>
              <w:t> </w:t>
            </w:r>
          </w:p>
        </w:tc>
      </w:tr>
      <w:tr w:rsidR="00AA05A9" w:rsidRPr="002C2EFF" w14:paraId="0C9260FB" w14:textId="77777777" w:rsidTr="004C2BD9">
        <w:trPr>
          <w:trHeight w:val="567"/>
          <w:jc w:val="center"/>
        </w:trPr>
        <w:tc>
          <w:tcPr>
            <w:tcW w:w="763" w:type="dxa"/>
            <w:shd w:val="clear" w:color="000000" w:fill="D0CECE"/>
          </w:tcPr>
          <w:p w14:paraId="73D8BFAE" w14:textId="2F447CA8" w:rsidR="00AA05A9" w:rsidRPr="00E31361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>KA27</w:t>
            </w:r>
          </w:p>
        </w:tc>
        <w:tc>
          <w:tcPr>
            <w:tcW w:w="4052" w:type="dxa"/>
            <w:gridSpan w:val="2"/>
            <w:shd w:val="clear" w:color="000000" w:fill="D0CECE"/>
          </w:tcPr>
          <w:p w14:paraId="21C788D5" w14:textId="716EF68B" w:rsidR="00AA05A9" w:rsidRPr="00E31361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>Základy neurologie (Věstník 2015)</w:t>
            </w:r>
          </w:p>
        </w:tc>
        <w:tc>
          <w:tcPr>
            <w:tcW w:w="1119" w:type="dxa"/>
            <w:shd w:val="clear" w:color="auto" w:fill="auto"/>
            <w:vAlign w:val="bottom"/>
          </w:tcPr>
          <w:p w14:paraId="7ED92293" w14:textId="7962B763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291" w:type="dxa"/>
            <w:shd w:val="clear" w:color="auto" w:fill="D9D9D9" w:themeFill="background1" w:themeFillShade="D9"/>
            <w:vAlign w:val="bottom"/>
          </w:tcPr>
          <w:p w14:paraId="6B106161" w14:textId="284ACCF7" w:rsidR="00AA05A9" w:rsidRPr="00E31361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>x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6E74A95E" w14:textId="77777777" w:rsidR="00AA05A9" w:rsidRPr="002C2EFF" w:rsidRDefault="00AA05A9" w:rsidP="00E31361">
            <w:pPr>
              <w:spacing w:before="0"/>
              <w:jc w:val="left"/>
              <w:rPr>
                <w:rFonts w:eastAsia="Times New Roman"/>
              </w:rPr>
            </w:pPr>
            <w:r w:rsidRPr="002C2EFF">
              <w:rPr>
                <w:rFonts w:eastAsia="Times New Roman"/>
              </w:rPr>
              <w:t> </w:t>
            </w:r>
          </w:p>
        </w:tc>
      </w:tr>
      <w:tr w:rsidR="00AA05A9" w:rsidRPr="002C2EFF" w14:paraId="476CB8DE" w14:textId="77777777" w:rsidTr="004C2BD9">
        <w:trPr>
          <w:trHeight w:val="567"/>
          <w:jc w:val="center"/>
        </w:trPr>
        <w:tc>
          <w:tcPr>
            <w:tcW w:w="763" w:type="dxa"/>
            <w:shd w:val="clear" w:color="000000" w:fill="D0CECE"/>
          </w:tcPr>
          <w:p w14:paraId="3D40D5A3" w14:textId="48F53792" w:rsidR="00AA05A9" w:rsidRPr="00E31361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>KA28</w:t>
            </w:r>
          </w:p>
        </w:tc>
        <w:tc>
          <w:tcPr>
            <w:tcW w:w="4052" w:type="dxa"/>
            <w:gridSpan w:val="2"/>
            <w:shd w:val="clear" w:color="000000" w:fill="D0CECE"/>
          </w:tcPr>
          <w:p w14:paraId="03401EE6" w14:textId="0261A64C" w:rsidR="00AA05A9" w:rsidRPr="00E31361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 xml:space="preserve">Základy pediatrie </w:t>
            </w:r>
          </w:p>
        </w:tc>
        <w:tc>
          <w:tcPr>
            <w:tcW w:w="1119" w:type="dxa"/>
            <w:shd w:val="clear" w:color="auto" w:fill="auto"/>
            <w:vAlign w:val="bottom"/>
          </w:tcPr>
          <w:p w14:paraId="4DEE16E0" w14:textId="7C198012" w:rsidR="00AA05A9" w:rsidRPr="002C2EFF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291" w:type="dxa"/>
            <w:shd w:val="clear" w:color="auto" w:fill="D9D9D9" w:themeFill="background1" w:themeFillShade="D9"/>
            <w:vAlign w:val="bottom"/>
          </w:tcPr>
          <w:p w14:paraId="41F0677E" w14:textId="58A5FA51" w:rsidR="00AA05A9" w:rsidRPr="00E31361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>x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EBF2EA1" w14:textId="77777777" w:rsidR="00AA05A9" w:rsidRPr="002C2EFF" w:rsidRDefault="00AA05A9" w:rsidP="00E31361">
            <w:pPr>
              <w:spacing w:before="0"/>
              <w:jc w:val="left"/>
              <w:rPr>
                <w:rFonts w:eastAsia="Times New Roman"/>
              </w:rPr>
            </w:pPr>
            <w:r w:rsidRPr="002C2EFF">
              <w:rPr>
                <w:rFonts w:eastAsia="Times New Roman"/>
              </w:rPr>
              <w:t> </w:t>
            </w:r>
          </w:p>
        </w:tc>
      </w:tr>
      <w:tr w:rsidR="00AA05A9" w:rsidRPr="002C2EFF" w14:paraId="2C22E5D7" w14:textId="77777777" w:rsidTr="004C2BD9">
        <w:trPr>
          <w:trHeight w:val="567"/>
          <w:jc w:val="center"/>
        </w:trPr>
        <w:tc>
          <w:tcPr>
            <w:tcW w:w="763" w:type="dxa"/>
            <w:shd w:val="clear" w:color="000000" w:fill="D0CECE"/>
          </w:tcPr>
          <w:p w14:paraId="5E71A818" w14:textId="7735654F" w:rsidR="00AA05A9" w:rsidRPr="00E31361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>KA29</w:t>
            </w:r>
          </w:p>
        </w:tc>
        <w:tc>
          <w:tcPr>
            <w:tcW w:w="4052" w:type="dxa"/>
            <w:gridSpan w:val="2"/>
            <w:shd w:val="clear" w:color="000000" w:fill="D0CECE"/>
          </w:tcPr>
          <w:p w14:paraId="76602A5C" w14:textId="567C6E47" w:rsidR="00AA05A9" w:rsidRPr="00E31361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E31361">
              <w:rPr>
                <w:rFonts w:eastAsia="Times New Roman"/>
                <w:color w:val="000000"/>
              </w:rPr>
              <w:t xml:space="preserve">Základy neurologie (Vyhláška) </w:t>
            </w:r>
          </w:p>
        </w:tc>
        <w:tc>
          <w:tcPr>
            <w:tcW w:w="1119" w:type="dxa"/>
            <w:shd w:val="clear" w:color="auto" w:fill="auto"/>
            <w:vAlign w:val="bottom"/>
          </w:tcPr>
          <w:p w14:paraId="6246045B" w14:textId="77777777" w:rsidR="00AA05A9" w:rsidRPr="002C2EFF" w:rsidRDefault="00AA05A9" w:rsidP="00E31361">
            <w:pPr>
              <w:spacing w:before="0"/>
              <w:jc w:val="center"/>
              <w:rPr>
                <w:rFonts w:eastAsia="Times New Roman"/>
              </w:rPr>
            </w:pPr>
          </w:p>
        </w:tc>
        <w:tc>
          <w:tcPr>
            <w:tcW w:w="1291" w:type="dxa"/>
            <w:shd w:val="clear" w:color="auto" w:fill="D9D9D9" w:themeFill="background1" w:themeFillShade="D9"/>
            <w:vAlign w:val="bottom"/>
          </w:tcPr>
          <w:p w14:paraId="3321F77E" w14:textId="7280E66A" w:rsidR="00AA05A9" w:rsidRPr="00E31361" w:rsidRDefault="00AA05A9" w:rsidP="00E31361">
            <w:pPr>
              <w:spacing w:before="0"/>
              <w:jc w:val="center"/>
              <w:rPr>
                <w:rFonts w:eastAsia="Times New Roman"/>
              </w:rPr>
            </w:pPr>
            <w:r w:rsidRPr="00E31361">
              <w:rPr>
                <w:rFonts w:eastAsia="Times New Roman"/>
              </w:rPr>
              <w:t>x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14:paraId="39206DD9" w14:textId="77777777" w:rsidR="00AA05A9" w:rsidRPr="002C2EFF" w:rsidRDefault="00AA05A9" w:rsidP="00E31361">
            <w:pPr>
              <w:spacing w:before="0"/>
              <w:rPr>
                <w:rFonts w:eastAsia="Times New Roman"/>
              </w:rPr>
            </w:pPr>
          </w:p>
        </w:tc>
      </w:tr>
      <w:tr w:rsidR="00AA05A9" w:rsidRPr="008F1E06" w14:paraId="03966C7E" w14:textId="77777777" w:rsidTr="004C2BD9">
        <w:trPr>
          <w:trHeight w:val="630"/>
          <w:jc w:val="center"/>
        </w:trPr>
        <w:tc>
          <w:tcPr>
            <w:tcW w:w="4815" w:type="dxa"/>
            <w:gridSpan w:val="3"/>
            <w:shd w:val="clear" w:color="000000" w:fill="D9D9D9"/>
            <w:noWrap/>
            <w:vAlign w:val="bottom"/>
          </w:tcPr>
          <w:p w14:paraId="0355DFC0" w14:textId="494A95FB" w:rsidR="00AA05A9" w:rsidRPr="00576EE6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576EE6">
              <w:rPr>
                <w:rFonts w:eastAsia="Times New Roman"/>
                <w:color w:val="000000"/>
              </w:rPr>
              <w:t>Jméno a příjmení a název Vzdělávacího pracoviště odborného pracovníka/garanta</w:t>
            </w:r>
            <w:r w:rsidRPr="00576EE6">
              <w:rPr>
                <w:rStyle w:val="Odkaznavysvtlivky"/>
                <w:rFonts w:eastAsia="Times New Roman"/>
              </w:rPr>
              <w:endnoteReference w:id="6"/>
            </w:r>
          </w:p>
        </w:tc>
        <w:tc>
          <w:tcPr>
            <w:tcW w:w="5245" w:type="dxa"/>
            <w:gridSpan w:val="3"/>
            <w:shd w:val="clear" w:color="auto" w:fill="auto"/>
            <w:noWrap/>
            <w:vAlign w:val="bottom"/>
          </w:tcPr>
          <w:p w14:paraId="10756AFF" w14:textId="77777777" w:rsidR="00AA05A9" w:rsidRPr="008F1E06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</w:p>
        </w:tc>
      </w:tr>
      <w:tr w:rsidR="00AA05A9" w:rsidRPr="008F1E06" w14:paraId="74F8912D" w14:textId="77777777" w:rsidTr="004C2BD9">
        <w:trPr>
          <w:trHeight w:val="630"/>
          <w:jc w:val="center"/>
        </w:trPr>
        <w:tc>
          <w:tcPr>
            <w:tcW w:w="4815" w:type="dxa"/>
            <w:gridSpan w:val="3"/>
            <w:shd w:val="clear" w:color="000000" w:fill="D9D9D9"/>
            <w:noWrap/>
            <w:vAlign w:val="bottom"/>
          </w:tcPr>
          <w:p w14:paraId="3CCCC590" w14:textId="4226BE22" w:rsidR="00AA05A9" w:rsidRPr="00576EE6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576EE6">
              <w:rPr>
                <w:rFonts w:eastAsia="Times New Roman"/>
                <w:color w:val="000000"/>
              </w:rPr>
              <w:t>Podpis odborného pracovníka/garanta</w:t>
            </w:r>
          </w:p>
        </w:tc>
        <w:tc>
          <w:tcPr>
            <w:tcW w:w="5245" w:type="dxa"/>
            <w:gridSpan w:val="3"/>
            <w:shd w:val="clear" w:color="auto" w:fill="auto"/>
            <w:noWrap/>
            <w:vAlign w:val="bottom"/>
          </w:tcPr>
          <w:p w14:paraId="16C3EA19" w14:textId="77777777" w:rsidR="00AA05A9" w:rsidRPr="008F1E06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</w:p>
        </w:tc>
      </w:tr>
      <w:tr w:rsidR="00AA05A9" w:rsidRPr="008F1E06" w14:paraId="315B91EA" w14:textId="77777777" w:rsidTr="004C2BD9">
        <w:trPr>
          <w:trHeight w:val="771"/>
          <w:jc w:val="center"/>
        </w:trPr>
        <w:tc>
          <w:tcPr>
            <w:tcW w:w="4815" w:type="dxa"/>
            <w:gridSpan w:val="3"/>
            <w:shd w:val="clear" w:color="000000" w:fill="D9D9D9"/>
            <w:noWrap/>
            <w:vAlign w:val="bottom"/>
            <w:hideMark/>
          </w:tcPr>
          <w:p w14:paraId="3B753F46" w14:textId="68C5CF7F" w:rsidR="00AA05A9" w:rsidRPr="008F1E06" w:rsidRDefault="00AA05A9" w:rsidP="00E31361">
            <w:pPr>
              <w:spacing w:before="0"/>
              <w:jc w:val="left"/>
              <w:rPr>
                <w:rFonts w:eastAsia="Times New Roman"/>
                <w:color w:val="000000"/>
              </w:rPr>
            </w:pPr>
            <w:r w:rsidRPr="008F1E06">
              <w:rPr>
                <w:rFonts w:eastAsia="Times New Roman"/>
                <w:color w:val="000000"/>
              </w:rPr>
              <w:t>Podpis</w:t>
            </w:r>
            <w:r>
              <w:rPr>
                <w:rFonts w:eastAsia="Times New Roman"/>
                <w:color w:val="000000"/>
              </w:rPr>
              <w:t xml:space="preserve"> účastníka</w:t>
            </w:r>
          </w:p>
        </w:tc>
        <w:tc>
          <w:tcPr>
            <w:tcW w:w="5245" w:type="dxa"/>
            <w:gridSpan w:val="3"/>
            <w:shd w:val="clear" w:color="auto" w:fill="auto"/>
            <w:noWrap/>
            <w:vAlign w:val="bottom"/>
            <w:hideMark/>
          </w:tcPr>
          <w:p w14:paraId="1C0921B2" w14:textId="77777777" w:rsidR="00AA05A9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</w:p>
          <w:p w14:paraId="255E6529" w14:textId="77777777" w:rsidR="00AA05A9" w:rsidRPr="008F1E06" w:rsidRDefault="00AA05A9" w:rsidP="00E31361">
            <w:pPr>
              <w:spacing w:before="0"/>
              <w:jc w:val="center"/>
              <w:rPr>
                <w:rFonts w:eastAsia="Times New Roman"/>
                <w:color w:val="000000"/>
              </w:rPr>
            </w:pPr>
            <w:r w:rsidRPr="008F1E06">
              <w:rPr>
                <w:rFonts w:eastAsia="Times New Roman"/>
                <w:color w:val="000000"/>
              </w:rPr>
              <w:t> </w:t>
            </w:r>
          </w:p>
        </w:tc>
      </w:tr>
    </w:tbl>
    <w:p w14:paraId="7EE71D24" w14:textId="77777777" w:rsidR="00BE728A" w:rsidRDefault="00BE728A" w:rsidP="00097ECD">
      <w:pPr>
        <w:keepNext/>
        <w:tabs>
          <w:tab w:val="left" w:pos="3969"/>
        </w:tabs>
        <w:jc w:val="left"/>
        <w:rPr>
          <w:rFonts w:eastAsia="Times New Roman"/>
          <w:color w:val="000000"/>
        </w:rPr>
      </w:pPr>
      <w:bookmarkStart w:id="0" w:name="_Hlk30403809"/>
    </w:p>
    <w:p w14:paraId="2BAF878F" w14:textId="409DC04D" w:rsidR="00D035C9" w:rsidRDefault="00D035C9" w:rsidP="00097ECD">
      <w:pPr>
        <w:keepNext/>
        <w:tabs>
          <w:tab w:val="left" w:pos="3969"/>
        </w:tabs>
        <w:jc w:val="left"/>
        <w:rPr>
          <w:rFonts w:eastAsia="Times New Roman"/>
          <w:color w:val="000000"/>
        </w:rPr>
      </w:pPr>
      <w:r w:rsidRPr="00D035C9">
        <w:rPr>
          <w:rFonts w:eastAsia="Times New Roman"/>
          <w:color w:val="000000"/>
        </w:rPr>
        <w:t xml:space="preserve">Případný komentář k tabulce můžete uvést </w:t>
      </w:r>
      <w:r w:rsidR="002C2EFF">
        <w:rPr>
          <w:rFonts w:eastAsia="Times New Roman"/>
          <w:color w:val="000000"/>
        </w:rPr>
        <w:t>zde:</w:t>
      </w: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9B19F4" w14:paraId="5F3D3687" w14:textId="77777777" w:rsidTr="00D32428">
        <w:tc>
          <w:tcPr>
            <w:tcW w:w="9067" w:type="dxa"/>
          </w:tcPr>
          <w:p w14:paraId="07F03D83" w14:textId="77777777" w:rsidR="009B19F4" w:rsidRDefault="009B19F4" w:rsidP="00FF00E6">
            <w:pPr>
              <w:tabs>
                <w:tab w:val="left" w:pos="3969"/>
              </w:tabs>
              <w:jc w:val="left"/>
              <w:rPr>
                <w:rFonts w:eastAsia="Times New Roman"/>
                <w:color w:val="000000"/>
              </w:rPr>
            </w:pPr>
          </w:p>
          <w:p w14:paraId="267485C9" w14:textId="77777777" w:rsidR="009B19F4" w:rsidRDefault="009B19F4" w:rsidP="00FF00E6">
            <w:pPr>
              <w:tabs>
                <w:tab w:val="left" w:pos="3969"/>
              </w:tabs>
              <w:jc w:val="left"/>
              <w:rPr>
                <w:rFonts w:eastAsia="Times New Roman"/>
                <w:color w:val="000000"/>
              </w:rPr>
            </w:pPr>
          </w:p>
        </w:tc>
      </w:tr>
    </w:tbl>
    <w:p w14:paraId="65BA686D" w14:textId="141A59F1" w:rsidR="00070AFF" w:rsidRDefault="00070AFF" w:rsidP="00355B47">
      <w:pPr>
        <w:tabs>
          <w:tab w:val="left" w:pos="3969"/>
        </w:tabs>
        <w:jc w:val="left"/>
        <w:rPr>
          <w:rFonts w:eastAsia="Times New Roman"/>
          <w:color w:val="000000"/>
        </w:rPr>
      </w:pPr>
      <w:bookmarkStart w:id="1" w:name="_Hlk30403780"/>
      <w:bookmarkEnd w:id="0"/>
    </w:p>
    <w:p w14:paraId="6E819052" w14:textId="77777777" w:rsidR="00B63ABF" w:rsidRDefault="00B63ABF" w:rsidP="00355B47">
      <w:pPr>
        <w:tabs>
          <w:tab w:val="left" w:pos="3969"/>
        </w:tabs>
        <w:jc w:val="left"/>
        <w:rPr>
          <w:rFonts w:eastAsia="Times New Roman"/>
          <w:color w:val="000000"/>
        </w:rPr>
      </w:pPr>
    </w:p>
    <w:p w14:paraId="257C121C" w14:textId="1574C6E1" w:rsidR="008F1E06" w:rsidRPr="00D035C9" w:rsidRDefault="00355B47" w:rsidP="00FF00E6">
      <w:pPr>
        <w:tabs>
          <w:tab w:val="left" w:pos="3969"/>
        </w:tabs>
        <w:jc w:val="left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V</w:t>
      </w:r>
      <w:r w:rsidR="00E4595A">
        <w:rPr>
          <w:rFonts w:eastAsia="Times New Roman"/>
          <w:color w:val="000000"/>
        </w:rPr>
        <w:t> tabulce v</w:t>
      </w:r>
      <w:r>
        <w:rPr>
          <w:rFonts w:eastAsia="Times New Roman"/>
          <w:color w:val="000000"/>
        </w:rPr>
        <w:t>yplňte</w:t>
      </w:r>
      <w:r w:rsidRPr="008F1E06">
        <w:rPr>
          <w:rFonts w:eastAsia="Times New Roman"/>
          <w:color w:val="000000"/>
        </w:rPr>
        <w:t xml:space="preserve"> bílá pole. Podrobnější informace jsou uvedeny v</w:t>
      </w:r>
      <w:r>
        <w:rPr>
          <w:rFonts w:eastAsia="Times New Roman"/>
          <w:color w:val="000000"/>
        </w:rPr>
        <w:t>e vysvětlivkách níže.</w:t>
      </w:r>
      <w:r w:rsidRPr="0016094B">
        <w:rPr>
          <w:rFonts w:eastAsia="Calibri"/>
          <w:b/>
          <w:sz w:val="32"/>
          <w:szCs w:val="32"/>
        </w:rPr>
        <w:tab/>
      </w:r>
      <w:bookmarkEnd w:id="1"/>
    </w:p>
    <w:sectPr w:rsidR="008F1E06" w:rsidRPr="00D035C9" w:rsidSect="00D32428">
      <w:headerReference w:type="default" r:id="rId8"/>
      <w:footerReference w:type="default" r:id="rId9"/>
      <w:pgSz w:w="11906" w:h="16838"/>
      <w:pgMar w:top="1417" w:right="1417" w:bottom="1417" w:left="1417" w:header="510" w:footer="266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830AE" w14:textId="77777777" w:rsidR="00884A83" w:rsidRDefault="00884A83">
      <w:pPr>
        <w:spacing w:before="0"/>
      </w:pPr>
      <w:r>
        <w:separator/>
      </w:r>
    </w:p>
  </w:endnote>
  <w:endnote w:type="continuationSeparator" w:id="0">
    <w:p w14:paraId="78EC9BE0" w14:textId="77777777" w:rsidR="00884A83" w:rsidRDefault="00884A83">
      <w:pPr>
        <w:spacing w:before="0"/>
      </w:pPr>
      <w:r>
        <w:continuationSeparator/>
      </w:r>
    </w:p>
  </w:endnote>
  <w:endnote w:id="1">
    <w:p w14:paraId="51F95BDF" w14:textId="280AE466" w:rsidR="00414259" w:rsidRDefault="00414259" w:rsidP="00414259">
      <w:pPr>
        <w:pStyle w:val="Textvysvtlivek"/>
        <w:rPr>
          <w:rFonts w:eastAsia="Times New Roman"/>
          <w:color w:val="000000"/>
        </w:rPr>
      </w:pPr>
      <w:r w:rsidRPr="00F5653F">
        <w:endnoteRef/>
      </w:r>
      <w:r>
        <w:t xml:space="preserve"> Uveďte</w:t>
      </w:r>
      <w:r w:rsidRPr="00F5653F">
        <w:t>: 1) nebo 2a) nebo 2aa) nebo 2b) nebo 3a) nebo 3b) nebo 3c) nebo 3d)</w:t>
      </w:r>
      <w:r>
        <w:t xml:space="preserve"> </w:t>
      </w:r>
      <w:r w:rsidRPr="00F5653F">
        <w:rPr>
          <w:rFonts w:eastAsia="Times New Roman"/>
          <w:color w:val="000000"/>
        </w:rPr>
        <w:t>dle přílohy Metodiky č.</w:t>
      </w:r>
      <w:r w:rsidR="00CD134F">
        <w:rPr>
          <w:rFonts w:eastAsia="Times New Roman"/>
          <w:color w:val="000000"/>
        </w:rPr>
        <w:t> </w:t>
      </w:r>
      <w:r w:rsidRPr="00F5653F">
        <w:rPr>
          <w:rFonts w:eastAsia="Times New Roman"/>
          <w:color w:val="000000"/>
        </w:rPr>
        <w:t>1 Metodický pokyn, kapitoly 1.2</w:t>
      </w:r>
      <w:r>
        <w:rPr>
          <w:rFonts w:eastAsia="Times New Roman"/>
          <w:color w:val="000000"/>
        </w:rPr>
        <w:t>.</w:t>
      </w:r>
    </w:p>
    <w:p w14:paraId="66465E7D" w14:textId="77777777" w:rsidR="00414259" w:rsidRDefault="00414259" w:rsidP="00414259">
      <w:pPr>
        <w:pStyle w:val="Textvysvtlivek"/>
      </w:pPr>
    </w:p>
  </w:endnote>
  <w:endnote w:id="2">
    <w:p w14:paraId="68FAEC11" w14:textId="38855EAA" w:rsidR="00AA05A9" w:rsidRDefault="00AA05A9" w:rsidP="008F1E06">
      <w:pPr>
        <w:pStyle w:val="Textvysvtlivek"/>
      </w:pPr>
      <w:r>
        <w:rPr>
          <w:rStyle w:val="Odkaznavysvtlivky"/>
        </w:rPr>
        <w:endnoteRef/>
      </w:r>
      <w:r>
        <w:t xml:space="preserve"> Pokud bude celá KA (např. kurz nebo celá praxe) nebo i jen část praxe financována z dotace, tj. uvedena v příloze </w:t>
      </w:r>
      <w:r w:rsidR="00CD134F">
        <w:t>ž</w:t>
      </w:r>
      <w:r>
        <w:t xml:space="preserve">ádosti Rozpočet specializačního vzdělávání, uveďte „ANO". </w:t>
      </w:r>
    </w:p>
    <w:p w14:paraId="7D3F2888" w14:textId="689C0305" w:rsidR="00AA05A9" w:rsidRDefault="00AA05A9" w:rsidP="008F1E06">
      <w:pPr>
        <w:pStyle w:val="Textvysvtlivek"/>
      </w:pPr>
      <w:r>
        <w:t>Pokud KA nebude vůbec z dotace financována, uveďte „NE".</w:t>
      </w:r>
    </w:p>
    <w:p w14:paraId="1DA4E952" w14:textId="6438B586" w:rsidR="004C2BD9" w:rsidRDefault="004C2BD9" w:rsidP="008F1E06">
      <w:pPr>
        <w:pStyle w:val="Textvysvtlivek"/>
      </w:pPr>
      <w:r>
        <w:t>V případě, že uvedete u klíčové aktivity „ANO“, vyplňte i následující dva sloupce.</w:t>
      </w:r>
    </w:p>
    <w:p w14:paraId="7B02D9DF" w14:textId="77777777" w:rsidR="00AA05A9" w:rsidRDefault="00AA05A9" w:rsidP="008F1E06">
      <w:pPr>
        <w:pStyle w:val="Textvysvtlivek"/>
      </w:pPr>
    </w:p>
  </w:endnote>
  <w:endnote w:id="3">
    <w:p w14:paraId="376D3294" w14:textId="310C70CD" w:rsidR="00AA05A9" w:rsidRDefault="00AA05A9" w:rsidP="008F1E06">
      <w:pPr>
        <w:pStyle w:val="Textvysvtlivek"/>
      </w:pPr>
      <w:r>
        <w:rPr>
          <w:rStyle w:val="Odkaznavysvtlivky"/>
        </w:rPr>
        <w:endnoteRef/>
      </w:r>
      <w:r>
        <w:t xml:space="preserve"> Týká se pouze praxí. Uveďte jakýmkoliv způsobem: měsíce, týdny, dny, kombinace; např. 6 měsíců a</w:t>
      </w:r>
      <w:r w:rsidR="001F79A9">
        <w:t> </w:t>
      </w:r>
      <w:r>
        <w:t xml:space="preserve">2 týdny nebo 6,5 měsíce. Vždy uvádějte, k jaké časové jednotce se číslo vztahuje. </w:t>
      </w:r>
    </w:p>
    <w:p w14:paraId="733A2743" w14:textId="77777777" w:rsidR="00AA05A9" w:rsidRDefault="00AA05A9" w:rsidP="008F1E06">
      <w:pPr>
        <w:pStyle w:val="Textvysvtlivek"/>
      </w:pPr>
      <w:r>
        <w:t>Pro přepočet počítejte: 1 rok = 12 měsíců, 1 měsíc = 4 týdny, 1 týden = 5 dní.</w:t>
      </w:r>
    </w:p>
    <w:p w14:paraId="19C7DB0A" w14:textId="77777777" w:rsidR="00F774CF" w:rsidRDefault="00AA05A9" w:rsidP="008F1E06">
      <w:pPr>
        <w:pStyle w:val="Textvysvtlivek"/>
      </w:pPr>
      <w:r>
        <w:t>Uveďte celkovou časovou dotaci za praxi, která bude financována z</w:t>
      </w:r>
      <w:r w:rsidR="00F774CF">
        <w:t> dotace</w:t>
      </w:r>
      <w:r>
        <w:t>.</w:t>
      </w:r>
      <w:r w:rsidR="00F774CF">
        <w:t xml:space="preserve"> </w:t>
      </w:r>
    </w:p>
    <w:p w14:paraId="19012AD5" w14:textId="6F25891D" w:rsidR="00AA05A9" w:rsidRDefault="00F774CF" w:rsidP="008F1E06">
      <w:pPr>
        <w:pStyle w:val="Textvysvtlivek"/>
      </w:pPr>
      <w:r>
        <w:t>Neuvádějte časovou dotaci u vzdělávacích aktivit, které nebudou financovány z dotace.</w:t>
      </w:r>
      <w:r w:rsidR="00AA05A9">
        <w:t xml:space="preserve"> </w:t>
      </w:r>
    </w:p>
    <w:p w14:paraId="6CAF0FA5" w14:textId="77777777" w:rsidR="00AA05A9" w:rsidRDefault="00AA05A9" w:rsidP="008F1E06">
      <w:pPr>
        <w:pStyle w:val="Textvysvtlivek"/>
      </w:pPr>
    </w:p>
  </w:endnote>
  <w:endnote w:id="4">
    <w:p w14:paraId="12F81253" w14:textId="024E3AEF" w:rsidR="00AA05A9" w:rsidRPr="00157B85" w:rsidRDefault="00AA05A9" w:rsidP="001C7FE3">
      <w:pPr>
        <w:pStyle w:val="Textvysvtlivek"/>
      </w:pPr>
      <w:r w:rsidRPr="00157B85">
        <w:rPr>
          <w:rStyle w:val="Odkaznavysvtlivky"/>
        </w:rPr>
        <w:endnoteRef/>
      </w:r>
      <w:r w:rsidRPr="00157B85">
        <w:t xml:space="preserve"> Uveďte konkrétní Pověřenou organizaci nebo Vzdělávací pracoviště, kde bude zejména praxe, popř. kurz probíhat</w:t>
      </w:r>
      <w:r w:rsidR="0050016E">
        <w:t>.</w:t>
      </w:r>
      <w:r w:rsidRPr="00157B85">
        <w:t xml:space="preserve"> Pokud bude praxe probíhat ve více pracovištích, uveďte to. </w:t>
      </w:r>
    </w:p>
    <w:p w14:paraId="18110901" w14:textId="21EF8EB1" w:rsidR="004C2BD9" w:rsidRPr="00157B85" w:rsidRDefault="004C2BD9" w:rsidP="004C2BD9">
      <w:pPr>
        <w:pStyle w:val="Textvysvtlivek"/>
      </w:pPr>
      <w:r w:rsidRPr="00157B85">
        <w:t>Údaje uveďte pouze za ty vzdělávací aktivity (a atestaci), které budou financován</w:t>
      </w:r>
      <w:r w:rsidR="00D31FBA" w:rsidRPr="00157B85">
        <w:t>y</w:t>
      </w:r>
      <w:r w:rsidRPr="00157B85">
        <w:t xml:space="preserve"> z dotace. </w:t>
      </w:r>
    </w:p>
    <w:p w14:paraId="51E3A47C" w14:textId="77777777" w:rsidR="00AA05A9" w:rsidRPr="00157B85" w:rsidRDefault="00AA05A9" w:rsidP="001C7FE3">
      <w:pPr>
        <w:pStyle w:val="Textvysvtlivek"/>
      </w:pPr>
    </w:p>
  </w:endnote>
  <w:endnote w:id="5">
    <w:p w14:paraId="1BD4C741" w14:textId="23A5EF60" w:rsidR="00B63ABF" w:rsidRPr="00960973" w:rsidRDefault="00AA05A9" w:rsidP="00B63ABF">
      <w:pPr>
        <w:pStyle w:val="Textvysvtlivek"/>
      </w:pPr>
      <w:r w:rsidRPr="00157B85">
        <w:rPr>
          <w:rStyle w:val="Odkaznavysvtlivky"/>
        </w:rPr>
        <w:endnoteRef/>
      </w:r>
      <w:r w:rsidRPr="00157B85">
        <w:t xml:space="preserve"> Uveďte termín nebo časové rozpětí. V případě KA, která již proběhla a Žadatel ji bude požadovat proplatit z dotace, se uvede skutečný termín KA. Pro ostatní KA platí, že se jedná o plánovaný termín.</w:t>
      </w:r>
      <w:r w:rsidR="00F774CF" w:rsidRPr="00157B85">
        <w:t xml:space="preserve"> U praxí je vhodné uvádět měsíc (a rok), u kurzů, pokud jejich termín není znám, je dostačující uvedení pololetí (a </w:t>
      </w:r>
      <w:r w:rsidR="00F774CF" w:rsidRPr="00B41725">
        <w:t>roku)</w:t>
      </w:r>
      <w:r w:rsidR="00B63ABF" w:rsidRPr="00B41725">
        <w:t>. Celková délka zejména praxe hrazené z dotace nesmí přesáhnout celkovou délku dotace</w:t>
      </w:r>
      <w:r w:rsidR="00157B85" w:rsidRPr="00B41725">
        <w:t xml:space="preserve"> (</w:t>
      </w:r>
      <w:r w:rsidR="00D5208C" w:rsidRPr="00B41725">
        <w:t>počet měsíců</w:t>
      </w:r>
      <w:r w:rsidR="00157B85" w:rsidRPr="00B41725">
        <w:t xml:space="preserve"> trvání dotace)</w:t>
      </w:r>
      <w:r w:rsidR="00D5208C" w:rsidRPr="00B41725">
        <w:t>,</w:t>
      </w:r>
      <w:r w:rsidR="00B63ABF" w:rsidRPr="00B41725">
        <w:t xml:space="preserve"> která se</w:t>
      </w:r>
      <w:r w:rsidR="00B63ABF" w:rsidRPr="00157B85">
        <w:t xml:space="preserve"> odvíjí od údajů uvedených v žádosti o dotaci v části časový harmonogram.</w:t>
      </w:r>
      <w:r w:rsidR="00B63ABF" w:rsidRPr="00960973">
        <w:t xml:space="preserve"> </w:t>
      </w:r>
    </w:p>
    <w:p w14:paraId="3096037A" w14:textId="77777777" w:rsidR="00FC0FD5" w:rsidRDefault="00FC0FD5" w:rsidP="001C7FE3">
      <w:pPr>
        <w:pStyle w:val="Textvysvtlivek"/>
      </w:pPr>
    </w:p>
    <w:p w14:paraId="649A2F01" w14:textId="407A41B0" w:rsidR="00AA05A9" w:rsidRDefault="00AA05A9" w:rsidP="001C7FE3">
      <w:pPr>
        <w:pStyle w:val="Textvysvtlivek"/>
      </w:pPr>
      <w:r>
        <w:t xml:space="preserve">Pokud praxe bude spadat do více let / do delšího období v jednom roce a z uvedeného termínu nebude jasná délka praxe v daném roce, uveďte délku praxe do závorky. Praxi rozdělte na jednotlivé části, pokud se bude uskutečňovat ve více Vzdělávacích pracovištích. </w:t>
      </w:r>
    </w:p>
    <w:p w14:paraId="0A0A3320" w14:textId="1B7566C4" w:rsidR="00AA05A9" w:rsidRPr="00576EE6" w:rsidRDefault="00AA05A9" w:rsidP="001C7FE3">
      <w:pPr>
        <w:pStyle w:val="Textvysvtlivek"/>
      </w:pPr>
      <w:r>
        <w:t xml:space="preserve">Např.: při celkové požadované délce praxe ve výši 9 měsíců, jsou naplánovány 4 měsíce v II. pololetí 2021 </w:t>
      </w:r>
      <w:r w:rsidR="00F774CF">
        <w:t xml:space="preserve">v měsících září–prosinec </w:t>
      </w:r>
      <w:r>
        <w:t>(z toho 3 ve FN Motol a 1 v</w:t>
      </w:r>
      <w:r w:rsidR="0050016E">
        <w:t>e Fakultní</w:t>
      </w:r>
      <w:r>
        <w:t> </w:t>
      </w:r>
      <w:r w:rsidRPr="00576EE6">
        <w:t xml:space="preserve">Thomayerově nemocnici) a dalších 5 měsíců v I. pololetí 2022 opět ve FN Motol. </w:t>
      </w:r>
    </w:p>
    <w:p w14:paraId="44580C78" w14:textId="7C5CAA97" w:rsidR="00AA05A9" w:rsidRDefault="00AA05A9" w:rsidP="001C7FE3">
      <w:pPr>
        <w:pStyle w:val="Textvysvtlivek"/>
      </w:pPr>
      <w:r w:rsidRPr="00576EE6">
        <w:t xml:space="preserve">Uvede se proto pod sebou: </w:t>
      </w:r>
    </w:p>
    <w:p w14:paraId="24D6AC06" w14:textId="09C40B79" w:rsidR="00F774CF" w:rsidRPr="00576EE6" w:rsidRDefault="00F774CF" w:rsidP="00F774CF">
      <w:pPr>
        <w:pStyle w:val="Textvysvtlivek"/>
      </w:pPr>
      <w:r>
        <w:t>09-11/</w:t>
      </w:r>
      <w:r w:rsidRPr="00576EE6">
        <w:t>2021 (3 měsíce) – Motol</w:t>
      </w:r>
    </w:p>
    <w:p w14:paraId="5A922790" w14:textId="774AA963" w:rsidR="00F774CF" w:rsidRDefault="00F774CF" w:rsidP="00F774CF">
      <w:pPr>
        <w:pStyle w:val="Textvysvtlivek"/>
      </w:pPr>
      <w:r>
        <w:t>12/</w:t>
      </w:r>
      <w:r w:rsidRPr="00576EE6">
        <w:t xml:space="preserve">2021 (1 měsíc) – </w:t>
      </w:r>
      <w:r w:rsidR="0050016E">
        <w:t xml:space="preserve">Fakultní </w:t>
      </w:r>
      <w:r w:rsidRPr="00576EE6">
        <w:t xml:space="preserve">Thomayerova </w:t>
      </w:r>
      <w:proofErr w:type="spellStart"/>
      <w:r w:rsidRPr="00576EE6">
        <w:t>nem</w:t>
      </w:r>
      <w:proofErr w:type="spellEnd"/>
      <w:r w:rsidRPr="00576EE6">
        <w:t>.</w:t>
      </w:r>
      <w:r>
        <w:t xml:space="preserve"> </w:t>
      </w:r>
    </w:p>
    <w:p w14:paraId="3404A0CC" w14:textId="4C91E804" w:rsidR="00F774CF" w:rsidRDefault="00F774CF" w:rsidP="00F774CF">
      <w:pPr>
        <w:pStyle w:val="Textvysvtlivek"/>
      </w:pPr>
      <w:r>
        <w:t>01-05/2022 (5 měsíců) – Motol</w:t>
      </w:r>
    </w:p>
    <w:p w14:paraId="5E4E2D9F" w14:textId="235D9CD5" w:rsidR="00F774CF" w:rsidRDefault="00F774CF" w:rsidP="001C7FE3">
      <w:pPr>
        <w:pStyle w:val="Textvysvtlivek"/>
      </w:pPr>
    </w:p>
    <w:p w14:paraId="595665C1" w14:textId="305787C6" w:rsidR="00F774CF" w:rsidRPr="00576EE6" w:rsidRDefault="00F774CF" w:rsidP="001C7FE3">
      <w:pPr>
        <w:pStyle w:val="Textvysvtlivek"/>
      </w:pPr>
      <w:r>
        <w:t>Uvedení, pokud konkrétní měsíce nejsou známy:</w:t>
      </w:r>
    </w:p>
    <w:p w14:paraId="00E33A21" w14:textId="0AC963F6" w:rsidR="00AA05A9" w:rsidRPr="00576EE6" w:rsidRDefault="00AA05A9" w:rsidP="001C7FE3">
      <w:pPr>
        <w:pStyle w:val="Textvysvtlivek"/>
      </w:pPr>
      <w:r w:rsidRPr="00576EE6">
        <w:t>II. pol. 2021 (3 měsíce) – Motol</w:t>
      </w:r>
    </w:p>
    <w:p w14:paraId="2839B1FF" w14:textId="6A35A943" w:rsidR="00AA05A9" w:rsidRDefault="00AA05A9" w:rsidP="00175402">
      <w:pPr>
        <w:pStyle w:val="Textvysvtlivek"/>
      </w:pPr>
      <w:r w:rsidRPr="00576EE6">
        <w:t xml:space="preserve">II. pol. 2021 (1 měsíc) – </w:t>
      </w:r>
      <w:r w:rsidR="0050016E">
        <w:t xml:space="preserve">Fakultní </w:t>
      </w:r>
      <w:r w:rsidRPr="00576EE6">
        <w:t xml:space="preserve">Thomayerova </w:t>
      </w:r>
      <w:proofErr w:type="spellStart"/>
      <w:r w:rsidRPr="00576EE6">
        <w:t>nem</w:t>
      </w:r>
      <w:proofErr w:type="spellEnd"/>
      <w:r w:rsidRPr="00576EE6">
        <w:t>.</w:t>
      </w:r>
      <w:r>
        <w:t xml:space="preserve"> </w:t>
      </w:r>
    </w:p>
    <w:p w14:paraId="486E4B58" w14:textId="29007413" w:rsidR="00AA05A9" w:rsidRDefault="00AA05A9" w:rsidP="00175402">
      <w:pPr>
        <w:pStyle w:val="Textvysvtlivek"/>
      </w:pPr>
      <w:r>
        <w:t>I. pol. 2022 (5 měsíců) – Motol</w:t>
      </w:r>
    </w:p>
    <w:p w14:paraId="1171B8C6" w14:textId="77777777" w:rsidR="00F774CF" w:rsidRDefault="00F774CF" w:rsidP="00175402">
      <w:pPr>
        <w:pStyle w:val="Textvysvtlivek"/>
      </w:pPr>
    </w:p>
    <w:p w14:paraId="12AE263D" w14:textId="3115BF5E" w:rsidR="00AA05A9" w:rsidRDefault="00AA05A9" w:rsidP="001C7FE3">
      <w:pPr>
        <w:pStyle w:val="Textvysvtlivek"/>
      </w:pPr>
      <w:r>
        <w:t xml:space="preserve">Takto rozdělené údaje by pak měly korespondovat s přílohou </w:t>
      </w:r>
      <w:r w:rsidR="001F79A9">
        <w:t>ž</w:t>
      </w:r>
      <w:r>
        <w:t>ádosti Rozpočet specializačního vzdělávání, a to za jednotlivé roky.</w:t>
      </w:r>
    </w:p>
    <w:p w14:paraId="455E002F" w14:textId="77777777" w:rsidR="00AA05A9" w:rsidRDefault="00AA05A9" w:rsidP="001C7FE3">
      <w:pPr>
        <w:pStyle w:val="Textvysvtlivek"/>
      </w:pPr>
    </w:p>
  </w:endnote>
  <w:endnote w:id="6">
    <w:p w14:paraId="01E53BB1" w14:textId="0A27B322" w:rsidR="00AA05A9" w:rsidRDefault="00AA05A9" w:rsidP="00BE728A">
      <w:pPr>
        <w:pStyle w:val="Textvysvtlivek"/>
      </w:pPr>
      <w:r w:rsidRPr="00576EE6">
        <w:rPr>
          <w:rStyle w:val="Odkaznavysvtlivky"/>
        </w:rPr>
        <w:endnoteRef/>
      </w:r>
      <w:r w:rsidRPr="00576EE6">
        <w:t xml:space="preserve"> Odborný pracovník/garant ze Vzdělávacího pracoviště, ve kterém účastník bude absolvovat praxi, svým podpisem stvrzuje, že s ním účastník možnost účasti na praxi a kurzech ve Vzdělávacím pracovišti projednal, a že zejména s praxí se v daném termínu na Vzdělávacím pracovišti, na kterém odborný pracovník/garant působí</w:t>
      </w:r>
      <w:r>
        <w:t xml:space="preserve">, předběžně počítá. </w:t>
      </w:r>
    </w:p>
    <w:p w14:paraId="0793412E" w14:textId="77777777" w:rsidR="00AA05A9" w:rsidRDefault="00AA05A9" w:rsidP="00BE728A">
      <w:pPr>
        <w:pStyle w:val="Textvysvtlivek"/>
      </w:pPr>
    </w:p>
    <w:p w14:paraId="4A2A17D4" w14:textId="5C2347BB" w:rsidR="00AA05A9" w:rsidRPr="00576EE6" w:rsidRDefault="00AA05A9" w:rsidP="00BE728A">
      <w:pPr>
        <w:pStyle w:val="Textvysvtlivek"/>
      </w:pPr>
      <w:r w:rsidRPr="00576EE6">
        <w:t>V případě, že účastník bude praxi absolvovat na více Vzdělávacích pracovištích, je dostačující podpis odborného pracovníka/garanta za Vzdělávací pracoviště, ve kterém bude probíhat nejdelší část praxe. (Odborný pracovník/garant v tomto případě svým podpisem stvrzuje projednání účasti na vzdělávacích aktivitách na Vzdělávacím pracovišti, na kterém působí.)</w:t>
      </w:r>
    </w:p>
    <w:p w14:paraId="1C22DF25" w14:textId="014D703D" w:rsidR="00AA05A9" w:rsidRDefault="00AA05A9" w:rsidP="00070AFF">
      <w:pPr>
        <w:pStyle w:val="Textvysvtlivek"/>
      </w:pPr>
      <w:r w:rsidRPr="00576EE6">
        <w:t>V případě, že účastník bude v rámci Projektu absolvovat pouze kurzy, připojí podpis jakýkoliv pracovník/garant ze Vzdělávacího pracoviště, kde alespoň jeden kurz proběhne.</w:t>
      </w:r>
    </w:p>
    <w:p w14:paraId="3CC3C186" w14:textId="427A8B09" w:rsidR="00AA05A9" w:rsidRDefault="00AA05A9" w:rsidP="00BE728A">
      <w:pPr>
        <w:pStyle w:val="Textvysvtlivek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B5FA7" w14:textId="77777777" w:rsidR="001831BE" w:rsidRDefault="001831BE">
    <w:pPr>
      <w:widowControl w:val="0"/>
      <w:pBdr>
        <w:top w:val="nil"/>
        <w:left w:val="nil"/>
        <w:bottom w:val="nil"/>
        <w:right w:val="nil"/>
        <w:between w:val="nil"/>
      </w:pBdr>
      <w:spacing w:before="0" w:line="276" w:lineRule="auto"/>
      <w:jc w:val="left"/>
      <w:rPr>
        <w:b/>
        <w:color w:val="3366FF"/>
        <w:sz w:val="22"/>
        <w:szCs w:val="22"/>
      </w:rPr>
    </w:pPr>
  </w:p>
  <w:tbl>
    <w:tblPr>
      <w:tblStyle w:val="a3"/>
      <w:tblW w:w="9498" w:type="dxa"/>
      <w:tblInd w:w="0" w:type="dxa"/>
      <w:tblLayout w:type="fixed"/>
      <w:tblLook w:val="0000" w:firstRow="0" w:lastRow="0" w:firstColumn="0" w:lastColumn="0" w:noHBand="0" w:noVBand="0"/>
    </w:tblPr>
    <w:tblGrid>
      <w:gridCol w:w="3111"/>
      <w:gridCol w:w="3757"/>
      <w:gridCol w:w="2630"/>
    </w:tblGrid>
    <w:tr w:rsidR="001831BE" w14:paraId="19D77E5D" w14:textId="77777777" w:rsidTr="00202EF4">
      <w:trPr>
        <w:trHeight w:val="253"/>
      </w:trPr>
      <w:tc>
        <w:tcPr>
          <w:tcW w:w="3111" w:type="dxa"/>
          <w:shd w:val="clear" w:color="auto" w:fill="auto"/>
        </w:tcPr>
        <w:p w14:paraId="5C617A35" w14:textId="77777777" w:rsidR="001831BE" w:rsidRDefault="00F9732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72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 xml:space="preserve">Číslo verze: 1.0 </w:t>
          </w:r>
        </w:p>
      </w:tc>
      <w:tc>
        <w:tcPr>
          <w:tcW w:w="3757" w:type="dxa"/>
          <w:shd w:val="clear" w:color="auto" w:fill="auto"/>
        </w:tcPr>
        <w:p w14:paraId="229A3CDD" w14:textId="226A8405" w:rsidR="001831BE" w:rsidRDefault="004D7882" w:rsidP="004D788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185"/>
              <w:tab w:val="right" w:pos="9072"/>
            </w:tabs>
            <w:jc w:val="center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 w:rsidRPr="00202EF4">
            <w:rPr>
              <w:rFonts w:ascii="Calibri" w:eastAsia="Calibri" w:hAnsi="Calibri" w:cs="Calibri"/>
              <w:color w:val="000000"/>
              <w:sz w:val="22"/>
              <w:szCs w:val="22"/>
            </w:rPr>
            <w:t xml:space="preserve">Platnost od: </w:t>
          </w:r>
          <w:r w:rsidR="00E45CF1">
            <w:rPr>
              <w:rFonts w:ascii="Calibri" w:eastAsia="Calibri" w:hAnsi="Calibri" w:cs="Calibri"/>
              <w:color w:val="000000"/>
              <w:sz w:val="22"/>
              <w:szCs w:val="22"/>
            </w:rPr>
            <w:t>22</w:t>
          </w:r>
          <w:r w:rsidRPr="00202EF4">
            <w:rPr>
              <w:rFonts w:ascii="Calibri" w:eastAsia="Calibri" w:hAnsi="Calibri" w:cs="Calibri"/>
              <w:color w:val="000000"/>
              <w:sz w:val="22"/>
              <w:szCs w:val="22"/>
            </w:rPr>
            <w:t xml:space="preserve">. </w:t>
          </w:r>
          <w:r w:rsidR="00202EF4" w:rsidRPr="00202EF4">
            <w:rPr>
              <w:rFonts w:ascii="Calibri" w:eastAsia="Calibri" w:hAnsi="Calibri" w:cs="Calibri"/>
              <w:color w:val="000000"/>
              <w:sz w:val="22"/>
              <w:szCs w:val="22"/>
            </w:rPr>
            <w:t>4</w:t>
          </w:r>
          <w:r w:rsidRPr="00202EF4">
            <w:rPr>
              <w:rFonts w:ascii="Calibri" w:eastAsia="Calibri" w:hAnsi="Calibri" w:cs="Calibri"/>
              <w:color w:val="000000"/>
              <w:sz w:val="22"/>
              <w:szCs w:val="22"/>
            </w:rPr>
            <w:t>. 202</w:t>
          </w:r>
          <w:r w:rsidR="00202EF4" w:rsidRPr="00202EF4">
            <w:rPr>
              <w:rFonts w:ascii="Calibri" w:eastAsia="Calibri" w:hAnsi="Calibri" w:cs="Calibri"/>
              <w:color w:val="000000"/>
              <w:sz w:val="22"/>
              <w:szCs w:val="22"/>
            </w:rPr>
            <w:t>1</w:t>
          </w:r>
        </w:p>
      </w:tc>
      <w:tc>
        <w:tcPr>
          <w:tcW w:w="2630" w:type="dxa"/>
          <w:shd w:val="clear" w:color="auto" w:fill="auto"/>
        </w:tcPr>
        <w:p w14:paraId="121DBC8F" w14:textId="77777777" w:rsidR="001831BE" w:rsidRPr="002042E5" w:rsidRDefault="00F97329" w:rsidP="002042E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185"/>
              <w:tab w:val="right" w:pos="9072"/>
            </w:tabs>
            <w:jc w:val="right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 xml:space="preserve">Strana </w:t>
          </w:r>
          <w:r w:rsidRPr="002042E5">
            <w:rPr>
              <w:rFonts w:ascii="Calibri" w:eastAsia="Calibri" w:hAnsi="Calibri" w:cs="Calibri"/>
              <w:color w:val="000000"/>
              <w:sz w:val="22"/>
              <w:szCs w:val="22"/>
            </w:rPr>
            <w:fldChar w:fldCharType="begin"/>
          </w:r>
          <w:r w:rsidRPr="002042E5">
            <w:rPr>
              <w:rFonts w:ascii="Calibri" w:eastAsia="Calibri" w:hAnsi="Calibri" w:cs="Calibri"/>
              <w:color w:val="000000"/>
              <w:sz w:val="22"/>
              <w:szCs w:val="22"/>
            </w:rPr>
            <w:instrText>PAGE</w:instrText>
          </w:r>
          <w:r w:rsidRPr="002042E5">
            <w:rPr>
              <w:rFonts w:ascii="Calibri" w:eastAsia="Calibri" w:hAnsi="Calibri" w:cs="Calibri"/>
              <w:color w:val="000000"/>
              <w:sz w:val="22"/>
              <w:szCs w:val="22"/>
            </w:rPr>
            <w:fldChar w:fldCharType="separate"/>
          </w:r>
          <w:r w:rsidR="00D26E5C" w:rsidRPr="002042E5">
            <w:rPr>
              <w:rFonts w:ascii="Calibri" w:eastAsia="Calibri" w:hAnsi="Calibri" w:cs="Calibri"/>
              <w:color w:val="000000"/>
              <w:sz w:val="22"/>
              <w:szCs w:val="22"/>
            </w:rPr>
            <w:t>1</w:t>
          </w:r>
          <w:r w:rsidRPr="002042E5">
            <w:rPr>
              <w:rFonts w:ascii="Calibri" w:eastAsia="Calibri" w:hAnsi="Calibri" w:cs="Calibri"/>
              <w:color w:val="000000"/>
              <w:sz w:val="22"/>
              <w:szCs w:val="22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 xml:space="preserve"> (celkem </w:t>
          </w:r>
          <w:r w:rsidRPr="002042E5">
            <w:rPr>
              <w:rFonts w:ascii="Calibri" w:eastAsia="Calibri" w:hAnsi="Calibri" w:cs="Calibri"/>
              <w:color w:val="000000"/>
              <w:sz w:val="22"/>
              <w:szCs w:val="22"/>
            </w:rPr>
            <w:fldChar w:fldCharType="begin"/>
          </w:r>
          <w:r w:rsidRPr="002042E5">
            <w:rPr>
              <w:rFonts w:ascii="Calibri" w:eastAsia="Calibri" w:hAnsi="Calibri" w:cs="Calibri"/>
              <w:color w:val="000000"/>
              <w:sz w:val="22"/>
              <w:szCs w:val="22"/>
            </w:rPr>
            <w:instrText>NUMPAGES</w:instrText>
          </w:r>
          <w:r w:rsidRPr="002042E5">
            <w:rPr>
              <w:rFonts w:ascii="Calibri" w:eastAsia="Calibri" w:hAnsi="Calibri" w:cs="Calibri"/>
              <w:color w:val="000000"/>
              <w:sz w:val="22"/>
              <w:szCs w:val="22"/>
            </w:rPr>
            <w:fldChar w:fldCharType="separate"/>
          </w:r>
          <w:r w:rsidR="00D26E5C" w:rsidRPr="002042E5">
            <w:rPr>
              <w:rFonts w:ascii="Calibri" w:eastAsia="Calibri" w:hAnsi="Calibri" w:cs="Calibri"/>
              <w:color w:val="000000"/>
              <w:sz w:val="22"/>
              <w:szCs w:val="22"/>
            </w:rPr>
            <w:t>1</w:t>
          </w:r>
          <w:r w:rsidRPr="002042E5">
            <w:rPr>
              <w:rFonts w:ascii="Calibri" w:eastAsia="Calibri" w:hAnsi="Calibri" w:cs="Calibri"/>
              <w:color w:val="000000"/>
              <w:sz w:val="22"/>
              <w:szCs w:val="22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>)</w:t>
          </w:r>
        </w:p>
      </w:tc>
    </w:tr>
  </w:tbl>
  <w:p w14:paraId="7B17630A" w14:textId="77777777" w:rsidR="001831BE" w:rsidRDefault="001831B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4A51E" w14:textId="77777777" w:rsidR="00884A83" w:rsidRDefault="00884A83">
      <w:pPr>
        <w:spacing w:before="0"/>
      </w:pPr>
      <w:r>
        <w:separator/>
      </w:r>
    </w:p>
  </w:footnote>
  <w:footnote w:type="continuationSeparator" w:id="0">
    <w:p w14:paraId="60FF173A" w14:textId="77777777" w:rsidR="00884A83" w:rsidRDefault="00884A8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497B3" w14:textId="77777777" w:rsidR="0016094B" w:rsidRDefault="008C1A1B" w:rsidP="008C1A1B">
    <w:pPr>
      <w:tabs>
        <w:tab w:val="left" w:pos="720"/>
        <w:tab w:val="left" w:pos="1440"/>
        <w:tab w:val="left" w:pos="2160"/>
        <w:tab w:val="center" w:pos="4535"/>
      </w:tabs>
      <w:rPr>
        <w:b/>
        <w:color w:val="3366FF"/>
        <w:sz w:val="22"/>
        <w:szCs w:val="22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7B28AF30" wp14:editId="62D5BE7E">
          <wp:simplePos x="0" y="0"/>
          <wp:positionH relativeFrom="page">
            <wp:posOffset>4034155</wp:posOffset>
          </wp:positionH>
          <wp:positionV relativeFrom="margin">
            <wp:posOffset>-473075</wp:posOffset>
          </wp:positionV>
          <wp:extent cx="2161540" cy="196558"/>
          <wp:effectExtent l="0" t="0" r="0" b="0"/>
          <wp:wrapNone/>
          <wp:docPr id="5" name="Obrázek 5" descr="logo_mzcr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mzcr_b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1965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CF9E3EE" wp14:editId="59A9FA79">
          <wp:simplePos x="0" y="0"/>
          <wp:positionH relativeFrom="margin">
            <wp:align>left</wp:align>
          </wp:positionH>
          <wp:positionV relativeFrom="paragraph">
            <wp:posOffset>-66675</wp:posOffset>
          </wp:positionV>
          <wp:extent cx="2211329" cy="457200"/>
          <wp:effectExtent l="0" t="0" r="0" b="0"/>
          <wp:wrapNone/>
          <wp:docPr id="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90" name="Obrázek 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1329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97329">
      <w:tab/>
    </w:r>
    <w:r w:rsidR="00F97329">
      <w:tab/>
    </w:r>
    <w:r w:rsidR="00F97329">
      <w:tab/>
      <w:t xml:space="preserve">      </w:t>
    </w:r>
    <w:r>
      <w:tab/>
    </w:r>
  </w:p>
  <w:p w14:paraId="5D4C7B34" w14:textId="77777777" w:rsidR="0016094B" w:rsidRPr="0016094B" w:rsidRDefault="0016094B" w:rsidP="008C1A1B">
    <w:pPr>
      <w:tabs>
        <w:tab w:val="left" w:pos="720"/>
        <w:tab w:val="left" w:pos="1440"/>
        <w:tab w:val="left" w:pos="2160"/>
        <w:tab w:val="center" w:pos="4535"/>
      </w:tabs>
      <w:rPr>
        <w:b/>
        <w:color w:val="3366F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B1214"/>
    <w:multiLevelType w:val="hybridMultilevel"/>
    <w:tmpl w:val="56A20C0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71924A64"/>
    <w:multiLevelType w:val="hybridMultilevel"/>
    <w:tmpl w:val="55B0C7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A6300C"/>
    <w:multiLevelType w:val="hybridMultilevel"/>
    <w:tmpl w:val="D70209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1BE"/>
    <w:rsid w:val="0003048E"/>
    <w:rsid w:val="00064F7F"/>
    <w:rsid w:val="00070AFF"/>
    <w:rsid w:val="00097ECD"/>
    <w:rsid w:val="000B1946"/>
    <w:rsid w:val="000E3E52"/>
    <w:rsid w:val="000F0206"/>
    <w:rsid w:val="000F6459"/>
    <w:rsid w:val="00104E3A"/>
    <w:rsid w:val="00142FC9"/>
    <w:rsid w:val="00157B85"/>
    <w:rsid w:val="0016094B"/>
    <w:rsid w:val="00175402"/>
    <w:rsid w:val="001831BE"/>
    <w:rsid w:val="001A73DF"/>
    <w:rsid w:val="001C7FE3"/>
    <w:rsid w:val="001E4F4B"/>
    <w:rsid w:val="001F79A9"/>
    <w:rsid w:val="00202EF4"/>
    <w:rsid w:val="002042E5"/>
    <w:rsid w:val="00216C44"/>
    <w:rsid w:val="0023431C"/>
    <w:rsid w:val="002349E9"/>
    <w:rsid w:val="00235CFA"/>
    <w:rsid w:val="00255920"/>
    <w:rsid w:val="00281AA1"/>
    <w:rsid w:val="00291D6C"/>
    <w:rsid w:val="002C2070"/>
    <w:rsid w:val="002C2EFF"/>
    <w:rsid w:val="00355B47"/>
    <w:rsid w:val="00372D73"/>
    <w:rsid w:val="003763DE"/>
    <w:rsid w:val="00394F3E"/>
    <w:rsid w:val="003A3433"/>
    <w:rsid w:val="003A61A5"/>
    <w:rsid w:val="003E1A22"/>
    <w:rsid w:val="003F4EB4"/>
    <w:rsid w:val="0040224E"/>
    <w:rsid w:val="00411E9F"/>
    <w:rsid w:val="0041268B"/>
    <w:rsid w:val="00414259"/>
    <w:rsid w:val="00415B82"/>
    <w:rsid w:val="00441AF2"/>
    <w:rsid w:val="00450D20"/>
    <w:rsid w:val="00486520"/>
    <w:rsid w:val="004C2BD9"/>
    <w:rsid w:val="004C2CC5"/>
    <w:rsid w:val="004D7882"/>
    <w:rsid w:val="0050016E"/>
    <w:rsid w:val="005114A3"/>
    <w:rsid w:val="00532D26"/>
    <w:rsid w:val="00576EE6"/>
    <w:rsid w:val="005811B4"/>
    <w:rsid w:val="00582800"/>
    <w:rsid w:val="005849A0"/>
    <w:rsid w:val="005E3B65"/>
    <w:rsid w:val="0061720B"/>
    <w:rsid w:val="0063347F"/>
    <w:rsid w:val="0066466D"/>
    <w:rsid w:val="006676F0"/>
    <w:rsid w:val="00755F33"/>
    <w:rsid w:val="00776EDB"/>
    <w:rsid w:val="00785F5E"/>
    <w:rsid w:val="007F546C"/>
    <w:rsid w:val="007F5BCF"/>
    <w:rsid w:val="008062FD"/>
    <w:rsid w:val="0082262E"/>
    <w:rsid w:val="008354A4"/>
    <w:rsid w:val="0087120F"/>
    <w:rsid w:val="00884A83"/>
    <w:rsid w:val="008963E4"/>
    <w:rsid w:val="008A230B"/>
    <w:rsid w:val="008C1A1B"/>
    <w:rsid w:val="008F1E06"/>
    <w:rsid w:val="009251CA"/>
    <w:rsid w:val="00992886"/>
    <w:rsid w:val="009A7D8B"/>
    <w:rsid w:val="009B19F4"/>
    <w:rsid w:val="009D6F99"/>
    <w:rsid w:val="00A23D44"/>
    <w:rsid w:val="00A4638D"/>
    <w:rsid w:val="00A71704"/>
    <w:rsid w:val="00A71FAE"/>
    <w:rsid w:val="00A735F2"/>
    <w:rsid w:val="00A84CB6"/>
    <w:rsid w:val="00A94947"/>
    <w:rsid w:val="00AA05A9"/>
    <w:rsid w:val="00AF3DCC"/>
    <w:rsid w:val="00B41725"/>
    <w:rsid w:val="00B63ABF"/>
    <w:rsid w:val="00B72721"/>
    <w:rsid w:val="00BA088E"/>
    <w:rsid w:val="00BD63CE"/>
    <w:rsid w:val="00BE728A"/>
    <w:rsid w:val="00BF2A13"/>
    <w:rsid w:val="00C11470"/>
    <w:rsid w:val="00C30ECC"/>
    <w:rsid w:val="00C33EC9"/>
    <w:rsid w:val="00C74B57"/>
    <w:rsid w:val="00C83D98"/>
    <w:rsid w:val="00C9272E"/>
    <w:rsid w:val="00C94DA6"/>
    <w:rsid w:val="00CA407A"/>
    <w:rsid w:val="00CB3917"/>
    <w:rsid w:val="00CD134F"/>
    <w:rsid w:val="00CF3972"/>
    <w:rsid w:val="00D035C9"/>
    <w:rsid w:val="00D07F62"/>
    <w:rsid w:val="00D26E5C"/>
    <w:rsid w:val="00D31FBA"/>
    <w:rsid w:val="00D32428"/>
    <w:rsid w:val="00D5208C"/>
    <w:rsid w:val="00D54911"/>
    <w:rsid w:val="00D76D01"/>
    <w:rsid w:val="00D81FC7"/>
    <w:rsid w:val="00DE34F6"/>
    <w:rsid w:val="00E027BC"/>
    <w:rsid w:val="00E03696"/>
    <w:rsid w:val="00E31361"/>
    <w:rsid w:val="00E37CB2"/>
    <w:rsid w:val="00E4595A"/>
    <w:rsid w:val="00E45CF1"/>
    <w:rsid w:val="00E70494"/>
    <w:rsid w:val="00E7704F"/>
    <w:rsid w:val="00E869EE"/>
    <w:rsid w:val="00EA7647"/>
    <w:rsid w:val="00EB105B"/>
    <w:rsid w:val="00ED0063"/>
    <w:rsid w:val="00F00D3E"/>
    <w:rsid w:val="00F249DD"/>
    <w:rsid w:val="00F5653F"/>
    <w:rsid w:val="00F60481"/>
    <w:rsid w:val="00F774CF"/>
    <w:rsid w:val="00F85E30"/>
    <w:rsid w:val="00F97329"/>
    <w:rsid w:val="00FC0FD5"/>
    <w:rsid w:val="00FF0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BA8488"/>
  <w15:docId w15:val="{84F06E7A-E500-4C67-AA6A-9DF25FF2D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cs-CZ" w:eastAsia="cs-CZ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93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8C1A1B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8C1A1B"/>
  </w:style>
  <w:style w:type="paragraph" w:styleId="Zpat">
    <w:name w:val="footer"/>
    <w:basedOn w:val="Normln"/>
    <w:link w:val="ZpatChar"/>
    <w:uiPriority w:val="99"/>
    <w:unhideWhenUsed/>
    <w:rsid w:val="008C1A1B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8C1A1B"/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unhideWhenUsed/>
    <w:qFormat/>
    <w:rsid w:val="008F1E06"/>
    <w:pPr>
      <w:spacing w:before="0"/>
    </w:p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qFormat/>
    <w:rsid w:val="008F1E06"/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qFormat/>
    <w:rsid w:val="008F1E06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unhideWhenUsed/>
    <w:rsid w:val="008F1E06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rsid w:val="008F1E06"/>
  </w:style>
  <w:style w:type="character" w:styleId="Odkaznavysvtlivky">
    <w:name w:val="endnote reference"/>
    <w:basedOn w:val="Standardnpsmoodstavce"/>
    <w:uiPriority w:val="99"/>
    <w:semiHidden/>
    <w:unhideWhenUsed/>
    <w:rsid w:val="008F1E06"/>
    <w:rPr>
      <w:vertAlign w:val="superscript"/>
    </w:rPr>
  </w:style>
  <w:style w:type="table" w:styleId="Mkatabulky">
    <w:name w:val="Table Grid"/>
    <w:basedOn w:val="Normlntabulka"/>
    <w:uiPriority w:val="39"/>
    <w:rsid w:val="002C2EF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97ECD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7ECD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unhideWhenUsed/>
    <w:qFormat/>
    <w:rsid w:val="00064F7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064F7F"/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064F7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4F7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4F7F"/>
    <w:rPr>
      <w:b/>
      <w:bCs/>
    </w:rPr>
  </w:style>
  <w:style w:type="paragraph" w:styleId="Odstavecseseznamem">
    <w:name w:val="List Paragraph"/>
    <w:aliases w:val="nad 1,Název grafu,Odstavec_muj,Nad,List Paragraph,Odstavec_muj1,Odstavec_muj2,Odstavec_muj3,Nad1,List Paragraph1,Odstavec_muj4,Nad2,List Paragraph2,Odstavec_muj5,Odstavec_muj6,Odstavec_muj7,Odstavec_muj8,Odstavec_muj9,Odstavec_muj10"/>
    <w:basedOn w:val="Normln"/>
    <w:link w:val="OdstavecseseznamemChar"/>
    <w:uiPriority w:val="34"/>
    <w:qFormat/>
    <w:rsid w:val="00070AFF"/>
    <w:pPr>
      <w:widowControl w:val="0"/>
      <w:spacing w:before="0" w:after="200" w:line="276" w:lineRule="auto"/>
      <w:ind w:left="720"/>
      <w:contextualSpacing/>
      <w:jc w:val="left"/>
    </w:pPr>
    <w:rPr>
      <w:rFonts w:ascii="Cambria" w:eastAsia="Cambria" w:hAnsi="Cambria" w:cs="Cambria"/>
      <w:sz w:val="22"/>
      <w:szCs w:val="22"/>
    </w:rPr>
  </w:style>
  <w:style w:type="character" w:customStyle="1" w:styleId="OdstavecseseznamemChar">
    <w:name w:val="Odstavec se seznamem Char"/>
    <w:aliases w:val="nad 1 Char,Název grafu Char,Odstavec_muj Char,Nad Char,List Paragraph Char,Odstavec_muj1 Char,Odstavec_muj2 Char,Odstavec_muj3 Char,Nad1 Char,List Paragraph1 Char,Odstavec_muj4 Char,Nad2 Char,List Paragraph2 Char"/>
    <w:basedOn w:val="Standardnpsmoodstavce"/>
    <w:link w:val="Odstavecseseznamem"/>
    <w:uiPriority w:val="34"/>
    <w:locked/>
    <w:rsid w:val="00FC0FD5"/>
    <w:rPr>
      <w:rFonts w:ascii="Cambria" w:eastAsia="Cambria" w:hAnsi="Cambria" w:cs="Cambri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0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337F98-E7D3-41F7-B488-549699BF7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353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Korseltová Eva Ing.</dc:creator>
  <cp:lastModifiedBy>Kvasničková</cp:lastModifiedBy>
  <cp:revision>33</cp:revision>
  <cp:lastPrinted>2020-02-12T12:49:00Z</cp:lastPrinted>
  <dcterms:created xsi:type="dcterms:W3CDTF">2021-01-14T14:00:00Z</dcterms:created>
  <dcterms:modified xsi:type="dcterms:W3CDTF">2021-04-19T08:37:00Z</dcterms:modified>
</cp:coreProperties>
</file>