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67BE" w14:textId="77777777" w:rsidR="00251F21" w:rsidRPr="00251F21" w:rsidRDefault="00251F21" w:rsidP="00DC033A">
      <w:pPr>
        <w:pStyle w:val="Nzev"/>
        <w:spacing w:afterLines="120" w:after="288"/>
        <w:contextualSpacing/>
        <w:jc w:val="center"/>
        <w:rPr>
          <w:rStyle w:val="Nzevknihy"/>
          <w:rFonts w:eastAsia="Arial"/>
          <w:caps w:val="0"/>
          <w:sz w:val="32"/>
          <w:szCs w:val="32"/>
        </w:rPr>
      </w:pPr>
      <w:bookmarkStart w:id="0" w:name="_GoBack"/>
      <w:bookmarkEnd w:id="0"/>
    </w:p>
    <w:p w14:paraId="25A7A450" w14:textId="77777777" w:rsidR="00DC033A" w:rsidRPr="00E55B0E" w:rsidRDefault="002E1E22" w:rsidP="00DC033A">
      <w:pPr>
        <w:pStyle w:val="Nzev"/>
        <w:spacing w:afterLines="120" w:after="288"/>
        <w:contextualSpacing/>
        <w:jc w:val="center"/>
        <w:rPr>
          <w:rStyle w:val="Nzevknihy"/>
          <w:rFonts w:eastAsia="Arial"/>
          <w:caps w:val="0"/>
          <w:sz w:val="28"/>
          <w:szCs w:val="28"/>
        </w:rPr>
      </w:pPr>
      <w:r>
        <w:rPr>
          <w:rStyle w:val="Nzevknihy"/>
          <w:rFonts w:eastAsia="Arial"/>
          <w:caps w:val="0"/>
          <w:sz w:val="28"/>
          <w:szCs w:val="28"/>
        </w:rPr>
        <w:t>S</w:t>
      </w:r>
      <w:r w:rsidR="006B5FCA">
        <w:rPr>
          <w:rStyle w:val="Nzevknihy"/>
          <w:rFonts w:eastAsia="Arial"/>
          <w:caps w:val="0"/>
          <w:sz w:val="28"/>
          <w:szCs w:val="28"/>
        </w:rPr>
        <w:t>pecializační</w:t>
      </w:r>
      <w:r w:rsidR="00E55B0E" w:rsidRPr="00E55B0E">
        <w:rPr>
          <w:rStyle w:val="Nzevknihy"/>
          <w:rFonts w:eastAsia="Arial"/>
          <w:caps w:val="0"/>
          <w:sz w:val="28"/>
          <w:szCs w:val="28"/>
        </w:rPr>
        <w:t xml:space="preserve"> vzdělávání v oboru dětská neurologie</w:t>
      </w:r>
    </w:p>
    <w:p w14:paraId="2B57650F" w14:textId="77777777" w:rsidR="00DC033A" w:rsidRPr="002919FD" w:rsidRDefault="00DC033A" w:rsidP="00DC033A">
      <w:pPr>
        <w:pStyle w:val="Nzev"/>
        <w:spacing w:afterLines="120" w:after="288"/>
        <w:contextualSpacing/>
        <w:jc w:val="center"/>
        <w:rPr>
          <w:rStyle w:val="Nzevknihy"/>
          <w:rFonts w:eastAsia="Arial"/>
        </w:rPr>
      </w:pPr>
    </w:p>
    <w:p w14:paraId="52CCBBAD" w14:textId="77777777" w:rsidR="00DC033A" w:rsidRDefault="00DC033A" w:rsidP="00DC033A">
      <w:pPr>
        <w:pStyle w:val="Nzev"/>
        <w:spacing w:afterLines="120" w:after="288"/>
        <w:contextualSpacing/>
        <w:jc w:val="center"/>
        <w:rPr>
          <w:rStyle w:val="Nzevknihy"/>
          <w:rFonts w:eastAsia="Arial"/>
          <w:sz w:val="40"/>
          <w:szCs w:val="40"/>
        </w:rPr>
      </w:pPr>
    </w:p>
    <w:p w14:paraId="1348C3C7" w14:textId="77777777" w:rsidR="00DC033A" w:rsidRDefault="00DC033A" w:rsidP="00DC033A">
      <w:pPr>
        <w:pStyle w:val="Nzev"/>
        <w:spacing w:afterLines="120" w:after="288"/>
        <w:contextualSpacing/>
        <w:jc w:val="center"/>
        <w:rPr>
          <w:rStyle w:val="Nzevknihy"/>
          <w:rFonts w:eastAsia="Arial"/>
          <w:sz w:val="40"/>
          <w:szCs w:val="40"/>
        </w:rPr>
      </w:pPr>
    </w:p>
    <w:p w14:paraId="698B5A4B" w14:textId="77777777" w:rsidR="00DC033A" w:rsidRPr="000847D6" w:rsidRDefault="00DC033A" w:rsidP="00DC033A"/>
    <w:p w14:paraId="2213E782" w14:textId="77777777" w:rsidR="00DC033A" w:rsidRPr="002919FD" w:rsidRDefault="00DC033A" w:rsidP="00DC033A">
      <w:pPr>
        <w:pStyle w:val="Nzev"/>
        <w:spacing w:afterLines="120" w:after="288"/>
        <w:contextualSpacing/>
        <w:jc w:val="center"/>
        <w:rPr>
          <w:rStyle w:val="Nzevknihy"/>
          <w:rFonts w:eastAsia="Arial"/>
          <w:sz w:val="40"/>
          <w:szCs w:val="40"/>
        </w:rPr>
      </w:pPr>
      <w:r w:rsidRPr="002919FD">
        <w:rPr>
          <w:rStyle w:val="Nzevknihy"/>
          <w:rFonts w:eastAsia="Arial"/>
          <w:sz w:val="40"/>
          <w:szCs w:val="40"/>
        </w:rPr>
        <w:t>Metodický pokyn</w:t>
      </w:r>
    </w:p>
    <w:p w14:paraId="70A52E28" w14:textId="77777777" w:rsidR="00DC033A" w:rsidRDefault="00DC033A" w:rsidP="00DC033A">
      <w:pPr>
        <w:pStyle w:val="Nzev"/>
        <w:spacing w:afterLines="120" w:after="288"/>
        <w:contextualSpacing/>
        <w:jc w:val="center"/>
        <w:rPr>
          <w:rStyle w:val="Nzevknihy"/>
          <w:rFonts w:eastAsia="Arial"/>
          <w:sz w:val="40"/>
          <w:szCs w:val="40"/>
        </w:rPr>
      </w:pPr>
      <w:r w:rsidRPr="002919FD">
        <w:rPr>
          <w:rStyle w:val="Nzevknihy"/>
          <w:rFonts w:eastAsia="Arial"/>
          <w:sz w:val="40"/>
          <w:szCs w:val="40"/>
        </w:rPr>
        <w:t xml:space="preserve">pro </w:t>
      </w:r>
      <w:r>
        <w:rPr>
          <w:rStyle w:val="Nzevknihy"/>
          <w:rFonts w:eastAsia="Arial"/>
          <w:sz w:val="40"/>
          <w:szCs w:val="40"/>
        </w:rPr>
        <w:t>zaměstnavatele</w:t>
      </w:r>
    </w:p>
    <w:p w14:paraId="0BE89CC3" w14:textId="77777777" w:rsidR="00DC033A" w:rsidRPr="00974169" w:rsidRDefault="00DC033A" w:rsidP="00DC033A">
      <w:pPr>
        <w:rPr>
          <w:rFonts w:asciiTheme="minorHAnsi" w:hAnsiTheme="minorHAnsi"/>
        </w:rPr>
      </w:pPr>
    </w:p>
    <w:p w14:paraId="75D28B6D" w14:textId="77777777" w:rsidR="001001A6" w:rsidRDefault="00DC033A" w:rsidP="00DC033A">
      <w:pPr>
        <w:pStyle w:val="Nzev"/>
        <w:spacing w:afterLines="120" w:after="288"/>
        <w:contextualSpacing/>
        <w:jc w:val="center"/>
        <w:rPr>
          <w:rStyle w:val="Nzevknihy"/>
          <w:rFonts w:eastAsia="Arial"/>
          <w:sz w:val="28"/>
          <w:szCs w:val="28"/>
        </w:rPr>
      </w:pPr>
      <w:r w:rsidRPr="002E1E22">
        <w:rPr>
          <w:rStyle w:val="Nzevknihy"/>
          <w:rFonts w:eastAsia="Arial"/>
          <w:sz w:val="28"/>
          <w:szCs w:val="28"/>
        </w:rPr>
        <w:t>(</w:t>
      </w:r>
      <w:r w:rsidR="00E55B0E" w:rsidRPr="002E1E22">
        <w:rPr>
          <w:rStyle w:val="Nzevknihy"/>
          <w:rFonts w:eastAsia="Arial"/>
          <w:caps w:val="0"/>
          <w:sz w:val="28"/>
          <w:szCs w:val="28"/>
        </w:rPr>
        <w:t>Přímá podpora</w:t>
      </w:r>
      <w:r w:rsidRPr="002E1E22">
        <w:rPr>
          <w:rStyle w:val="Nzevknihy"/>
          <w:rFonts w:eastAsia="Arial"/>
          <w:sz w:val="28"/>
          <w:szCs w:val="28"/>
        </w:rPr>
        <w:t>)</w:t>
      </w:r>
    </w:p>
    <w:p w14:paraId="293BC358" w14:textId="77777777" w:rsidR="001001A6" w:rsidRDefault="001001A6" w:rsidP="001001A6">
      <w:pPr>
        <w:rPr>
          <w:rStyle w:val="Nzevknihy"/>
          <w:rFonts w:eastAsia="Arial"/>
          <w:sz w:val="28"/>
          <w:szCs w:val="28"/>
        </w:rPr>
      </w:pPr>
      <w:r>
        <w:rPr>
          <w:rStyle w:val="Nzevknihy"/>
          <w:rFonts w:eastAsia="Arial"/>
          <w:sz w:val="28"/>
          <w:szCs w:val="28"/>
        </w:rPr>
        <w:br w:type="page"/>
      </w:r>
    </w:p>
    <w:p w14:paraId="74C1CC6D" w14:textId="77777777" w:rsidR="0069478E" w:rsidRDefault="0069478E" w:rsidP="0069478E">
      <w:pPr>
        <w:spacing w:afterLines="120" w:after="288" w:line="240" w:lineRule="auto"/>
        <w:contextualSpacing/>
        <w:rPr>
          <w:rFonts w:asciiTheme="minorHAnsi" w:eastAsia="Times New Roman" w:hAnsiTheme="minorHAnsi" w:cs="Times New Roman"/>
          <w:b/>
          <w:color w:val="0070C0"/>
          <w:sz w:val="32"/>
          <w:szCs w:val="32"/>
        </w:rPr>
      </w:pPr>
    </w:p>
    <w:p w14:paraId="49CC5A0C" w14:textId="77777777" w:rsidR="00E33255" w:rsidRPr="00E623E1" w:rsidRDefault="00E623E1">
      <w:pPr>
        <w:spacing w:after="120" w:line="240" w:lineRule="auto"/>
        <w:rPr>
          <w:rFonts w:asciiTheme="minorHAnsi" w:eastAsia="Times New Roman" w:hAnsiTheme="minorHAnsi" w:cs="Times New Roman"/>
          <w:b/>
          <w:color w:val="0070C0"/>
          <w:sz w:val="32"/>
          <w:szCs w:val="32"/>
        </w:rPr>
      </w:pPr>
      <w:r w:rsidRPr="00E623E1">
        <w:rPr>
          <w:rFonts w:asciiTheme="minorHAnsi" w:eastAsia="Times New Roman" w:hAnsiTheme="minorHAnsi" w:cs="Times New Roman"/>
          <w:b/>
          <w:color w:val="0070C0"/>
          <w:sz w:val="32"/>
          <w:szCs w:val="32"/>
        </w:rPr>
        <w:t>Obsah</w:t>
      </w:r>
    </w:p>
    <w:p w14:paraId="3FA7604A" w14:textId="77777777" w:rsidR="00E623E1" w:rsidRDefault="00E623E1">
      <w:pPr>
        <w:spacing w:after="120" w:line="240" w:lineRule="auto"/>
        <w:rPr>
          <w:rFonts w:asciiTheme="minorHAnsi" w:eastAsia="Times New Roman" w:hAnsiTheme="minorHAnsi" w:cs="Times New Roman"/>
          <w:b/>
          <w:sz w:val="24"/>
          <w:szCs w:val="24"/>
        </w:rPr>
      </w:pPr>
    </w:p>
    <w:p w14:paraId="45BFE6D0" w14:textId="3662D5A6" w:rsidR="003024E2" w:rsidRDefault="00E623E1">
      <w:pPr>
        <w:pStyle w:val="Obsah1"/>
        <w:tabs>
          <w:tab w:val="right" w:leader="dot" w:pos="9016"/>
        </w:tabs>
        <w:rPr>
          <w:rFonts w:eastAsiaTheme="minorEastAsia" w:cstheme="minorBidi"/>
          <w:noProof/>
          <w:lang w:val="cs-CZ"/>
        </w:rPr>
      </w:pPr>
      <w:r>
        <w:rPr>
          <w:rFonts w:eastAsia="Times New Roman" w:cs="Times New Roman"/>
          <w:b/>
          <w:sz w:val="24"/>
          <w:szCs w:val="24"/>
          <w:shd w:val="clear" w:color="auto" w:fill="D9EAD3"/>
        </w:rPr>
        <w:fldChar w:fldCharType="begin"/>
      </w:r>
      <w:r>
        <w:rPr>
          <w:rFonts w:eastAsia="Times New Roman" w:cs="Times New Roman"/>
          <w:b/>
          <w:sz w:val="24"/>
          <w:szCs w:val="24"/>
          <w:shd w:val="clear" w:color="auto" w:fill="D9EAD3"/>
        </w:rPr>
        <w:instrText xml:space="preserve"> TOC \o "1-3" \h \z \u </w:instrText>
      </w:r>
      <w:r>
        <w:rPr>
          <w:rFonts w:eastAsia="Times New Roman" w:cs="Times New Roman"/>
          <w:b/>
          <w:sz w:val="24"/>
          <w:szCs w:val="24"/>
          <w:shd w:val="clear" w:color="auto" w:fill="D9EAD3"/>
        </w:rPr>
        <w:fldChar w:fldCharType="separate"/>
      </w:r>
      <w:hyperlink w:anchor="_Toc57813677" w:history="1">
        <w:r w:rsidR="003024E2" w:rsidRPr="006D3748">
          <w:rPr>
            <w:rStyle w:val="Hypertextovodkaz"/>
            <w:noProof/>
          </w:rPr>
          <w:t>Evidence změn</w:t>
        </w:r>
        <w:r w:rsidR="003024E2">
          <w:rPr>
            <w:noProof/>
            <w:webHidden/>
          </w:rPr>
          <w:tab/>
        </w:r>
        <w:r w:rsidR="003024E2">
          <w:rPr>
            <w:noProof/>
            <w:webHidden/>
          </w:rPr>
          <w:fldChar w:fldCharType="begin"/>
        </w:r>
        <w:r w:rsidR="003024E2">
          <w:rPr>
            <w:noProof/>
            <w:webHidden/>
          </w:rPr>
          <w:instrText xml:space="preserve"> PAGEREF _Toc57813677 \h </w:instrText>
        </w:r>
        <w:r w:rsidR="003024E2">
          <w:rPr>
            <w:noProof/>
            <w:webHidden/>
          </w:rPr>
        </w:r>
        <w:r w:rsidR="003024E2">
          <w:rPr>
            <w:noProof/>
            <w:webHidden/>
          </w:rPr>
          <w:fldChar w:fldCharType="separate"/>
        </w:r>
        <w:r w:rsidR="00D9038E">
          <w:rPr>
            <w:noProof/>
            <w:webHidden/>
          </w:rPr>
          <w:t>3</w:t>
        </w:r>
        <w:r w:rsidR="003024E2">
          <w:rPr>
            <w:noProof/>
            <w:webHidden/>
          </w:rPr>
          <w:fldChar w:fldCharType="end"/>
        </w:r>
      </w:hyperlink>
    </w:p>
    <w:p w14:paraId="6E06A3E2" w14:textId="3B673162" w:rsidR="003024E2" w:rsidRDefault="00F81B78">
      <w:pPr>
        <w:pStyle w:val="Obsah1"/>
        <w:tabs>
          <w:tab w:val="left" w:pos="440"/>
          <w:tab w:val="right" w:leader="dot" w:pos="9016"/>
        </w:tabs>
        <w:rPr>
          <w:rFonts w:eastAsiaTheme="minorEastAsia" w:cstheme="minorBidi"/>
          <w:noProof/>
          <w:lang w:val="cs-CZ"/>
        </w:rPr>
      </w:pPr>
      <w:hyperlink w:anchor="_Toc57813678" w:history="1">
        <w:r w:rsidR="003024E2" w:rsidRPr="006D3748">
          <w:rPr>
            <w:rStyle w:val="Hypertextovodkaz"/>
            <w:noProof/>
            <w14:scene3d>
              <w14:camera w14:prst="orthographicFront"/>
              <w14:lightRig w14:rig="threePt" w14:dir="t">
                <w14:rot w14:lat="0" w14:lon="0" w14:rev="0"/>
              </w14:lightRig>
            </w14:scene3d>
          </w:rPr>
          <w:t>I.</w:t>
        </w:r>
        <w:r w:rsidR="003024E2">
          <w:rPr>
            <w:rFonts w:eastAsiaTheme="minorEastAsia" w:cstheme="minorBidi"/>
            <w:noProof/>
            <w:lang w:val="cs-CZ"/>
          </w:rPr>
          <w:tab/>
        </w:r>
        <w:r w:rsidR="003024E2" w:rsidRPr="006D3748">
          <w:rPr>
            <w:rStyle w:val="Hypertextovodkaz"/>
            <w:noProof/>
          </w:rPr>
          <w:t>Obecné informace</w:t>
        </w:r>
        <w:r w:rsidR="003024E2">
          <w:rPr>
            <w:noProof/>
            <w:webHidden/>
          </w:rPr>
          <w:tab/>
        </w:r>
        <w:r w:rsidR="003024E2">
          <w:rPr>
            <w:noProof/>
            <w:webHidden/>
          </w:rPr>
          <w:fldChar w:fldCharType="begin"/>
        </w:r>
        <w:r w:rsidR="003024E2">
          <w:rPr>
            <w:noProof/>
            <w:webHidden/>
          </w:rPr>
          <w:instrText xml:space="preserve"> PAGEREF _Toc57813678 \h </w:instrText>
        </w:r>
        <w:r w:rsidR="003024E2">
          <w:rPr>
            <w:noProof/>
            <w:webHidden/>
          </w:rPr>
        </w:r>
        <w:r w:rsidR="003024E2">
          <w:rPr>
            <w:noProof/>
            <w:webHidden/>
          </w:rPr>
          <w:fldChar w:fldCharType="separate"/>
        </w:r>
        <w:r w:rsidR="00D9038E">
          <w:rPr>
            <w:noProof/>
            <w:webHidden/>
          </w:rPr>
          <w:t>5</w:t>
        </w:r>
        <w:r w:rsidR="003024E2">
          <w:rPr>
            <w:noProof/>
            <w:webHidden/>
          </w:rPr>
          <w:fldChar w:fldCharType="end"/>
        </w:r>
      </w:hyperlink>
    </w:p>
    <w:p w14:paraId="0FCA0BA4" w14:textId="00FA04D2" w:rsidR="003024E2" w:rsidRDefault="00F81B78">
      <w:pPr>
        <w:pStyle w:val="Obsah1"/>
        <w:tabs>
          <w:tab w:val="left" w:pos="440"/>
          <w:tab w:val="right" w:leader="dot" w:pos="9016"/>
        </w:tabs>
        <w:rPr>
          <w:rFonts w:eastAsiaTheme="minorEastAsia" w:cstheme="minorBidi"/>
          <w:noProof/>
          <w:lang w:val="cs-CZ"/>
        </w:rPr>
      </w:pPr>
      <w:hyperlink w:anchor="_Toc57813679" w:history="1">
        <w:r w:rsidR="003024E2" w:rsidRPr="006D3748">
          <w:rPr>
            <w:rStyle w:val="Hypertextovodkaz"/>
            <w:noProof/>
          </w:rPr>
          <w:t>A.</w:t>
        </w:r>
        <w:r w:rsidR="003024E2">
          <w:rPr>
            <w:rFonts w:eastAsiaTheme="minorEastAsia" w:cstheme="minorBidi"/>
            <w:noProof/>
            <w:lang w:val="cs-CZ"/>
          </w:rPr>
          <w:tab/>
        </w:r>
        <w:r w:rsidR="003024E2" w:rsidRPr="006D3748">
          <w:rPr>
            <w:rStyle w:val="Hypertextovodkaz"/>
            <w:noProof/>
          </w:rPr>
          <w:t>Úvod</w:t>
        </w:r>
        <w:r w:rsidR="003024E2">
          <w:rPr>
            <w:noProof/>
            <w:webHidden/>
          </w:rPr>
          <w:tab/>
        </w:r>
        <w:r w:rsidR="003024E2">
          <w:rPr>
            <w:noProof/>
            <w:webHidden/>
          </w:rPr>
          <w:fldChar w:fldCharType="begin"/>
        </w:r>
        <w:r w:rsidR="003024E2">
          <w:rPr>
            <w:noProof/>
            <w:webHidden/>
          </w:rPr>
          <w:instrText xml:space="preserve"> PAGEREF _Toc57813679 \h </w:instrText>
        </w:r>
        <w:r w:rsidR="003024E2">
          <w:rPr>
            <w:noProof/>
            <w:webHidden/>
          </w:rPr>
        </w:r>
        <w:r w:rsidR="003024E2">
          <w:rPr>
            <w:noProof/>
            <w:webHidden/>
          </w:rPr>
          <w:fldChar w:fldCharType="separate"/>
        </w:r>
        <w:r w:rsidR="00D9038E">
          <w:rPr>
            <w:noProof/>
            <w:webHidden/>
          </w:rPr>
          <w:t>5</w:t>
        </w:r>
        <w:r w:rsidR="003024E2">
          <w:rPr>
            <w:noProof/>
            <w:webHidden/>
          </w:rPr>
          <w:fldChar w:fldCharType="end"/>
        </w:r>
      </w:hyperlink>
    </w:p>
    <w:p w14:paraId="552D53D7" w14:textId="18509A5D" w:rsidR="003024E2" w:rsidRDefault="00F81B78">
      <w:pPr>
        <w:pStyle w:val="Obsah1"/>
        <w:tabs>
          <w:tab w:val="left" w:pos="440"/>
          <w:tab w:val="right" w:leader="dot" w:pos="9016"/>
        </w:tabs>
        <w:rPr>
          <w:rFonts w:eastAsiaTheme="minorEastAsia" w:cstheme="minorBidi"/>
          <w:noProof/>
          <w:lang w:val="cs-CZ"/>
        </w:rPr>
      </w:pPr>
      <w:hyperlink w:anchor="_Toc57813680" w:history="1">
        <w:r w:rsidR="003024E2" w:rsidRPr="006D3748">
          <w:rPr>
            <w:rStyle w:val="Hypertextovodkaz"/>
            <w:noProof/>
          </w:rPr>
          <w:t>B.</w:t>
        </w:r>
        <w:r w:rsidR="003024E2">
          <w:rPr>
            <w:rFonts w:eastAsiaTheme="minorEastAsia" w:cstheme="minorBidi"/>
            <w:noProof/>
            <w:lang w:val="cs-CZ"/>
          </w:rPr>
          <w:tab/>
        </w:r>
        <w:r w:rsidR="003024E2" w:rsidRPr="006D3748">
          <w:rPr>
            <w:rStyle w:val="Hypertextovodkaz"/>
            <w:noProof/>
          </w:rPr>
          <w:t>Zapojení účastníků do klíčových aktivit</w:t>
        </w:r>
        <w:r w:rsidR="003024E2">
          <w:rPr>
            <w:noProof/>
            <w:webHidden/>
          </w:rPr>
          <w:tab/>
        </w:r>
        <w:r w:rsidR="003024E2">
          <w:rPr>
            <w:noProof/>
            <w:webHidden/>
          </w:rPr>
          <w:fldChar w:fldCharType="begin"/>
        </w:r>
        <w:r w:rsidR="003024E2">
          <w:rPr>
            <w:noProof/>
            <w:webHidden/>
          </w:rPr>
          <w:instrText xml:space="preserve"> PAGEREF _Toc57813680 \h </w:instrText>
        </w:r>
        <w:r w:rsidR="003024E2">
          <w:rPr>
            <w:noProof/>
            <w:webHidden/>
          </w:rPr>
        </w:r>
        <w:r w:rsidR="003024E2">
          <w:rPr>
            <w:noProof/>
            <w:webHidden/>
          </w:rPr>
          <w:fldChar w:fldCharType="separate"/>
        </w:r>
        <w:r w:rsidR="00D9038E">
          <w:rPr>
            <w:noProof/>
            <w:webHidden/>
          </w:rPr>
          <w:t>7</w:t>
        </w:r>
        <w:r w:rsidR="003024E2">
          <w:rPr>
            <w:noProof/>
            <w:webHidden/>
          </w:rPr>
          <w:fldChar w:fldCharType="end"/>
        </w:r>
      </w:hyperlink>
    </w:p>
    <w:p w14:paraId="46F640F6" w14:textId="65AD7C76" w:rsidR="003024E2" w:rsidRDefault="00F81B78">
      <w:pPr>
        <w:pStyle w:val="Obsah1"/>
        <w:tabs>
          <w:tab w:val="left" w:pos="440"/>
          <w:tab w:val="right" w:leader="dot" w:pos="9016"/>
        </w:tabs>
        <w:rPr>
          <w:rFonts w:eastAsiaTheme="minorEastAsia" w:cstheme="minorBidi"/>
          <w:noProof/>
          <w:lang w:val="cs-CZ"/>
        </w:rPr>
      </w:pPr>
      <w:hyperlink w:anchor="_Toc57813681" w:history="1">
        <w:r w:rsidR="003024E2" w:rsidRPr="006D3748">
          <w:rPr>
            <w:rStyle w:val="Hypertextovodkaz"/>
            <w:noProof/>
            <w14:scene3d>
              <w14:camera w14:prst="orthographicFront"/>
              <w14:lightRig w14:rig="threePt" w14:dir="t">
                <w14:rot w14:lat="0" w14:lon="0" w14:rev="0"/>
              </w14:lightRig>
            </w14:scene3d>
          </w:rPr>
          <w:t>II.</w:t>
        </w:r>
        <w:r w:rsidR="003024E2">
          <w:rPr>
            <w:rFonts w:eastAsiaTheme="minorEastAsia" w:cstheme="minorBidi"/>
            <w:noProof/>
            <w:lang w:val="cs-CZ"/>
          </w:rPr>
          <w:tab/>
        </w:r>
        <w:r w:rsidR="003024E2" w:rsidRPr="006D3748">
          <w:rPr>
            <w:rStyle w:val="Hypertextovodkaz"/>
            <w:noProof/>
          </w:rPr>
          <w:t>Způsobilé výdaje</w:t>
        </w:r>
        <w:r w:rsidR="003024E2">
          <w:rPr>
            <w:noProof/>
            <w:webHidden/>
          </w:rPr>
          <w:tab/>
        </w:r>
        <w:r w:rsidR="003024E2">
          <w:rPr>
            <w:noProof/>
            <w:webHidden/>
          </w:rPr>
          <w:fldChar w:fldCharType="begin"/>
        </w:r>
        <w:r w:rsidR="003024E2">
          <w:rPr>
            <w:noProof/>
            <w:webHidden/>
          </w:rPr>
          <w:instrText xml:space="preserve"> PAGEREF _Toc57813681 \h </w:instrText>
        </w:r>
        <w:r w:rsidR="003024E2">
          <w:rPr>
            <w:noProof/>
            <w:webHidden/>
          </w:rPr>
        </w:r>
        <w:r w:rsidR="003024E2">
          <w:rPr>
            <w:noProof/>
            <w:webHidden/>
          </w:rPr>
          <w:fldChar w:fldCharType="separate"/>
        </w:r>
        <w:r w:rsidR="00D9038E">
          <w:rPr>
            <w:noProof/>
            <w:webHidden/>
          </w:rPr>
          <w:t>11</w:t>
        </w:r>
        <w:r w:rsidR="003024E2">
          <w:rPr>
            <w:noProof/>
            <w:webHidden/>
          </w:rPr>
          <w:fldChar w:fldCharType="end"/>
        </w:r>
      </w:hyperlink>
    </w:p>
    <w:p w14:paraId="7026FFBF" w14:textId="52DAFDE0" w:rsidR="003024E2" w:rsidRDefault="00F81B78">
      <w:pPr>
        <w:pStyle w:val="Obsah1"/>
        <w:tabs>
          <w:tab w:val="left" w:pos="440"/>
          <w:tab w:val="right" w:leader="dot" w:pos="9016"/>
        </w:tabs>
        <w:rPr>
          <w:rFonts w:eastAsiaTheme="minorEastAsia" w:cstheme="minorBidi"/>
          <w:noProof/>
          <w:lang w:val="cs-CZ"/>
        </w:rPr>
      </w:pPr>
      <w:hyperlink w:anchor="_Toc57813682" w:history="1">
        <w:r w:rsidR="003024E2" w:rsidRPr="006D3748">
          <w:rPr>
            <w:rStyle w:val="Hypertextovodkaz"/>
            <w:noProof/>
          </w:rPr>
          <w:t>A.</w:t>
        </w:r>
        <w:r w:rsidR="003024E2">
          <w:rPr>
            <w:rFonts w:eastAsiaTheme="minorEastAsia" w:cstheme="minorBidi"/>
            <w:noProof/>
            <w:lang w:val="cs-CZ"/>
          </w:rPr>
          <w:tab/>
        </w:r>
        <w:r w:rsidR="003024E2" w:rsidRPr="006D3748">
          <w:rPr>
            <w:rStyle w:val="Hypertextovodkaz"/>
            <w:noProof/>
          </w:rPr>
          <w:t>Způsobilé výdaje – obecné informace</w:t>
        </w:r>
        <w:r w:rsidR="003024E2">
          <w:rPr>
            <w:noProof/>
            <w:webHidden/>
          </w:rPr>
          <w:tab/>
        </w:r>
        <w:r w:rsidR="003024E2">
          <w:rPr>
            <w:noProof/>
            <w:webHidden/>
          </w:rPr>
          <w:fldChar w:fldCharType="begin"/>
        </w:r>
        <w:r w:rsidR="003024E2">
          <w:rPr>
            <w:noProof/>
            <w:webHidden/>
          </w:rPr>
          <w:instrText xml:space="preserve"> PAGEREF _Toc57813682 \h </w:instrText>
        </w:r>
        <w:r w:rsidR="003024E2">
          <w:rPr>
            <w:noProof/>
            <w:webHidden/>
          </w:rPr>
        </w:r>
        <w:r w:rsidR="003024E2">
          <w:rPr>
            <w:noProof/>
            <w:webHidden/>
          </w:rPr>
          <w:fldChar w:fldCharType="separate"/>
        </w:r>
        <w:r w:rsidR="00D9038E">
          <w:rPr>
            <w:noProof/>
            <w:webHidden/>
          </w:rPr>
          <w:t>11</w:t>
        </w:r>
        <w:r w:rsidR="003024E2">
          <w:rPr>
            <w:noProof/>
            <w:webHidden/>
          </w:rPr>
          <w:fldChar w:fldCharType="end"/>
        </w:r>
      </w:hyperlink>
    </w:p>
    <w:p w14:paraId="232E2F2F" w14:textId="3EA48146" w:rsidR="003024E2" w:rsidRDefault="00F81B78">
      <w:pPr>
        <w:pStyle w:val="Obsah1"/>
        <w:tabs>
          <w:tab w:val="left" w:pos="440"/>
          <w:tab w:val="right" w:leader="dot" w:pos="9016"/>
        </w:tabs>
        <w:rPr>
          <w:rFonts w:eastAsiaTheme="minorEastAsia" w:cstheme="minorBidi"/>
          <w:noProof/>
          <w:lang w:val="cs-CZ"/>
        </w:rPr>
      </w:pPr>
      <w:hyperlink w:anchor="_Toc57813683" w:history="1">
        <w:r w:rsidR="003024E2" w:rsidRPr="006D3748">
          <w:rPr>
            <w:rStyle w:val="Hypertextovodkaz"/>
            <w:noProof/>
          </w:rPr>
          <w:t>B.</w:t>
        </w:r>
        <w:r w:rsidR="003024E2">
          <w:rPr>
            <w:rFonts w:eastAsiaTheme="minorEastAsia" w:cstheme="minorBidi"/>
            <w:noProof/>
            <w:lang w:val="cs-CZ"/>
          </w:rPr>
          <w:tab/>
        </w:r>
        <w:r w:rsidR="003024E2" w:rsidRPr="006D3748">
          <w:rPr>
            <w:rStyle w:val="Hypertextovodkaz"/>
            <w:noProof/>
          </w:rPr>
          <w:t>Způsobilé výdaje – účast na vzdělávacích aktivitách</w:t>
        </w:r>
        <w:r w:rsidR="003024E2">
          <w:rPr>
            <w:noProof/>
            <w:webHidden/>
          </w:rPr>
          <w:tab/>
        </w:r>
        <w:r w:rsidR="003024E2">
          <w:rPr>
            <w:noProof/>
            <w:webHidden/>
          </w:rPr>
          <w:fldChar w:fldCharType="begin"/>
        </w:r>
        <w:r w:rsidR="003024E2">
          <w:rPr>
            <w:noProof/>
            <w:webHidden/>
          </w:rPr>
          <w:instrText xml:space="preserve"> PAGEREF _Toc57813683 \h </w:instrText>
        </w:r>
        <w:r w:rsidR="003024E2">
          <w:rPr>
            <w:noProof/>
            <w:webHidden/>
          </w:rPr>
        </w:r>
        <w:r w:rsidR="003024E2">
          <w:rPr>
            <w:noProof/>
            <w:webHidden/>
          </w:rPr>
          <w:fldChar w:fldCharType="separate"/>
        </w:r>
        <w:r w:rsidR="00D9038E">
          <w:rPr>
            <w:noProof/>
            <w:webHidden/>
          </w:rPr>
          <w:t>12</w:t>
        </w:r>
        <w:r w:rsidR="003024E2">
          <w:rPr>
            <w:noProof/>
            <w:webHidden/>
          </w:rPr>
          <w:fldChar w:fldCharType="end"/>
        </w:r>
      </w:hyperlink>
    </w:p>
    <w:p w14:paraId="3DD4EE06" w14:textId="26785616" w:rsidR="003024E2" w:rsidRDefault="00F81B78">
      <w:pPr>
        <w:pStyle w:val="Obsah1"/>
        <w:tabs>
          <w:tab w:val="left" w:pos="440"/>
          <w:tab w:val="right" w:leader="dot" w:pos="9016"/>
        </w:tabs>
        <w:rPr>
          <w:rFonts w:eastAsiaTheme="minorEastAsia" w:cstheme="minorBidi"/>
          <w:noProof/>
          <w:lang w:val="cs-CZ"/>
        </w:rPr>
      </w:pPr>
      <w:hyperlink w:anchor="_Toc57813684" w:history="1">
        <w:r w:rsidR="003024E2" w:rsidRPr="006D3748">
          <w:rPr>
            <w:rStyle w:val="Hypertextovodkaz"/>
            <w:noProof/>
          </w:rPr>
          <w:t>C.</w:t>
        </w:r>
        <w:r w:rsidR="003024E2">
          <w:rPr>
            <w:rFonts w:eastAsiaTheme="minorEastAsia" w:cstheme="minorBidi"/>
            <w:noProof/>
            <w:lang w:val="cs-CZ"/>
          </w:rPr>
          <w:tab/>
        </w:r>
        <w:r w:rsidR="003024E2" w:rsidRPr="006D3748">
          <w:rPr>
            <w:rStyle w:val="Hypertextovodkaz"/>
            <w:noProof/>
          </w:rPr>
          <w:t>Oblasti způsobilých výdajů</w:t>
        </w:r>
        <w:r w:rsidR="003024E2">
          <w:rPr>
            <w:noProof/>
            <w:webHidden/>
          </w:rPr>
          <w:tab/>
        </w:r>
        <w:r w:rsidR="003024E2">
          <w:rPr>
            <w:noProof/>
            <w:webHidden/>
          </w:rPr>
          <w:fldChar w:fldCharType="begin"/>
        </w:r>
        <w:r w:rsidR="003024E2">
          <w:rPr>
            <w:noProof/>
            <w:webHidden/>
          </w:rPr>
          <w:instrText xml:space="preserve"> PAGEREF _Toc57813684 \h </w:instrText>
        </w:r>
        <w:r w:rsidR="003024E2">
          <w:rPr>
            <w:noProof/>
            <w:webHidden/>
          </w:rPr>
        </w:r>
        <w:r w:rsidR="003024E2">
          <w:rPr>
            <w:noProof/>
            <w:webHidden/>
          </w:rPr>
          <w:fldChar w:fldCharType="separate"/>
        </w:r>
        <w:r w:rsidR="00D9038E">
          <w:rPr>
            <w:noProof/>
            <w:webHidden/>
          </w:rPr>
          <w:t>13</w:t>
        </w:r>
        <w:r w:rsidR="003024E2">
          <w:rPr>
            <w:noProof/>
            <w:webHidden/>
          </w:rPr>
          <w:fldChar w:fldCharType="end"/>
        </w:r>
      </w:hyperlink>
    </w:p>
    <w:p w14:paraId="2CBC2EC1" w14:textId="5ACA7172" w:rsidR="003024E2" w:rsidRDefault="00F81B78">
      <w:pPr>
        <w:pStyle w:val="Obsah3"/>
        <w:tabs>
          <w:tab w:val="left" w:pos="880"/>
          <w:tab w:val="right" w:leader="dot" w:pos="9016"/>
        </w:tabs>
        <w:rPr>
          <w:rFonts w:asciiTheme="minorHAnsi" w:eastAsiaTheme="minorEastAsia" w:hAnsiTheme="minorHAnsi" w:cstheme="minorBidi"/>
          <w:noProof/>
          <w:lang w:val="cs-CZ"/>
        </w:rPr>
      </w:pPr>
      <w:hyperlink w:anchor="_Toc57813685" w:history="1">
        <w:r w:rsidR="003024E2" w:rsidRPr="006D3748">
          <w:rPr>
            <w:rStyle w:val="Hypertextovodkaz"/>
            <w:noProof/>
          </w:rPr>
          <w:t>i.</w:t>
        </w:r>
        <w:r w:rsidR="003024E2">
          <w:rPr>
            <w:rFonts w:asciiTheme="minorHAnsi" w:eastAsiaTheme="minorEastAsia" w:hAnsiTheme="minorHAnsi" w:cstheme="minorBidi"/>
            <w:noProof/>
            <w:lang w:val="cs-CZ"/>
          </w:rPr>
          <w:tab/>
        </w:r>
        <w:r w:rsidR="003024E2" w:rsidRPr="006D3748">
          <w:rPr>
            <w:rStyle w:val="Hypertextovodkaz"/>
            <w:noProof/>
          </w:rPr>
          <w:t xml:space="preserve">Náklady na mzdu/plat, resp. náhrady mzdy/platu za pracovní volno </w:t>
        </w:r>
        <w:r w:rsidR="003024E2">
          <w:rPr>
            <w:noProof/>
            <w:webHidden/>
          </w:rPr>
          <w:tab/>
        </w:r>
        <w:r w:rsidR="003024E2">
          <w:rPr>
            <w:noProof/>
            <w:webHidden/>
          </w:rPr>
          <w:fldChar w:fldCharType="begin"/>
        </w:r>
        <w:r w:rsidR="003024E2">
          <w:rPr>
            <w:noProof/>
            <w:webHidden/>
          </w:rPr>
          <w:instrText xml:space="preserve"> PAGEREF _Toc57813685 \h </w:instrText>
        </w:r>
        <w:r w:rsidR="003024E2">
          <w:rPr>
            <w:noProof/>
            <w:webHidden/>
          </w:rPr>
        </w:r>
        <w:r w:rsidR="003024E2">
          <w:rPr>
            <w:noProof/>
            <w:webHidden/>
          </w:rPr>
          <w:fldChar w:fldCharType="separate"/>
        </w:r>
        <w:r w:rsidR="00D9038E">
          <w:rPr>
            <w:noProof/>
            <w:webHidden/>
          </w:rPr>
          <w:t>13</w:t>
        </w:r>
        <w:r w:rsidR="003024E2">
          <w:rPr>
            <w:noProof/>
            <w:webHidden/>
          </w:rPr>
          <w:fldChar w:fldCharType="end"/>
        </w:r>
      </w:hyperlink>
    </w:p>
    <w:p w14:paraId="4A5A5C08" w14:textId="0D887977" w:rsidR="003024E2" w:rsidRDefault="00F81B78">
      <w:pPr>
        <w:pStyle w:val="Obsah3"/>
        <w:tabs>
          <w:tab w:val="left" w:pos="880"/>
          <w:tab w:val="right" w:leader="dot" w:pos="9016"/>
        </w:tabs>
        <w:rPr>
          <w:rFonts w:asciiTheme="minorHAnsi" w:eastAsiaTheme="minorEastAsia" w:hAnsiTheme="minorHAnsi" w:cstheme="minorBidi"/>
          <w:noProof/>
          <w:lang w:val="cs-CZ"/>
        </w:rPr>
      </w:pPr>
      <w:hyperlink w:anchor="_Toc57813686" w:history="1">
        <w:r w:rsidR="003024E2" w:rsidRPr="006D3748">
          <w:rPr>
            <w:rStyle w:val="Hypertextovodkaz"/>
            <w:noProof/>
          </w:rPr>
          <w:t>ii.</w:t>
        </w:r>
        <w:r w:rsidR="003024E2">
          <w:rPr>
            <w:rFonts w:asciiTheme="minorHAnsi" w:eastAsiaTheme="minorEastAsia" w:hAnsiTheme="minorHAnsi" w:cstheme="minorBidi"/>
            <w:noProof/>
            <w:lang w:val="cs-CZ"/>
          </w:rPr>
          <w:tab/>
        </w:r>
        <w:r w:rsidR="003024E2" w:rsidRPr="006D3748">
          <w:rPr>
            <w:rStyle w:val="Hypertextovodkaz"/>
            <w:noProof/>
          </w:rPr>
          <w:t>Náklady na cestovní náhrady, resp. jízdné, náklady na ubytování a stravné</w:t>
        </w:r>
        <w:r w:rsidR="003024E2">
          <w:rPr>
            <w:noProof/>
            <w:webHidden/>
          </w:rPr>
          <w:tab/>
        </w:r>
        <w:r w:rsidR="003024E2">
          <w:rPr>
            <w:noProof/>
            <w:webHidden/>
          </w:rPr>
          <w:fldChar w:fldCharType="begin"/>
        </w:r>
        <w:r w:rsidR="003024E2">
          <w:rPr>
            <w:noProof/>
            <w:webHidden/>
          </w:rPr>
          <w:instrText xml:space="preserve"> PAGEREF _Toc57813686 \h </w:instrText>
        </w:r>
        <w:r w:rsidR="003024E2">
          <w:rPr>
            <w:noProof/>
            <w:webHidden/>
          </w:rPr>
        </w:r>
        <w:r w:rsidR="003024E2">
          <w:rPr>
            <w:noProof/>
            <w:webHidden/>
          </w:rPr>
          <w:fldChar w:fldCharType="separate"/>
        </w:r>
        <w:r w:rsidR="00D9038E">
          <w:rPr>
            <w:noProof/>
            <w:webHidden/>
          </w:rPr>
          <w:t>15</w:t>
        </w:r>
        <w:r w:rsidR="003024E2">
          <w:rPr>
            <w:noProof/>
            <w:webHidden/>
          </w:rPr>
          <w:fldChar w:fldCharType="end"/>
        </w:r>
      </w:hyperlink>
    </w:p>
    <w:p w14:paraId="07898869" w14:textId="6AAB5EAC" w:rsidR="003024E2" w:rsidRDefault="00F81B78">
      <w:pPr>
        <w:pStyle w:val="Obsah3"/>
        <w:tabs>
          <w:tab w:val="left" w:pos="880"/>
          <w:tab w:val="right" w:leader="dot" w:pos="9016"/>
        </w:tabs>
        <w:rPr>
          <w:rFonts w:asciiTheme="minorHAnsi" w:eastAsiaTheme="minorEastAsia" w:hAnsiTheme="minorHAnsi" w:cstheme="minorBidi"/>
          <w:noProof/>
          <w:lang w:val="cs-CZ"/>
        </w:rPr>
      </w:pPr>
      <w:hyperlink w:anchor="_Toc57813687" w:history="1">
        <w:r w:rsidR="003024E2" w:rsidRPr="006D3748">
          <w:rPr>
            <w:rStyle w:val="Hypertextovodkaz"/>
            <w:noProof/>
          </w:rPr>
          <w:t>iii.</w:t>
        </w:r>
        <w:r w:rsidR="003024E2">
          <w:rPr>
            <w:rFonts w:asciiTheme="minorHAnsi" w:eastAsiaTheme="minorEastAsia" w:hAnsiTheme="minorHAnsi" w:cstheme="minorBidi"/>
            <w:noProof/>
            <w:lang w:val="cs-CZ"/>
          </w:rPr>
          <w:tab/>
        </w:r>
        <w:r w:rsidR="003024E2" w:rsidRPr="006D3748">
          <w:rPr>
            <w:rStyle w:val="Hypertextovodkaz"/>
            <w:noProof/>
          </w:rPr>
          <w:t>Náklady na atestační zkoušku</w:t>
        </w:r>
        <w:r w:rsidR="003024E2">
          <w:rPr>
            <w:noProof/>
            <w:webHidden/>
          </w:rPr>
          <w:tab/>
        </w:r>
        <w:r w:rsidR="003024E2">
          <w:rPr>
            <w:noProof/>
            <w:webHidden/>
          </w:rPr>
          <w:fldChar w:fldCharType="begin"/>
        </w:r>
        <w:r w:rsidR="003024E2">
          <w:rPr>
            <w:noProof/>
            <w:webHidden/>
          </w:rPr>
          <w:instrText xml:space="preserve"> PAGEREF _Toc57813687 \h </w:instrText>
        </w:r>
        <w:r w:rsidR="003024E2">
          <w:rPr>
            <w:noProof/>
            <w:webHidden/>
          </w:rPr>
        </w:r>
        <w:r w:rsidR="003024E2">
          <w:rPr>
            <w:noProof/>
            <w:webHidden/>
          </w:rPr>
          <w:fldChar w:fldCharType="separate"/>
        </w:r>
        <w:r w:rsidR="00D9038E">
          <w:rPr>
            <w:noProof/>
            <w:webHidden/>
          </w:rPr>
          <w:t>16</w:t>
        </w:r>
        <w:r w:rsidR="003024E2">
          <w:rPr>
            <w:noProof/>
            <w:webHidden/>
          </w:rPr>
          <w:fldChar w:fldCharType="end"/>
        </w:r>
      </w:hyperlink>
    </w:p>
    <w:p w14:paraId="4242CE08" w14:textId="21E9AA70" w:rsidR="003024E2" w:rsidRDefault="00F81B78">
      <w:pPr>
        <w:pStyle w:val="Obsah1"/>
        <w:tabs>
          <w:tab w:val="left" w:pos="660"/>
          <w:tab w:val="right" w:leader="dot" w:pos="9016"/>
        </w:tabs>
        <w:rPr>
          <w:rFonts w:eastAsiaTheme="minorEastAsia" w:cstheme="minorBidi"/>
          <w:noProof/>
          <w:lang w:val="cs-CZ"/>
        </w:rPr>
      </w:pPr>
      <w:hyperlink w:anchor="_Toc57813688" w:history="1">
        <w:r w:rsidR="003024E2" w:rsidRPr="006D3748">
          <w:rPr>
            <w:rStyle w:val="Hypertextovodkaz"/>
            <w:noProof/>
            <w14:scene3d>
              <w14:camera w14:prst="orthographicFront"/>
              <w14:lightRig w14:rig="threePt" w14:dir="t">
                <w14:rot w14:lat="0" w14:lon="0" w14:rev="0"/>
              </w14:lightRig>
            </w14:scene3d>
          </w:rPr>
          <w:t>III.</w:t>
        </w:r>
        <w:r w:rsidR="003024E2">
          <w:rPr>
            <w:rFonts w:eastAsiaTheme="minorEastAsia" w:cstheme="minorBidi"/>
            <w:noProof/>
            <w:lang w:val="cs-CZ"/>
          </w:rPr>
          <w:tab/>
        </w:r>
        <w:r w:rsidR="003024E2" w:rsidRPr="006D3748">
          <w:rPr>
            <w:rStyle w:val="Hypertextovodkaz"/>
            <w:noProof/>
          </w:rPr>
          <w:t>Monitorování a vyúčtování</w:t>
        </w:r>
        <w:r w:rsidR="003024E2">
          <w:rPr>
            <w:noProof/>
            <w:webHidden/>
          </w:rPr>
          <w:tab/>
        </w:r>
        <w:r w:rsidR="003024E2">
          <w:rPr>
            <w:noProof/>
            <w:webHidden/>
          </w:rPr>
          <w:fldChar w:fldCharType="begin"/>
        </w:r>
        <w:r w:rsidR="003024E2">
          <w:rPr>
            <w:noProof/>
            <w:webHidden/>
          </w:rPr>
          <w:instrText xml:space="preserve"> PAGEREF _Toc57813688 \h </w:instrText>
        </w:r>
        <w:r w:rsidR="003024E2">
          <w:rPr>
            <w:noProof/>
            <w:webHidden/>
          </w:rPr>
        </w:r>
        <w:r w:rsidR="003024E2">
          <w:rPr>
            <w:noProof/>
            <w:webHidden/>
          </w:rPr>
          <w:fldChar w:fldCharType="separate"/>
        </w:r>
        <w:r w:rsidR="00D9038E">
          <w:rPr>
            <w:noProof/>
            <w:webHidden/>
          </w:rPr>
          <w:t>17</w:t>
        </w:r>
        <w:r w:rsidR="003024E2">
          <w:rPr>
            <w:noProof/>
            <w:webHidden/>
          </w:rPr>
          <w:fldChar w:fldCharType="end"/>
        </w:r>
      </w:hyperlink>
    </w:p>
    <w:p w14:paraId="17E6D0FD" w14:textId="5520DDC5" w:rsidR="003024E2" w:rsidRDefault="00F81B78">
      <w:pPr>
        <w:pStyle w:val="Obsah1"/>
        <w:tabs>
          <w:tab w:val="left" w:pos="440"/>
          <w:tab w:val="right" w:leader="dot" w:pos="9016"/>
        </w:tabs>
        <w:rPr>
          <w:rFonts w:eastAsiaTheme="minorEastAsia" w:cstheme="minorBidi"/>
          <w:noProof/>
          <w:lang w:val="cs-CZ"/>
        </w:rPr>
      </w:pPr>
      <w:hyperlink w:anchor="_Toc57813689" w:history="1">
        <w:r w:rsidR="003024E2" w:rsidRPr="006D3748">
          <w:rPr>
            <w:rStyle w:val="Hypertextovodkaz"/>
            <w:noProof/>
          </w:rPr>
          <w:t>A.</w:t>
        </w:r>
        <w:r w:rsidR="003024E2">
          <w:rPr>
            <w:rFonts w:eastAsiaTheme="minorEastAsia" w:cstheme="minorBidi"/>
            <w:noProof/>
            <w:lang w:val="cs-CZ"/>
          </w:rPr>
          <w:tab/>
        </w:r>
        <w:r w:rsidR="003024E2" w:rsidRPr="006D3748">
          <w:rPr>
            <w:rStyle w:val="Hypertextovodkaz"/>
            <w:noProof/>
          </w:rPr>
          <w:t>Obecné pokyny</w:t>
        </w:r>
        <w:r w:rsidR="003024E2">
          <w:rPr>
            <w:noProof/>
            <w:webHidden/>
          </w:rPr>
          <w:tab/>
        </w:r>
        <w:r w:rsidR="003024E2">
          <w:rPr>
            <w:noProof/>
            <w:webHidden/>
          </w:rPr>
          <w:fldChar w:fldCharType="begin"/>
        </w:r>
        <w:r w:rsidR="003024E2">
          <w:rPr>
            <w:noProof/>
            <w:webHidden/>
          </w:rPr>
          <w:instrText xml:space="preserve"> PAGEREF _Toc57813689 \h </w:instrText>
        </w:r>
        <w:r w:rsidR="003024E2">
          <w:rPr>
            <w:noProof/>
            <w:webHidden/>
          </w:rPr>
        </w:r>
        <w:r w:rsidR="003024E2">
          <w:rPr>
            <w:noProof/>
            <w:webHidden/>
          </w:rPr>
          <w:fldChar w:fldCharType="separate"/>
        </w:r>
        <w:r w:rsidR="00D9038E">
          <w:rPr>
            <w:noProof/>
            <w:webHidden/>
          </w:rPr>
          <w:t>17</w:t>
        </w:r>
        <w:r w:rsidR="003024E2">
          <w:rPr>
            <w:noProof/>
            <w:webHidden/>
          </w:rPr>
          <w:fldChar w:fldCharType="end"/>
        </w:r>
      </w:hyperlink>
    </w:p>
    <w:p w14:paraId="0CEC49B6" w14:textId="7D269902" w:rsidR="003024E2" w:rsidRDefault="00F81B78">
      <w:pPr>
        <w:pStyle w:val="Obsah1"/>
        <w:tabs>
          <w:tab w:val="left" w:pos="440"/>
          <w:tab w:val="right" w:leader="dot" w:pos="9016"/>
        </w:tabs>
        <w:rPr>
          <w:rFonts w:eastAsiaTheme="minorEastAsia" w:cstheme="minorBidi"/>
          <w:noProof/>
          <w:lang w:val="cs-CZ"/>
        </w:rPr>
      </w:pPr>
      <w:hyperlink w:anchor="_Toc57813690" w:history="1">
        <w:r w:rsidR="003024E2" w:rsidRPr="006D3748">
          <w:rPr>
            <w:rStyle w:val="Hypertextovodkaz"/>
            <w:noProof/>
          </w:rPr>
          <w:t>B.</w:t>
        </w:r>
        <w:r w:rsidR="003024E2">
          <w:rPr>
            <w:rFonts w:eastAsiaTheme="minorEastAsia" w:cstheme="minorBidi"/>
            <w:noProof/>
            <w:lang w:val="cs-CZ"/>
          </w:rPr>
          <w:tab/>
        </w:r>
        <w:r w:rsidR="003024E2" w:rsidRPr="006D3748">
          <w:rPr>
            <w:rStyle w:val="Hypertextovodkaz"/>
            <w:noProof/>
          </w:rPr>
          <w:t>Seznam podkladů</w:t>
        </w:r>
        <w:r w:rsidR="003024E2">
          <w:rPr>
            <w:noProof/>
            <w:webHidden/>
          </w:rPr>
          <w:tab/>
        </w:r>
        <w:r w:rsidR="003024E2">
          <w:rPr>
            <w:noProof/>
            <w:webHidden/>
          </w:rPr>
          <w:fldChar w:fldCharType="begin"/>
        </w:r>
        <w:r w:rsidR="003024E2">
          <w:rPr>
            <w:noProof/>
            <w:webHidden/>
          </w:rPr>
          <w:instrText xml:space="preserve"> PAGEREF _Toc57813690 \h </w:instrText>
        </w:r>
        <w:r w:rsidR="003024E2">
          <w:rPr>
            <w:noProof/>
            <w:webHidden/>
          </w:rPr>
        </w:r>
        <w:r w:rsidR="003024E2">
          <w:rPr>
            <w:noProof/>
            <w:webHidden/>
          </w:rPr>
          <w:fldChar w:fldCharType="separate"/>
        </w:r>
        <w:r w:rsidR="00D9038E">
          <w:rPr>
            <w:noProof/>
            <w:webHidden/>
          </w:rPr>
          <w:t>18</w:t>
        </w:r>
        <w:r w:rsidR="003024E2">
          <w:rPr>
            <w:noProof/>
            <w:webHidden/>
          </w:rPr>
          <w:fldChar w:fldCharType="end"/>
        </w:r>
      </w:hyperlink>
    </w:p>
    <w:p w14:paraId="5FD48FC0" w14:textId="1EBE65FF" w:rsidR="003024E2" w:rsidRDefault="00F81B78">
      <w:pPr>
        <w:pStyle w:val="Obsah3"/>
        <w:tabs>
          <w:tab w:val="left" w:pos="880"/>
          <w:tab w:val="right" w:leader="dot" w:pos="9016"/>
        </w:tabs>
        <w:rPr>
          <w:rFonts w:asciiTheme="minorHAnsi" w:eastAsiaTheme="minorEastAsia" w:hAnsiTheme="minorHAnsi" w:cstheme="minorBidi"/>
          <w:noProof/>
          <w:lang w:val="cs-CZ"/>
        </w:rPr>
      </w:pPr>
      <w:hyperlink w:anchor="_Toc57813691" w:history="1">
        <w:r w:rsidR="003024E2" w:rsidRPr="006D3748">
          <w:rPr>
            <w:rStyle w:val="Hypertextovodkaz"/>
            <w:noProof/>
          </w:rPr>
          <w:t>i.</w:t>
        </w:r>
        <w:r w:rsidR="003024E2">
          <w:rPr>
            <w:rFonts w:asciiTheme="minorHAnsi" w:eastAsiaTheme="minorEastAsia" w:hAnsiTheme="minorHAnsi" w:cstheme="minorBidi"/>
            <w:noProof/>
            <w:lang w:val="cs-CZ"/>
          </w:rPr>
          <w:tab/>
        </w:r>
        <w:r w:rsidR="003024E2" w:rsidRPr="006D3748">
          <w:rPr>
            <w:rStyle w:val="Hypertextovodkaz"/>
            <w:noProof/>
          </w:rPr>
          <w:t>Mzdové příspěvky, atestace</w:t>
        </w:r>
        <w:r w:rsidR="003024E2">
          <w:rPr>
            <w:noProof/>
            <w:webHidden/>
          </w:rPr>
          <w:tab/>
        </w:r>
        <w:r w:rsidR="003024E2">
          <w:rPr>
            <w:noProof/>
            <w:webHidden/>
          </w:rPr>
          <w:fldChar w:fldCharType="begin"/>
        </w:r>
        <w:r w:rsidR="003024E2">
          <w:rPr>
            <w:noProof/>
            <w:webHidden/>
          </w:rPr>
          <w:instrText xml:space="preserve"> PAGEREF _Toc57813691 \h </w:instrText>
        </w:r>
        <w:r w:rsidR="003024E2">
          <w:rPr>
            <w:noProof/>
            <w:webHidden/>
          </w:rPr>
        </w:r>
        <w:r w:rsidR="003024E2">
          <w:rPr>
            <w:noProof/>
            <w:webHidden/>
          </w:rPr>
          <w:fldChar w:fldCharType="separate"/>
        </w:r>
        <w:r w:rsidR="00D9038E">
          <w:rPr>
            <w:noProof/>
            <w:webHidden/>
          </w:rPr>
          <w:t>19</w:t>
        </w:r>
        <w:r w:rsidR="003024E2">
          <w:rPr>
            <w:noProof/>
            <w:webHidden/>
          </w:rPr>
          <w:fldChar w:fldCharType="end"/>
        </w:r>
      </w:hyperlink>
    </w:p>
    <w:p w14:paraId="789BA146" w14:textId="7A5C777C" w:rsidR="003024E2" w:rsidRDefault="00F81B78">
      <w:pPr>
        <w:pStyle w:val="Obsah3"/>
        <w:tabs>
          <w:tab w:val="left" w:pos="880"/>
          <w:tab w:val="right" w:leader="dot" w:pos="9016"/>
        </w:tabs>
        <w:rPr>
          <w:rFonts w:asciiTheme="minorHAnsi" w:eastAsiaTheme="minorEastAsia" w:hAnsiTheme="minorHAnsi" w:cstheme="minorBidi"/>
          <w:noProof/>
          <w:lang w:val="cs-CZ"/>
        </w:rPr>
      </w:pPr>
      <w:hyperlink w:anchor="_Toc57813692" w:history="1">
        <w:r w:rsidR="003024E2" w:rsidRPr="006D3748">
          <w:rPr>
            <w:rStyle w:val="Hypertextovodkaz"/>
            <w:noProof/>
          </w:rPr>
          <w:t>ii.</w:t>
        </w:r>
        <w:r w:rsidR="003024E2">
          <w:rPr>
            <w:rFonts w:asciiTheme="minorHAnsi" w:eastAsiaTheme="minorEastAsia" w:hAnsiTheme="minorHAnsi" w:cstheme="minorBidi"/>
            <w:noProof/>
            <w:lang w:val="cs-CZ"/>
          </w:rPr>
          <w:tab/>
        </w:r>
        <w:r w:rsidR="003024E2" w:rsidRPr="006D3748">
          <w:rPr>
            <w:rStyle w:val="Hypertextovodkaz"/>
            <w:noProof/>
          </w:rPr>
          <w:t>Mimo mzdové příspěvky</w:t>
        </w:r>
        <w:r w:rsidR="003024E2">
          <w:rPr>
            <w:noProof/>
            <w:webHidden/>
          </w:rPr>
          <w:tab/>
        </w:r>
        <w:r w:rsidR="003024E2">
          <w:rPr>
            <w:noProof/>
            <w:webHidden/>
          </w:rPr>
          <w:fldChar w:fldCharType="begin"/>
        </w:r>
        <w:r w:rsidR="003024E2">
          <w:rPr>
            <w:noProof/>
            <w:webHidden/>
          </w:rPr>
          <w:instrText xml:space="preserve"> PAGEREF _Toc57813692 \h </w:instrText>
        </w:r>
        <w:r w:rsidR="003024E2">
          <w:rPr>
            <w:noProof/>
            <w:webHidden/>
          </w:rPr>
        </w:r>
        <w:r w:rsidR="003024E2">
          <w:rPr>
            <w:noProof/>
            <w:webHidden/>
          </w:rPr>
          <w:fldChar w:fldCharType="separate"/>
        </w:r>
        <w:r w:rsidR="00D9038E">
          <w:rPr>
            <w:noProof/>
            <w:webHidden/>
          </w:rPr>
          <w:t>22</w:t>
        </w:r>
        <w:r w:rsidR="003024E2">
          <w:rPr>
            <w:noProof/>
            <w:webHidden/>
          </w:rPr>
          <w:fldChar w:fldCharType="end"/>
        </w:r>
      </w:hyperlink>
    </w:p>
    <w:p w14:paraId="0586E32F" w14:textId="56FD890A" w:rsidR="003024E2" w:rsidRDefault="00F81B78">
      <w:pPr>
        <w:pStyle w:val="Obsah1"/>
        <w:tabs>
          <w:tab w:val="left" w:pos="440"/>
          <w:tab w:val="right" w:leader="dot" w:pos="9016"/>
        </w:tabs>
        <w:rPr>
          <w:rFonts w:eastAsiaTheme="minorEastAsia" w:cstheme="minorBidi"/>
          <w:noProof/>
          <w:lang w:val="cs-CZ"/>
        </w:rPr>
      </w:pPr>
      <w:hyperlink w:anchor="_Toc57813693" w:history="1">
        <w:r w:rsidR="003024E2" w:rsidRPr="006D3748">
          <w:rPr>
            <w:rStyle w:val="Hypertextovodkaz"/>
            <w:noProof/>
          </w:rPr>
          <w:t>C.</w:t>
        </w:r>
        <w:r w:rsidR="003024E2">
          <w:rPr>
            <w:rFonts w:eastAsiaTheme="minorEastAsia" w:cstheme="minorBidi"/>
            <w:noProof/>
            <w:lang w:val="cs-CZ"/>
          </w:rPr>
          <w:tab/>
        </w:r>
        <w:r w:rsidR="003024E2" w:rsidRPr="006D3748">
          <w:rPr>
            <w:rStyle w:val="Hypertextovodkaz"/>
            <w:noProof/>
          </w:rPr>
          <w:t>Vyúčtování přímé podpory – mzdové příspěvky, atestace</w:t>
        </w:r>
        <w:r w:rsidR="003024E2">
          <w:rPr>
            <w:noProof/>
            <w:webHidden/>
          </w:rPr>
          <w:tab/>
        </w:r>
        <w:r w:rsidR="003024E2">
          <w:rPr>
            <w:noProof/>
            <w:webHidden/>
          </w:rPr>
          <w:fldChar w:fldCharType="begin"/>
        </w:r>
        <w:r w:rsidR="003024E2">
          <w:rPr>
            <w:noProof/>
            <w:webHidden/>
          </w:rPr>
          <w:instrText xml:space="preserve"> PAGEREF _Toc57813693 \h </w:instrText>
        </w:r>
        <w:r w:rsidR="003024E2">
          <w:rPr>
            <w:noProof/>
            <w:webHidden/>
          </w:rPr>
        </w:r>
        <w:r w:rsidR="003024E2">
          <w:rPr>
            <w:noProof/>
            <w:webHidden/>
          </w:rPr>
          <w:fldChar w:fldCharType="separate"/>
        </w:r>
        <w:r w:rsidR="00D9038E">
          <w:rPr>
            <w:noProof/>
            <w:webHidden/>
          </w:rPr>
          <w:t>23</w:t>
        </w:r>
        <w:r w:rsidR="003024E2">
          <w:rPr>
            <w:noProof/>
            <w:webHidden/>
          </w:rPr>
          <w:fldChar w:fldCharType="end"/>
        </w:r>
      </w:hyperlink>
    </w:p>
    <w:p w14:paraId="22C63328" w14:textId="36A894B8" w:rsidR="003024E2" w:rsidRDefault="00F81B78">
      <w:pPr>
        <w:pStyle w:val="Obsah1"/>
        <w:tabs>
          <w:tab w:val="left" w:pos="440"/>
          <w:tab w:val="right" w:leader="dot" w:pos="9016"/>
        </w:tabs>
        <w:rPr>
          <w:rFonts w:eastAsiaTheme="minorEastAsia" w:cstheme="minorBidi"/>
          <w:noProof/>
          <w:lang w:val="cs-CZ"/>
        </w:rPr>
      </w:pPr>
      <w:hyperlink w:anchor="_Toc57813694" w:history="1">
        <w:r w:rsidR="003024E2" w:rsidRPr="006D3748">
          <w:rPr>
            <w:rStyle w:val="Hypertextovodkaz"/>
            <w:noProof/>
          </w:rPr>
          <w:t>D.</w:t>
        </w:r>
        <w:r w:rsidR="003024E2">
          <w:rPr>
            <w:rFonts w:eastAsiaTheme="minorEastAsia" w:cstheme="minorBidi"/>
            <w:noProof/>
            <w:lang w:val="cs-CZ"/>
          </w:rPr>
          <w:tab/>
        </w:r>
        <w:r w:rsidR="003024E2" w:rsidRPr="006D3748">
          <w:rPr>
            <w:rStyle w:val="Hypertextovodkaz"/>
            <w:noProof/>
          </w:rPr>
          <w:t>Vyúčtování přímé podpory – mimo mzdové příspěvky</w:t>
        </w:r>
        <w:r w:rsidR="003024E2">
          <w:rPr>
            <w:noProof/>
            <w:webHidden/>
          </w:rPr>
          <w:tab/>
        </w:r>
        <w:r w:rsidR="003024E2">
          <w:rPr>
            <w:noProof/>
            <w:webHidden/>
          </w:rPr>
          <w:fldChar w:fldCharType="begin"/>
        </w:r>
        <w:r w:rsidR="003024E2">
          <w:rPr>
            <w:noProof/>
            <w:webHidden/>
          </w:rPr>
          <w:instrText xml:space="preserve"> PAGEREF _Toc57813694 \h </w:instrText>
        </w:r>
        <w:r w:rsidR="003024E2">
          <w:rPr>
            <w:noProof/>
            <w:webHidden/>
          </w:rPr>
        </w:r>
        <w:r w:rsidR="003024E2">
          <w:rPr>
            <w:noProof/>
            <w:webHidden/>
          </w:rPr>
          <w:fldChar w:fldCharType="separate"/>
        </w:r>
        <w:r w:rsidR="00D9038E">
          <w:rPr>
            <w:noProof/>
            <w:webHidden/>
          </w:rPr>
          <w:t>26</w:t>
        </w:r>
        <w:r w:rsidR="003024E2">
          <w:rPr>
            <w:noProof/>
            <w:webHidden/>
          </w:rPr>
          <w:fldChar w:fldCharType="end"/>
        </w:r>
      </w:hyperlink>
    </w:p>
    <w:p w14:paraId="28A53809" w14:textId="33B68185" w:rsidR="003024E2" w:rsidRDefault="00F81B78">
      <w:pPr>
        <w:pStyle w:val="Obsah1"/>
        <w:tabs>
          <w:tab w:val="left" w:pos="660"/>
          <w:tab w:val="right" w:leader="dot" w:pos="9016"/>
        </w:tabs>
        <w:rPr>
          <w:rFonts w:eastAsiaTheme="minorEastAsia" w:cstheme="minorBidi"/>
          <w:noProof/>
          <w:lang w:val="cs-CZ"/>
        </w:rPr>
      </w:pPr>
      <w:hyperlink w:anchor="_Toc57813695" w:history="1">
        <w:r w:rsidR="003024E2" w:rsidRPr="006D3748">
          <w:rPr>
            <w:rStyle w:val="Hypertextovodkaz"/>
            <w:noProof/>
            <w14:scene3d>
              <w14:camera w14:prst="orthographicFront"/>
              <w14:lightRig w14:rig="threePt" w14:dir="t">
                <w14:rot w14:lat="0" w14:lon="0" w14:rev="0"/>
              </w14:lightRig>
            </w14:scene3d>
          </w:rPr>
          <w:t>IV.</w:t>
        </w:r>
        <w:r w:rsidR="003024E2">
          <w:rPr>
            <w:rFonts w:eastAsiaTheme="minorEastAsia" w:cstheme="minorBidi"/>
            <w:noProof/>
            <w:lang w:val="cs-CZ"/>
          </w:rPr>
          <w:tab/>
        </w:r>
        <w:r w:rsidR="003024E2" w:rsidRPr="006D3748">
          <w:rPr>
            <w:rStyle w:val="Hypertextovodkaz"/>
            <w:noProof/>
          </w:rPr>
          <w:t>Publicita</w:t>
        </w:r>
        <w:r w:rsidR="003024E2">
          <w:rPr>
            <w:noProof/>
            <w:webHidden/>
          </w:rPr>
          <w:tab/>
        </w:r>
        <w:r w:rsidR="003024E2">
          <w:rPr>
            <w:noProof/>
            <w:webHidden/>
          </w:rPr>
          <w:fldChar w:fldCharType="begin"/>
        </w:r>
        <w:r w:rsidR="003024E2">
          <w:rPr>
            <w:noProof/>
            <w:webHidden/>
          </w:rPr>
          <w:instrText xml:space="preserve"> PAGEREF _Toc57813695 \h </w:instrText>
        </w:r>
        <w:r w:rsidR="003024E2">
          <w:rPr>
            <w:noProof/>
            <w:webHidden/>
          </w:rPr>
        </w:r>
        <w:r w:rsidR="003024E2">
          <w:rPr>
            <w:noProof/>
            <w:webHidden/>
          </w:rPr>
          <w:fldChar w:fldCharType="separate"/>
        </w:r>
        <w:r w:rsidR="00D9038E">
          <w:rPr>
            <w:noProof/>
            <w:webHidden/>
          </w:rPr>
          <w:t>28</w:t>
        </w:r>
        <w:r w:rsidR="003024E2">
          <w:rPr>
            <w:noProof/>
            <w:webHidden/>
          </w:rPr>
          <w:fldChar w:fldCharType="end"/>
        </w:r>
      </w:hyperlink>
    </w:p>
    <w:p w14:paraId="65637514" w14:textId="68678CFE" w:rsidR="003024E2" w:rsidRDefault="00F81B78">
      <w:pPr>
        <w:pStyle w:val="Obsah1"/>
        <w:tabs>
          <w:tab w:val="left" w:pos="440"/>
          <w:tab w:val="right" w:leader="dot" w:pos="9016"/>
        </w:tabs>
        <w:rPr>
          <w:rFonts w:eastAsiaTheme="minorEastAsia" w:cstheme="minorBidi"/>
          <w:noProof/>
          <w:lang w:val="cs-CZ"/>
        </w:rPr>
      </w:pPr>
      <w:hyperlink w:anchor="_Toc57813696" w:history="1">
        <w:r w:rsidR="003024E2" w:rsidRPr="006D3748">
          <w:rPr>
            <w:rStyle w:val="Hypertextovodkaz"/>
            <w:noProof/>
            <w14:scene3d>
              <w14:camera w14:prst="orthographicFront"/>
              <w14:lightRig w14:rig="threePt" w14:dir="t">
                <w14:rot w14:lat="0" w14:lon="0" w14:rev="0"/>
              </w14:lightRig>
            </w14:scene3d>
          </w:rPr>
          <w:t>V.</w:t>
        </w:r>
        <w:r w:rsidR="003024E2">
          <w:rPr>
            <w:rFonts w:eastAsiaTheme="minorEastAsia" w:cstheme="minorBidi"/>
            <w:noProof/>
            <w:lang w:val="cs-CZ"/>
          </w:rPr>
          <w:tab/>
        </w:r>
        <w:r w:rsidR="003024E2" w:rsidRPr="006D3748">
          <w:rPr>
            <w:rStyle w:val="Hypertextovodkaz"/>
            <w:noProof/>
          </w:rPr>
          <w:t>Změny</w:t>
        </w:r>
        <w:r w:rsidR="003024E2">
          <w:rPr>
            <w:noProof/>
            <w:webHidden/>
          </w:rPr>
          <w:tab/>
        </w:r>
        <w:r w:rsidR="003024E2">
          <w:rPr>
            <w:noProof/>
            <w:webHidden/>
          </w:rPr>
          <w:fldChar w:fldCharType="begin"/>
        </w:r>
        <w:r w:rsidR="003024E2">
          <w:rPr>
            <w:noProof/>
            <w:webHidden/>
          </w:rPr>
          <w:instrText xml:space="preserve"> PAGEREF _Toc57813696 \h </w:instrText>
        </w:r>
        <w:r w:rsidR="003024E2">
          <w:rPr>
            <w:noProof/>
            <w:webHidden/>
          </w:rPr>
        </w:r>
        <w:r w:rsidR="003024E2">
          <w:rPr>
            <w:noProof/>
            <w:webHidden/>
          </w:rPr>
          <w:fldChar w:fldCharType="separate"/>
        </w:r>
        <w:r w:rsidR="00D9038E">
          <w:rPr>
            <w:noProof/>
            <w:webHidden/>
          </w:rPr>
          <w:t>28</w:t>
        </w:r>
        <w:r w:rsidR="003024E2">
          <w:rPr>
            <w:noProof/>
            <w:webHidden/>
          </w:rPr>
          <w:fldChar w:fldCharType="end"/>
        </w:r>
      </w:hyperlink>
    </w:p>
    <w:p w14:paraId="338F68DE" w14:textId="60D39FA4" w:rsidR="003024E2" w:rsidRDefault="00F81B78">
      <w:pPr>
        <w:pStyle w:val="Obsah1"/>
        <w:tabs>
          <w:tab w:val="left" w:pos="660"/>
          <w:tab w:val="right" w:leader="dot" w:pos="9016"/>
        </w:tabs>
        <w:rPr>
          <w:rFonts w:eastAsiaTheme="minorEastAsia" w:cstheme="minorBidi"/>
          <w:noProof/>
          <w:lang w:val="cs-CZ"/>
        </w:rPr>
      </w:pPr>
      <w:hyperlink w:anchor="_Toc57813697" w:history="1">
        <w:r w:rsidR="003024E2" w:rsidRPr="006D3748">
          <w:rPr>
            <w:rStyle w:val="Hypertextovodkaz"/>
            <w:noProof/>
            <w14:scene3d>
              <w14:camera w14:prst="orthographicFront"/>
              <w14:lightRig w14:rig="threePt" w14:dir="t">
                <w14:rot w14:lat="0" w14:lon="0" w14:rev="0"/>
              </w14:lightRig>
            </w14:scene3d>
          </w:rPr>
          <w:t>VI.</w:t>
        </w:r>
        <w:r w:rsidR="003024E2">
          <w:rPr>
            <w:rFonts w:eastAsiaTheme="minorEastAsia" w:cstheme="minorBidi"/>
            <w:noProof/>
            <w:lang w:val="cs-CZ"/>
          </w:rPr>
          <w:tab/>
        </w:r>
        <w:r w:rsidR="003024E2" w:rsidRPr="006D3748">
          <w:rPr>
            <w:rStyle w:val="Hypertextovodkaz"/>
            <w:noProof/>
          </w:rPr>
          <w:t>Financování</w:t>
        </w:r>
        <w:r w:rsidR="003024E2">
          <w:rPr>
            <w:noProof/>
            <w:webHidden/>
          </w:rPr>
          <w:tab/>
        </w:r>
        <w:r w:rsidR="003024E2">
          <w:rPr>
            <w:noProof/>
            <w:webHidden/>
          </w:rPr>
          <w:fldChar w:fldCharType="begin"/>
        </w:r>
        <w:r w:rsidR="003024E2">
          <w:rPr>
            <w:noProof/>
            <w:webHidden/>
          </w:rPr>
          <w:instrText xml:space="preserve"> PAGEREF _Toc57813697 \h </w:instrText>
        </w:r>
        <w:r w:rsidR="003024E2">
          <w:rPr>
            <w:noProof/>
            <w:webHidden/>
          </w:rPr>
        </w:r>
        <w:r w:rsidR="003024E2">
          <w:rPr>
            <w:noProof/>
            <w:webHidden/>
          </w:rPr>
          <w:fldChar w:fldCharType="separate"/>
        </w:r>
        <w:r w:rsidR="00D9038E">
          <w:rPr>
            <w:noProof/>
            <w:webHidden/>
          </w:rPr>
          <w:t>28</w:t>
        </w:r>
        <w:r w:rsidR="003024E2">
          <w:rPr>
            <w:noProof/>
            <w:webHidden/>
          </w:rPr>
          <w:fldChar w:fldCharType="end"/>
        </w:r>
      </w:hyperlink>
    </w:p>
    <w:p w14:paraId="1FB6D601" w14:textId="09CAABC5" w:rsidR="003024E2" w:rsidRDefault="00F81B78">
      <w:pPr>
        <w:pStyle w:val="Obsah1"/>
        <w:tabs>
          <w:tab w:val="left" w:pos="660"/>
          <w:tab w:val="right" w:leader="dot" w:pos="9016"/>
        </w:tabs>
        <w:rPr>
          <w:rFonts w:eastAsiaTheme="minorEastAsia" w:cstheme="minorBidi"/>
          <w:noProof/>
          <w:lang w:val="cs-CZ"/>
        </w:rPr>
      </w:pPr>
      <w:hyperlink w:anchor="_Toc57813698" w:history="1">
        <w:r w:rsidR="003024E2" w:rsidRPr="006D3748">
          <w:rPr>
            <w:rStyle w:val="Hypertextovodkaz"/>
            <w:noProof/>
            <w14:scene3d>
              <w14:camera w14:prst="orthographicFront"/>
              <w14:lightRig w14:rig="threePt" w14:dir="t">
                <w14:rot w14:lat="0" w14:lon="0" w14:rev="0"/>
              </w14:lightRig>
            </w14:scene3d>
          </w:rPr>
          <w:t>VII.</w:t>
        </w:r>
        <w:r w:rsidR="003024E2">
          <w:rPr>
            <w:rFonts w:eastAsiaTheme="minorEastAsia" w:cstheme="minorBidi"/>
            <w:noProof/>
            <w:lang w:val="cs-CZ"/>
          </w:rPr>
          <w:tab/>
        </w:r>
        <w:r w:rsidR="003024E2" w:rsidRPr="006D3748">
          <w:rPr>
            <w:rStyle w:val="Hypertextovodkaz"/>
            <w:noProof/>
          </w:rPr>
          <w:t>Přílohy</w:t>
        </w:r>
        <w:r w:rsidR="003024E2">
          <w:rPr>
            <w:noProof/>
            <w:webHidden/>
          </w:rPr>
          <w:tab/>
        </w:r>
        <w:r w:rsidR="003024E2">
          <w:rPr>
            <w:noProof/>
            <w:webHidden/>
          </w:rPr>
          <w:fldChar w:fldCharType="begin"/>
        </w:r>
        <w:r w:rsidR="003024E2">
          <w:rPr>
            <w:noProof/>
            <w:webHidden/>
          </w:rPr>
          <w:instrText xml:space="preserve"> PAGEREF _Toc57813698 \h </w:instrText>
        </w:r>
        <w:r w:rsidR="003024E2">
          <w:rPr>
            <w:noProof/>
            <w:webHidden/>
          </w:rPr>
        </w:r>
        <w:r w:rsidR="003024E2">
          <w:rPr>
            <w:noProof/>
            <w:webHidden/>
          </w:rPr>
          <w:fldChar w:fldCharType="separate"/>
        </w:r>
        <w:r w:rsidR="00D9038E">
          <w:rPr>
            <w:noProof/>
            <w:webHidden/>
          </w:rPr>
          <w:t>29</w:t>
        </w:r>
        <w:r w:rsidR="003024E2">
          <w:rPr>
            <w:noProof/>
            <w:webHidden/>
          </w:rPr>
          <w:fldChar w:fldCharType="end"/>
        </w:r>
      </w:hyperlink>
    </w:p>
    <w:p w14:paraId="7965DBA2" w14:textId="443CB789" w:rsidR="001001A6" w:rsidRDefault="00E623E1">
      <w:pPr>
        <w:spacing w:after="120" w:line="240" w:lineRule="auto"/>
        <w:rPr>
          <w:rFonts w:asciiTheme="minorHAnsi" w:eastAsia="Times New Roman" w:hAnsiTheme="minorHAnsi" w:cs="Times New Roman"/>
          <w:b/>
          <w:sz w:val="24"/>
          <w:szCs w:val="24"/>
          <w:shd w:val="clear" w:color="auto" w:fill="D9EAD3"/>
        </w:rPr>
      </w:pPr>
      <w:r>
        <w:rPr>
          <w:rFonts w:asciiTheme="minorHAnsi" w:eastAsia="Times New Roman" w:hAnsiTheme="minorHAnsi" w:cs="Times New Roman"/>
          <w:b/>
          <w:sz w:val="24"/>
          <w:szCs w:val="24"/>
          <w:shd w:val="clear" w:color="auto" w:fill="D9EAD3"/>
        </w:rPr>
        <w:fldChar w:fldCharType="end"/>
      </w:r>
    </w:p>
    <w:p w14:paraId="53A7C066" w14:textId="77777777" w:rsidR="002F584F" w:rsidRDefault="002F584F">
      <w:pPr>
        <w:rPr>
          <w:rFonts w:asciiTheme="minorHAnsi" w:eastAsia="Times New Roman" w:hAnsiTheme="minorHAnsi" w:cs="Times New Roman"/>
          <w:b/>
          <w:sz w:val="24"/>
          <w:szCs w:val="24"/>
          <w:shd w:val="clear" w:color="auto" w:fill="D9EAD3"/>
        </w:rPr>
      </w:pPr>
      <w:r>
        <w:rPr>
          <w:rFonts w:asciiTheme="minorHAnsi" w:eastAsia="Times New Roman" w:hAnsiTheme="minorHAnsi" w:cs="Times New Roman"/>
          <w:b/>
          <w:sz w:val="24"/>
          <w:szCs w:val="24"/>
          <w:shd w:val="clear" w:color="auto" w:fill="D9EAD3"/>
        </w:rPr>
        <w:br w:type="page"/>
      </w:r>
    </w:p>
    <w:p w14:paraId="4A223FB1" w14:textId="77777777" w:rsidR="000B2578" w:rsidRDefault="000B2578" w:rsidP="003024E2">
      <w:pPr>
        <w:pStyle w:val="Nadpiss1"/>
        <w:numPr>
          <w:ilvl w:val="0"/>
          <w:numId w:val="0"/>
        </w:numPr>
        <w:ind w:left="567"/>
        <w:jc w:val="left"/>
      </w:pPr>
      <w:bookmarkStart w:id="1" w:name="_Toc7807001"/>
      <w:bookmarkStart w:id="2" w:name="_Toc43364092"/>
      <w:bookmarkStart w:id="3" w:name="_Toc57813677"/>
      <w:r w:rsidRPr="003024E2">
        <w:t>Evidence změn</w:t>
      </w:r>
      <w:bookmarkEnd w:id="1"/>
      <w:bookmarkEnd w:id="2"/>
      <w:bookmarkEnd w:id="3"/>
    </w:p>
    <w:tbl>
      <w:tblPr>
        <w:tblStyle w:val="Mkatabulky"/>
        <w:tblW w:w="9322" w:type="dxa"/>
        <w:tblLook w:val="04A0" w:firstRow="1" w:lastRow="0" w:firstColumn="1" w:lastColumn="0" w:noHBand="0" w:noVBand="1"/>
      </w:tblPr>
      <w:tblGrid>
        <w:gridCol w:w="2303"/>
        <w:gridCol w:w="2303"/>
        <w:gridCol w:w="2303"/>
        <w:gridCol w:w="2413"/>
      </w:tblGrid>
      <w:tr w:rsidR="000B2578" w14:paraId="3A167E29" w14:textId="77777777" w:rsidTr="000B2578">
        <w:tc>
          <w:tcPr>
            <w:tcW w:w="2303" w:type="dxa"/>
          </w:tcPr>
          <w:p w14:paraId="51AFCF19" w14:textId="77777777" w:rsidR="000B2578" w:rsidRDefault="000B2578" w:rsidP="000B2578">
            <w:r>
              <w:t xml:space="preserve">Verze číslo </w:t>
            </w:r>
          </w:p>
        </w:tc>
        <w:tc>
          <w:tcPr>
            <w:tcW w:w="2303" w:type="dxa"/>
          </w:tcPr>
          <w:p w14:paraId="60A8E03A" w14:textId="7E48D109" w:rsidR="000B2578" w:rsidRDefault="00D9038E" w:rsidP="000B2578">
            <w:r>
              <w:t>1</w:t>
            </w:r>
            <w:r w:rsidR="000B2578">
              <w:t>.0</w:t>
            </w:r>
          </w:p>
        </w:tc>
        <w:tc>
          <w:tcPr>
            <w:tcW w:w="2303" w:type="dxa"/>
          </w:tcPr>
          <w:p w14:paraId="49AEEB5C" w14:textId="3BDE16CE" w:rsidR="000B2578" w:rsidRDefault="00027FBE" w:rsidP="000B2578">
            <w:r>
              <w:t>Platnost od</w:t>
            </w:r>
            <w:r w:rsidR="000B2578">
              <w:t xml:space="preserve"> </w:t>
            </w:r>
          </w:p>
        </w:tc>
        <w:tc>
          <w:tcPr>
            <w:tcW w:w="2413" w:type="dxa"/>
          </w:tcPr>
          <w:p w14:paraId="5687FD8A" w14:textId="753FE36E" w:rsidR="000B2578" w:rsidRPr="000B2578" w:rsidRDefault="000B2578" w:rsidP="00AA3B15">
            <w:pPr>
              <w:jc w:val="center"/>
            </w:pPr>
            <w:r>
              <w:t>1. 6. 2018</w:t>
            </w:r>
          </w:p>
        </w:tc>
      </w:tr>
      <w:tr w:rsidR="00D9038E" w14:paraId="2A0E9DBC" w14:textId="77777777" w:rsidTr="00F40A96">
        <w:tc>
          <w:tcPr>
            <w:tcW w:w="2303" w:type="dxa"/>
          </w:tcPr>
          <w:p w14:paraId="1170E316" w14:textId="77777777" w:rsidR="00D9038E" w:rsidRDefault="00D9038E" w:rsidP="00F40A96">
            <w:r>
              <w:t xml:space="preserve">Verze číslo </w:t>
            </w:r>
          </w:p>
        </w:tc>
        <w:tc>
          <w:tcPr>
            <w:tcW w:w="2303" w:type="dxa"/>
          </w:tcPr>
          <w:p w14:paraId="32C46B4E" w14:textId="77777777" w:rsidR="00D9038E" w:rsidRDefault="00D9038E" w:rsidP="00F40A96">
            <w:r>
              <w:t>2.0</w:t>
            </w:r>
          </w:p>
        </w:tc>
        <w:tc>
          <w:tcPr>
            <w:tcW w:w="2303" w:type="dxa"/>
          </w:tcPr>
          <w:p w14:paraId="34555E89" w14:textId="77777777" w:rsidR="00D9038E" w:rsidRDefault="00D9038E" w:rsidP="00F40A96">
            <w:r>
              <w:t xml:space="preserve">Platnost od </w:t>
            </w:r>
          </w:p>
        </w:tc>
        <w:tc>
          <w:tcPr>
            <w:tcW w:w="2413" w:type="dxa"/>
          </w:tcPr>
          <w:p w14:paraId="4A188762" w14:textId="77777777" w:rsidR="00D9038E" w:rsidRPr="000B2578" w:rsidRDefault="00D9038E" w:rsidP="00F40A96">
            <w:pPr>
              <w:jc w:val="center"/>
            </w:pPr>
            <w:r>
              <w:t>1. 6. 2018</w:t>
            </w:r>
          </w:p>
        </w:tc>
      </w:tr>
      <w:tr w:rsidR="000B2578" w14:paraId="67A5670E" w14:textId="77777777" w:rsidTr="000B2578">
        <w:tc>
          <w:tcPr>
            <w:tcW w:w="2303" w:type="dxa"/>
          </w:tcPr>
          <w:p w14:paraId="0BF2BB5F" w14:textId="77777777" w:rsidR="000B2578" w:rsidRDefault="000B2578" w:rsidP="000B2578">
            <w:r>
              <w:t xml:space="preserve">Verze číslo </w:t>
            </w:r>
          </w:p>
        </w:tc>
        <w:tc>
          <w:tcPr>
            <w:tcW w:w="2303" w:type="dxa"/>
          </w:tcPr>
          <w:p w14:paraId="7A0AE222" w14:textId="77777777" w:rsidR="000B2578" w:rsidRDefault="000B2578" w:rsidP="000B2578">
            <w:r>
              <w:t>3.0</w:t>
            </w:r>
          </w:p>
        </w:tc>
        <w:tc>
          <w:tcPr>
            <w:tcW w:w="2303" w:type="dxa"/>
          </w:tcPr>
          <w:p w14:paraId="0E921C27" w14:textId="2798B2F5" w:rsidR="000B2578" w:rsidRDefault="00027FBE" w:rsidP="000B2578">
            <w:r>
              <w:t>Platnost od</w:t>
            </w:r>
          </w:p>
        </w:tc>
        <w:tc>
          <w:tcPr>
            <w:tcW w:w="2413" w:type="dxa"/>
          </w:tcPr>
          <w:p w14:paraId="164EC9EE" w14:textId="130656E2" w:rsidR="000B2578" w:rsidRDefault="00AA3B15" w:rsidP="00AA3B15">
            <w:pPr>
              <w:jc w:val="center"/>
            </w:pPr>
            <w:r>
              <w:t>1. 1. 2021</w:t>
            </w:r>
          </w:p>
        </w:tc>
      </w:tr>
    </w:tbl>
    <w:p w14:paraId="048B916D" w14:textId="77777777" w:rsidR="000B2578" w:rsidRDefault="000B2578" w:rsidP="00924260">
      <w:pPr>
        <w:pStyle w:val="Normln1"/>
        <w:rPr>
          <w:rFonts w:ascii="Calibri" w:eastAsia="Calibri" w:hAnsi="Calibri" w:cs="Calibri"/>
          <w:sz w:val="28"/>
          <w:szCs w:val="28"/>
          <w:shd w:val="clear" w:color="auto" w:fill="FFFFFF" w:themeFill="background1"/>
        </w:rPr>
      </w:pPr>
    </w:p>
    <w:p w14:paraId="06C1DF7A" w14:textId="56D5A52A" w:rsidR="00924260" w:rsidRPr="003024E2" w:rsidRDefault="00924260" w:rsidP="00924260">
      <w:pPr>
        <w:pStyle w:val="Normln1"/>
        <w:rPr>
          <w:rFonts w:ascii="Calibri" w:eastAsia="Calibri" w:hAnsi="Calibri" w:cs="Calibri"/>
          <w:b/>
          <w:bCs/>
          <w:sz w:val="28"/>
          <w:szCs w:val="28"/>
          <w:shd w:val="clear" w:color="auto" w:fill="FFFFFF" w:themeFill="background1"/>
        </w:rPr>
      </w:pPr>
      <w:r w:rsidRPr="003024E2">
        <w:rPr>
          <w:rFonts w:ascii="Calibri" w:eastAsia="Calibri" w:hAnsi="Calibri" w:cs="Calibri"/>
          <w:b/>
          <w:bCs/>
          <w:sz w:val="28"/>
          <w:szCs w:val="28"/>
          <w:shd w:val="clear" w:color="auto" w:fill="FFFFFF" w:themeFill="background1"/>
        </w:rPr>
        <w:t xml:space="preserve">Evidence důležitých změn </w:t>
      </w:r>
      <w:r w:rsidR="000B2578" w:rsidRPr="003024E2">
        <w:rPr>
          <w:rFonts w:ascii="Calibri" w:eastAsia="Calibri" w:hAnsi="Calibri" w:cs="Calibri"/>
          <w:b/>
          <w:bCs/>
          <w:sz w:val="28"/>
          <w:szCs w:val="28"/>
          <w:shd w:val="clear" w:color="auto" w:fill="FFFFFF" w:themeFill="background1"/>
        </w:rPr>
        <w:t>– verze č. 2.0</w:t>
      </w: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510"/>
        <w:gridCol w:w="6662"/>
      </w:tblGrid>
      <w:tr w:rsidR="00924260" w:rsidRPr="00924260" w14:paraId="6FD3AC38" w14:textId="77777777" w:rsidTr="00ED1CB8">
        <w:tc>
          <w:tcPr>
            <w:tcW w:w="2510" w:type="dxa"/>
            <w:shd w:val="clear" w:color="auto" w:fill="FFFFFF" w:themeFill="background1"/>
            <w:tcMar>
              <w:top w:w="100" w:type="dxa"/>
              <w:left w:w="100" w:type="dxa"/>
              <w:bottom w:w="100" w:type="dxa"/>
              <w:right w:w="100" w:type="dxa"/>
            </w:tcMar>
          </w:tcPr>
          <w:p w14:paraId="56A6EF82"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Kapitola/příloha</w:t>
            </w:r>
          </w:p>
        </w:tc>
        <w:tc>
          <w:tcPr>
            <w:tcW w:w="6662" w:type="dxa"/>
            <w:shd w:val="clear" w:color="auto" w:fill="FFFFFF" w:themeFill="background1"/>
            <w:tcMar>
              <w:top w:w="100" w:type="dxa"/>
              <w:left w:w="100" w:type="dxa"/>
              <w:bottom w:w="100" w:type="dxa"/>
              <w:right w:w="100" w:type="dxa"/>
            </w:tcMar>
          </w:tcPr>
          <w:p w14:paraId="5D3F442A"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Stručný popis důležité změny</w:t>
            </w:r>
          </w:p>
          <w:p w14:paraId="5F26D55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p>
        </w:tc>
      </w:tr>
      <w:tr w:rsidR="00924260" w:rsidRPr="00924260" w14:paraId="2C9D6A88" w14:textId="77777777" w:rsidTr="00ED1CB8">
        <w:tc>
          <w:tcPr>
            <w:tcW w:w="2510" w:type="dxa"/>
            <w:shd w:val="clear" w:color="auto" w:fill="FFFFFF" w:themeFill="background1"/>
            <w:tcMar>
              <w:top w:w="100" w:type="dxa"/>
              <w:left w:w="100" w:type="dxa"/>
              <w:bottom w:w="100" w:type="dxa"/>
              <w:right w:w="100" w:type="dxa"/>
            </w:tcMar>
          </w:tcPr>
          <w:p w14:paraId="2682C7F9" w14:textId="3177703D"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 kap. B</w:t>
            </w:r>
            <w:r w:rsidR="00ED1CB8">
              <w:rPr>
                <w:rFonts w:ascii="Calibri" w:eastAsia="Calibri" w:hAnsi="Calibri" w:cs="Calibri"/>
                <w:sz w:val="24"/>
                <w:szCs w:val="24"/>
                <w:shd w:val="clear" w:color="auto" w:fill="FFFFFF" w:themeFill="background1"/>
              </w:rPr>
              <w:t>,</w:t>
            </w:r>
            <w:r w:rsidRPr="00924260">
              <w:rPr>
                <w:rFonts w:ascii="Calibri" w:eastAsia="Calibri" w:hAnsi="Calibri" w:cs="Calibri"/>
                <w:sz w:val="24"/>
                <w:szCs w:val="24"/>
                <w:shd w:val="clear" w:color="auto" w:fill="FFFFFF" w:themeFill="background1"/>
              </w:rPr>
              <w:t xml:space="preserve"> bod 2</w:t>
            </w:r>
          </w:p>
        </w:tc>
        <w:tc>
          <w:tcPr>
            <w:tcW w:w="6662" w:type="dxa"/>
            <w:shd w:val="clear" w:color="auto" w:fill="FFFFFF" w:themeFill="background1"/>
            <w:tcMar>
              <w:top w:w="100" w:type="dxa"/>
              <w:left w:w="100" w:type="dxa"/>
              <w:bottom w:w="100" w:type="dxa"/>
              <w:right w:w="100" w:type="dxa"/>
            </w:tcMar>
          </w:tcPr>
          <w:p w14:paraId="023E5707"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Zrušení nemožnosti přestupu do jiného programu. </w:t>
            </w:r>
          </w:p>
        </w:tc>
      </w:tr>
      <w:tr w:rsidR="00924260" w:rsidRPr="00924260" w14:paraId="13A23CF8" w14:textId="77777777" w:rsidTr="00ED1CB8">
        <w:tc>
          <w:tcPr>
            <w:tcW w:w="2510" w:type="dxa"/>
            <w:shd w:val="clear" w:color="auto" w:fill="FFFFFF" w:themeFill="background1"/>
            <w:tcMar>
              <w:top w:w="100" w:type="dxa"/>
              <w:left w:w="100" w:type="dxa"/>
              <w:bottom w:w="100" w:type="dxa"/>
              <w:right w:w="100" w:type="dxa"/>
            </w:tcMar>
          </w:tcPr>
          <w:p w14:paraId="2E0CA5B9"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 xml:space="preserve">Část II., kap. A, bod </w:t>
            </w:r>
            <w:proofErr w:type="gramStart"/>
            <w:r w:rsidRPr="00924260">
              <w:rPr>
                <w:rFonts w:ascii="Calibri" w:eastAsia="Calibri" w:hAnsi="Calibri" w:cs="Calibri"/>
                <w:sz w:val="24"/>
                <w:szCs w:val="24"/>
                <w:shd w:val="clear" w:color="auto" w:fill="FFFFFF"/>
              </w:rPr>
              <w:t>2d</w:t>
            </w:r>
            <w:proofErr w:type="gramEnd"/>
          </w:p>
        </w:tc>
        <w:tc>
          <w:tcPr>
            <w:tcW w:w="6662" w:type="dxa"/>
            <w:shd w:val="clear" w:color="auto" w:fill="FFFFFF" w:themeFill="background1"/>
            <w:tcMar>
              <w:top w:w="100" w:type="dxa"/>
              <w:left w:w="100" w:type="dxa"/>
              <w:bottom w:w="100" w:type="dxa"/>
              <w:right w:w="100" w:type="dxa"/>
            </w:tcMar>
          </w:tcPr>
          <w:p w14:paraId="363E6B2C"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Doplnění poznámky od čarou: výdaj se uvede do tabulky vyúčtování tehdy, pokud byl v daném monitorovacím období i uhrazen.</w:t>
            </w:r>
          </w:p>
        </w:tc>
      </w:tr>
      <w:tr w:rsidR="00924260" w:rsidRPr="00924260" w14:paraId="1F67A1FE" w14:textId="77777777" w:rsidTr="00ED1CB8">
        <w:tc>
          <w:tcPr>
            <w:tcW w:w="2510" w:type="dxa"/>
            <w:shd w:val="clear" w:color="auto" w:fill="FFFFFF" w:themeFill="background1"/>
            <w:tcMar>
              <w:top w:w="100" w:type="dxa"/>
              <w:left w:w="100" w:type="dxa"/>
              <w:bottom w:w="100" w:type="dxa"/>
              <w:right w:w="100" w:type="dxa"/>
            </w:tcMar>
          </w:tcPr>
          <w:p w14:paraId="5209C298"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 kap. B</w:t>
            </w:r>
          </w:p>
        </w:tc>
        <w:tc>
          <w:tcPr>
            <w:tcW w:w="6662" w:type="dxa"/>
            <w:shd w:val="clear" w:color="auto" w:fill="FFFFFF" w:themeFill="background1"/>
            <w:tcMar>
              <w:top w:w="100" w:type="dxa"/>
              <w:left w:w="100" w:type="dxa"/>
              <w:bottom w:w="100" w:type="dxa"/>
              <w:right w:w="100" w:type="dxa"/>
            </w:tcMar>
          </w:tcPr>
          <w:p w14:paraId="5B7B2C84"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Zrušení povinnosti uvádění účasti na vzdělávací aktivitě v celých hodinách.</w:t>
            </w:r>
          </w:p>
        </w:tc>
      </w:tr>
      <w:tr w:rsidR="00924260" w:rsidRPr="00924260" w14:paraId="0E77EB18" w14:textId="77777777" w:rsidTr="00ED1CB8">
        <w:tc>
          <w:tcPr>
            <w:tcW w:w="2510" w:type="dxa"/>
            <w:shd w:val="clear" w:color="auto" w:fill="FFFFFF" w:themeFill="background1"/>
            <w:tcMar>
              <w:top w:w="100" w:type="dxa"/>
              <w:left w:w="100" w:type="dxa"/>
              <w:bottom w:w="100" w:type="dxa"/>
              <w:right w:w="100" w:type="dxa"/>
            </w:tcMar>
          </w:tcPr>
          <w:p w14:paraId="65BE3F2C"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 kap. C, podkapitola i </w:t>
            </w:r>
          </w:p>
          <w:p w14:paraId="4E8A7A23" w14:textId="77777777" w:rsidR="00924260" w:rsidRPr="00924260" w:rsidRDefault="00924260" w:rsidP="00E71C0D">
            <w:pPr>
              <w:pStyle w:val="Normln1"/>
              <w:widowControl w:val="0"/>
              <w:spacing w:after="0"/>
              <w:rPr>
                <w:rFonts w:ascii="Calibri" w:eastAsia="Calibri" w:hAnsi="Calibri" w:cs="Calibri"/>
                <w:sz w:val="24"/>
                <w:szCs w:val="24"/>
                <w:shd w:val="clear" w:color="auto" w:fill="FFFFFF" w:themeFill="background1"/>
              </w:rPr>
            </w:pPr>
          </w:p>
        </w:tc>
        <w:tc>
          <w:tcPr>
            <w:tcW w:w="6662" w:type="dxa"/>
            <w:shd w:val="clear" w:color="auto" w:fill="FFFFFF" w:themeFill="background1"/>
            <w:tcMar>
              <w:top w:w="100" w:type="dxa"/>
              <w:left w:w="100" w:type="dxa"/>
              <w:bottom w:w="100" w:type="dxa"/>
              <w:right w:w="100" w:type="dxa"/>
            </w:tcMar>
          </w:tcPr>
          <w:p w14:paraId="317C73EC" w14:textId="77777777" w:rsidR="00924260" w:rsidRPr="00924260" w:rsidRDefault="00924260" w:rsidP="00ED1CB8">
            <w:pPr>
              <w:pStyle w:val="Normln1"/>
              <w:widowControl w:val="0"/>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Tab. Výše maximálních mzdových/platových příspěvků: zvýšení limitu mzdových příspěvků pro rok 2020 a následující roky, doplnění podmínek, za jakých je možné o vyšší limit žádat.</w:t>
            </w:r>
          </w:p>
        </w:tc>
      </w:tr>
      <w:tr w:rsidR="00924260" w:rsidRPr="00924260" w14:paraId="3B0F97C1" w14:textId="77777777" w:rsidTr="00ED1CB8">
        <w:tc>
          <w:tcPr>
            <w:tcW w:w="2510" w:type="dxa"/>
            <w:shd w:val="clear" w:color="auto" w:fill="FFFFFF" w:themeFill="background1"/>
            <w:tcMar>
              <w:top w:w="100" w:type="dxa"/>
              <w:left w:w="100" w:type="dxa"/>
              <w:bottom w:w="100" w:type="dxa"/>
              <w:right w:w="100" w:type="dxa"/>
            </w:tcMar>
          </w:tcPr>
          <w:p w14:paraId="2982C0B3" w14:textId="60974806"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 kap. C, podkapitola </w:t>
            </w:r>
            <w:proofErr w:type="spellStart"/>
            <w:r w:rsidRPr="00924260">
              <w:rPr>
                <w:rFonts w:ascii="Calibri" w:eastAsia="Calibri" w:hAnsi="Calibri" w:cs="Calibri"/>
                <w:sz w:val="24"/>
                <w:szCs w:val="24"/>
                <w:shd w:val="clear" w:color="auto" w:fill="FFFFFF" w:themeFill="background1"/>
              </w:rPr>
              <w:t>ii</w:t>
            </w:r>
            <w:proofErr w:type="spellEnd"/>
            <w:r w:rsidRPr="00924260">
              <w:rPr>
                <w:rFonts w:ascii="Calibri" w:eastAsia="Calibri" w:hAnsi="Calibri" w:cs="Calibri"/>
                <w:sz w:val="24"/>
                <w:szCs w:val="24"/>
                <w:shd w:val="clear" w:color="auto" w:fill="FFFFFF" w:themeFill="background1"/>
              </w:rPr>
              <w:t>, bod 2 b</w:t>
            </w:r>
          </w:p>
        </w:tc>
        <w:tc>
          <w:tcPr>
            <w:tcW w:w="6662" w:type="dxa"/>
            <w:shd w:val="clear" w:color="auto" w:fill="FFFFFF" w:themeFill="background1"/>
            <w:tcMar>
              <w:top w:w="100" w:type="dxa"/>
              <w:left w:w="100" w:type="dxa"/>
              <w:bottom w:w="100" w:type="dxa"/>
              <w:right w:w="100" w:type="dxa"/>
            </w:tcMar>
          </w:tcPr>
          <w:p w14:paraId="182769B9"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Doplnění poznámky pod čarou týkající se ubytování.</w:t>
            </w:r>
          </w:p>
        </w:tc>
      </w:tr>
      <w:tr w:rsidR="00924260" w:rsidRPr="00924260" w14:paraId="79AE2C70" w14:textId="77777777" w:rsidTr="00ED1CB8">
        <w:tc>
          <w:tcPr>
            <w:tcW w:w="2510" w:type="dxa"/>
            <w:shd w:val="clear" w:color="auto" w:fill="FFFFFF" w:themeFill="background1"/>
            <w:tcMar>
              <w:top w:w="100" w:type="dxa"/>
              <w:left w:w="100" w:type="dxa"/>
              <w:bottom w:w="100" w:type="dxa"/>
              <w:right w:w="100" w:type="dxa"/>
            </w:tcMar>
          </w:tcPr>
          <w:p w14:paraId="603D8DC5"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III., kap. A </w:t>
            </w:r>
            <w:proofErr w:type="spellStart"/>
            <w:r w:rsidRPr="00924260">
              <w:rPr>
                <w:rFonts w:ascii="Calibri" w:eastAsia="Calibri" w:hAnsi="Calibri" w:cs="Calibri"/>
                <w:sz w:val="24"/>
                <w:szCs w:val="24"/>
                <w:shd w:val="clear" w:color="auto" w:fill="FFFFFF" w:themeFill="background1"/>
              </w:rPr>
              <w:t>a</w:t>
            </w:r>
            <w:proofErr w:type="spellEnd"/>
            <w:r w:rsidRPr="00924260">
              <w:rPr>
                <w:rFonts w:ascii="Calibri" w:eastAsia="Calibri" w:hAnsi="Calibri" w:cs="Calibri"/>
                <w:sz w:val="24"/>
                <w:szCs w:val="24"/>
                <w:shd w:val="clear" w:color="auto" w:fill="FFFFFF" w:themeFill="background1"/>
              </w:rPr>
              <w:t xml:space="preserve"> kap. B</w:t>
            </w:r>
          </w:p>
        </w:tc>
        <w:tc>
          <w:tcPr>
            <w:tcW w:w="6662" w:type="dxa"/>
            <w:shd w:val="clear" w:color="auto" w:fill="FFFFFF" w:themeFill="background1"/>
            <w:tcMar>
              <w:top w:w="100" w:type="dxa"/>
              <w:left w:w="100" w:type="dxa"/>
              <w:bottom w:w="100" w:type="dxa"/>
              <w:right w:w="100" w:type="dxa"/>
            </w:tcMar>
          </w:tcPr>
          <w:p w14:paraId="3474A36C"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 xml:space="preserve">Zjednodušení předávání podkladů v různých formátech: formáty u jednotlivých podkladů, které jsou předkládány na MZ a které Zaměstnavatel uchovává. </w:t>
            </w:r>
            <w:r w:rsidRPr="00924260">
              <w:rPr>
                <w:rFonts w:ascii="Calibri" w:eastAsia="Calibri" w:hAnsi="Calibri" w:cs="Calibri"/>
                <w:sz w:val="24"/>
                <w:szCs w:val="24"/>
                <w:shd w:val="clear" w:color="auto" w:fill="FFFFFF" w:themeFill="background1"/>
              </w:rPr>
              <w:t>Změna z „ověřených“ kopií pouze na „kopie“.</w:t>
            </w:r>
          </w:p>
        </w:tc>
      </w:tr>
      <w:tr w:rsidR="00924260" w:rsidRPr="00924260" w14:paraId="2C323ED9" w14:textId="77777777" w:rsidTr="00ED1CB8">
        <w:tc>
          <w:tcPr>
            <w:tcW w:w="2510" w:type="dxa"/>
            <w:shd w:val="clear" w:color="auto" w:fill="FFFFFF" w:themeFill="background1"/>
            <w:tcMar>
              <w:top w:w="100" w:type="dxa"/>
              <w:left w:w="100" w:type="dxa"/>
              <w:bottom w:w="100" w:type="dxa"/>
              <w:right w:w="100" w:type="dxa"/>
            </w:tcMar>
          </w:tcPr>
          <w:p w14:paraId="29EBCC76"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III., kap. A, bod 2</w:t>
            </w:r>
          </w:p>
        </w:tc>
        <w:tc>
          <w:tcPr>
            <w:tcW w:w="6662" w:type="dxa"/>
            <w:shd w:val="clear" w:color="auto" w:fill="FFFFFF" w:themeFill="background1"/>
            <w:tcMar>
              <w:top w:w="100" w:type="dxa"/>
              <w:left w:w="100" w:type="dxa"/>
              <w:bottom w:w="100" w:type="dxa"/>
              <w:right w:w="100" w:type="dxa"/>
            </w:tcMar>
          </w:tcPr>
          <w:p w14:paraId="560F8370"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lang w:val="cs-CZ"/>
              </w:rPr>
            </w:pPr>
            <w:r w:rsidRPr="00924260">
              <w:rPr>
                <w:rFonts w:ascii="Calibri" w:eastAsia="Calibri" w:hAnsi="Calibri" w:cs="Calibri"/>
                <w:sz w:val="24"/>
                <w:szCs w:val="24"/>
                <w:shd w:val="clear" w:color="auto" w:fill="FFFFFF"/>
                <w:lang w:val="cs-CZ"/>
              </w:rPr>
              <w:t>Nahrazení celého bodu informacemi ohledně posledního monitorovacího období, které se zkrátí ve vyjmenovaných případech.</w:t>
            </w:r>
          </w:p>
        </w:tc>
      </w:tr>
      <w:tr w:rsidR="00924260" w:rsidRPr="00924260" w14:paraId="188911A3" w14:textId="77777777" w:rsidTr="00ED1CB8">
        <w:tc>
          <w:tcPr>
            <w:tcW w:w="2510" w:type="dxa"/>
            <w:shd w:val="clear" w:color="auto" w:fill="FFFFFF" w:themeFill="background1"/>
            <w:tcMar>
              <w:top w:w="100" w:type="dxa"/>
              <w:left w:w="100" w:type="dxa"/>
              <w:bottom w:w="100" w:type="dxa"/>
              <w:right w:w="100" w:type="dxa"/>
            </w:tcMar>
          </w:tcPr>
          <w:p w14:paraId="1EA1D88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Část III., kap. B, bod 1</w:t>
            </w:r>
          </w:p>
        </w:tc>
        <w:tc>
          <w:tcPr>
            <w:tcW w:w="6662" w:type="dxa"/>
            <w:shd w:val="clear" w:color="auto" w:fill="FFFFFF" w:themeFill="background1"/>
            <w:tcMar>
              <w:top w:w="100" w:type="dxa"/>
              <w:left w:w="100" w:type="dxa"/>
              <w:bottom w:w="100" w:type="dxa"/>
              <w:right w:w="100" w:type="dxa"/>
            </w:tcMar>
          </w:tcPr>
          <w:p w14:paraId="41FCC11B"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lang w:val="cs-CZ"/>
              </w:rPr>
            </w:pPr>
            <w:r w:rsidRPr="00924260">
              <w:rPr>
                <w:rFonts w:ascii="Calibri" w:eastAsia="Calibri" w:hAnsi="Calibri" w:cs="Calibri"/>
                <w:sz w:val="24"/>
                <w:szCs w:val="24"/>
                <w:lang w:val="cs-CZ"/>
              </w:rPr>
              <w:t>Zjednodušení informací uváděných do Zprávy o realizaci.</w:t>
            </w:r>
          </w:p>
        </w:tc>
      </w:tr>
      <w:tr w:rsidR="00924260" w:rsidRPr="00924260" w14:paraId="655CA165" w14:textId="77777777" w:rsidTr="00ED1CB8">
        <w:tc>
          <w:tcPr>
            <w:tcW w:w="2510" w:type="dxa"/>
            <w:shd w:val="clear" w:color="auto" w:fill="FFFFFF" w:themeFill="background1"/>
            <w:tcMar>
              <w:top w:w="100" w:type="dxa"/>
              <w:left w:w="100" w:type="dxa"/>
              <w:bottom w:w="100" w:type="dxa"/>
              <w:right w:w="100" w:type="dxa"/>
            </w:tcMar>
          </w:tcPr>
          <w:p w14:paraId="5D76521C"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rPr>
            </w:pPr>
            <w:r w:rsidRPr="00924260">
              <w:rPr>
                <w:rFonts w:ascii="Calibri" w:eastAsia="Calibri" w:hAnsi="Calibri" w:cs="Calibri"/>
                <w:sz w:val="24"/>
                <w:szCs w:val="24"/>
                <w:shd w:val="clear" w:color="auto" w:fill="FFFFFF" w:themeFill="background1"/>
              </w:rPr>
              <w:t>Část III., kap. B, podkapitola i, bod 2</w:t>
            </w:r>
          </w:p>
        </w:tc>
        <w:tc>
          <w:tcPr>
            <w:tcW w:w="6662" w:type="dxa"/>
            <w:shd w:val="clear" w:color="auto" w:fill="FFFFFF" w:themeFill="background1"/>
            <w:tcMar>
              <w:top w:w="100" w:type="dxa"/>
              <w:left w:w="100" w:type="dxa"/>
              <w:bottom w:w="100" w:type="dxa"/>
              <w:right w:w="100" w:type="dxa"/>
            </w:tcMar>
          </w:tcPr>
          <w:p w14:paraId="1F38E958"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lang w:val="cs-CZ"/>
              </w:rPr>
            </w:pPr>
            <w:r w:rsidRPr="00924260">
              <w:rPr>
                <w:rFonts w:ascii="Calibri" w:eastAsia="Calibri" w:hAnsi="Calibri" w:cs="Calibri"/>
                <w:sz w:val="24"/>
                <w:szCs w:val="24"/>
                <w:shd w:val="clear" w:color="auto" w:fill="FFFFFF" w:themeFill="background1"/>
              </w:rPr>
              <w:t>Bankovní výpisy za mzdové/platové příspěvky povinně předkládají pouze Zaměstnavatelé na základě Smlouvy. Specifikace informací označovaných na výpisu.</w:t>
            </w:r>
          </w:p>
        </w:tc>
      </w:tr>
      <w:tr w:rsidR="00924260" w:rsidRPr="00924260" w14:paraId="33CF4959" w14:textId="77777777" w:rsidTr="00ED1CB8">
        <w:tc>
          <w:tcPr>
            <w:tcW w:w="2510" w:type="dxa"/>
            <w:shd w:val="clear" w:color="auto" w:fill="FFFFFF" w:themeFill="background1"/>
            <w:tcMar>
              <w:top w:w="100" w:type="dxa"/>
              <w:left w:w="100" w:type="dxa"/>
              <w:bottom w:w="100" w:type="dxa"/>
              <w:right w:w="100" w:type="dxa"/>
            </w:tcMar>
          </w:tcPr>
          <w:p w14:paraId="2DA88406" w14:textId="3FD0AA9E"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III., kap. B, podkapitola i, bod 3</w:t>
            </w:r>
          </w:p>
        </w:tc>
        <w:tc>
          <w:tcPr>
            <w:tcW w:w="6662" w:type="dxa"/>
            <w:shd w:val="clear" w:color="auto" w:fill="FFFFFF" w:themeFill="background1"/>
            <w:tcMar>
              <w:top w:w="100" w:type="dxa"/>
              <w:left w:w="100" w:type="dxa"/>
              <w:bottom w:w="100" w:type="dxa"/>
              <w:right w:w="100" w:type="dxa"/>
            </w:tcMar>
          </w:tcPr>
          <w:p w14:paraId="34DD95F9" w14:textId="77777777"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Specifikace náležitostí výkazů účastí. Výkaz účasti / pracovní výkaz uvedený v příloze slouží jako vzor.</w:t>
            </w:r>
          </w:p>
        </w:tc>
      </w:tr>
      <w:tr w:rsidR="00924260" w:rsidRPr="00924260" w14:paraId="15F0EED1" w14:textId="77777777" w:rsidTr="00ED1CB8">
        <w:tc>
          <w:tcPr>
            <w:tcW w:w="2510" w:type="dxa"/>
            <w:shd w:val="clear" w:color="auto" w:fill="FFFFFF" w:themeFill="background1"/>
            <w:tcMar>
              <w:top w:w="100" w:type="dxa"/>
              <w:left w:w="100" w:type="dxa"/>
              <w:bottom w:w="100" w:type="dxa"/>
              <w:right w:w="100" w:type="dxa"/>
            </w:tcMar>
          </w:tcPr>
          <w:p w14:paraId="323DB7A5" w14:textId="432E4198"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rPr>
            </w:pPr>
            <w:r w:rsidRPr="00924260">
              <w:rPr>
                <w:rFonts w:ascii="Calibri" w:eastAsia="Calibri" w:hAnsi="Calibri" w:cs="Calibri"/>
                <w:sz w:val="24"/>
                <w:szCs w:val="24"/>
                <w:shd w:val="clear" w:color="auto" w:fill="FFFFFF" w:themeFill="background1"/>
              </w:rPr>
              <w:t>Část III., kap. B, podkapitola i, bod 4</w:t>
            </w:r>
          </w:p>
        </w:tc>
        <w:tc>
          <w:tcPr>
            <w:tcW w:w="6662" w:type="dxa"/>
            <w:shd w:val="clear" w:color="auto" w:fill="FFFFFF" w:themeFill="background1"/>
            <w:tcMar>
              <w:top w:w="100" w:type="dxa"/>
              <w:left w:w="100" w:type="dxa"/>
              <w:bottom w:w="100" w:type="dxa"/>
              <w:right w:w="100" w:type="dxa"/>
            </w:tcMar>
          </w:tcPr>
          <w:p w14:paraId="04BB0664" w14:textId="477D8048"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lang w:val="cs-CZ"/>
              </w:rPr>
            </w:pPr>
            <w:r>
              <w:rPr>
                <w:rFonts w:ascii="Calibri" w:eastAsia="Calibri" w:hAnsi="Calibri" w:cs="Calibri"/>
                <w:sz w:val="24"/>
                <w:szCs w:val="24"/>
                <w:shd w:val="clear" w:color="auto" w:fill="FFFFFF" w:themeFill="background1"/>
              </w:rPr>
              <w:t>Zrušení p</w:t>
            </w:r>
            <w:r w:rsidRPr="00924260">
              <w:rPr>
                <w:rFonts w:ascii="Calibri" w:eastAsia="Calibri" w:hAnsi="Calibri" w:cs="Calibri"/>
                <w:sz w:val="24"/>
                <w:szCs w:val="24"/>
                <w:shd w:val="clear" w:color="auto" w:fill="FFFFFF" w:themeFill="background1"/>
              </w:rPr>
              <w:t>ovinnost</w:t>
            </w:r>
            <w:r>
              <w:rPr>
                <w:rFonts w:ascii="Calibri" w:eastAsia="Calibri" w:hAnsi="Calibri" w:cs="Calibri"/>
                <w:sz w:val="24"/>
                <w:szCs w:val="24"/>
                <w:shd w:val="clear" w:color="auto" w:fill="FFFFFF" w:themeFill="background1"/>
              </w:rPr>
              <w:t>i</w:t>
            </w:r>
            <w:r w:rsidRPr="00924260">
              <w:rPr>
                <w:rFonts w:ascii="Calibri" w:eastAsia="Calibri" w:hAnsi="Calibri" w:cs="Calibri"/>
                <w:sz w:val="24"/>
                <w:szCs w:val="24"/>
                <w:shd w:val="clear" w:color="auto" w:fill="FFFFFF" w:themeFill="background1"/>
              </w:rPr>
              <w:t xml:space="preserve"> předkládat prezenční listiny </w:t>
            </w:r>
            <w:r>
              <w:rPr>
                <w:rFonts w:ascii="Calibri" w:eastAsia="Calibri" w:hAnsi="Calibri" w:cs="Calibri"/>
                <w:sz w:val="24"/>
                <w:szCs w:val="24"/>
                <w:shd w:val="clear" w:color="auto" w:fill="FFFFFF" w:themeFill="background1"/>
              </w:rPr>
              <w:t>průběžně</w:t>
            </w:r>
            <w:r w:rsidRPr="00924260">
              <w:rPr>
                <w:rFonts w:ascii="Calibri" w:eastAsia="Calibri" w:hAnsi="Calibri" w:cs="Calibri"/>
                <w:sz w:val="24"/>
                <w:szCs w:val="24"/>
                <w:shd w:val="clear" w:color="auto" w:fill="FFFFFF" w:themeFill="background1"/>
              </w:rPr>
              <w:t>. Prezenční listiny týkající se KA1 – KA9 Zaměstnavatel uchová pro případnou kontrolu.</w:t>
            </w:r>
          </w:p>
        </w:tc>
      </w:tr>
      <w:tr w:rsidR="00924260" w:rsidRPr="00924260" w14:paraId="569F9EA7" w14:textId="77777777" w:rsidTr="00ED1CB8">
        <w:tc>
          <w:tcPr>
            <w:tcW w:w="2510" w:type="dxa"/>
            <w:shd w:val="clear" w:color="auto" w:fill="FFFFFF" w:themeFill="background1"/>
            <w:tcMar>
              <w:top w:w="100" w:type="dxa"/>
              <w:left w:w="100" w:type="dxa"/>
              <w:bottom w:w="100" w:type="dxa"/>
              <w:right w:w="100" w:type="dxa"/>
            </w:tcMar>
          </w:tcPr>
          <w:p w14:paraId="57067C26" w14:textId="0CC9900F"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Část III., kap. B,</w:t>
            </w:r>
            <w:r w:rsidR="00ED1CB8">
              <w:rPr>
                <w:rFonts w:ascii="Calibri" w:eastAsia="Calibri" w:hAnsi="Calibri" w:cs="Calibri"/>
                <w:sz w:val="24"/>
                <w:szCs w:val="24"/>
                <w:shd w:val="clear" w:color="auto" w:fill="FFFFFF" w:themeFill="background1"/>
              </w:rPr>
              <w:t xml:space="preserve"> podkapitola</w:t>
            </w:r>
            <w:r w:rsidRPr="00924260">
              <w:rPr>
                <w:rFonts w:ascii="Calibri" w:eastAsia="Calibri" w:hAnsi="Calibri" w:cs="Calibri"/>
                <w:sz w:val="24"/>
                <w:szCs w:val="24"/>
                <w:shd w:val="clear" w:color="auto" w:fill="FFFFFF" w:themeFill="background1"/>
              </w:rPr>
              <w:t xml:space="preserve"> </w:t>
            </w:r>
            <w:proofErr w:type="spellStart"/>
            <w:r w:rsidRPr="00924260">
              <w:rPr>
                <w:rFonts w:ascii="Calibri" w:eastAsia="Calibri" w:hAnsi="Calibri" w:cs="Calibri"/>
                <w:sz w:val="24"/>
                <w:szCs w:val="24"/>
                <w:shd w:val="clear" w:color="auto" w:fill="FFFFFF" w:themeFill="background1"/>
              </w:rPr>
              <w:t>ii</w:t>
            </w:r>
            <w:proofErr w:type="spellEnd"/>
            <w:r w:rsidRPr="00924260">
              <w:rPr>
                <w:rFonts w:ascii="Calibri" w:eastAsia="Calibri" w:hAnsi="Calibri" w:cs="Calibri"/>
                <w:sz w:val="24"/>
                <w:szCs w:val="24"/>
                <w:shd w:val="clear" w:color="auto" w:fill="FFFFFF" w:themeFill="background1"/>
              </w:rPr>
              <w:t xml:space="preserve"> </w:t>
            </w:r>
          </w:p>
        </w:tc>
        <w:tc>
          <w:tcPr>
            <w:tcW w:w="6662" w:type="dxa"/>
            <w:shd w:val="clear" w:color="auto" w:fill="FFFFFF" w:themeFill="background1"/>
            <w:tcMar>
              <w:top w:w="100" w:type="dxa"/>
              <w:left w:w="100" w:type="dxa"/>
              <w:bottom w:w="100" w:type="dxa"/>
              <w:right w:w="100" w:type="dxa"/>
            </w:tcMar>
          </w:tcPr>
          <w:p w14:paraId="2ED5AECC" w14:textId="34AF2FFC" w:rsidR="00924260" w:rsidRPr="00924260" w:rsidRDefault="00924260" w:rsidP="00ED1CB8">
            <w:pPr>
              <w:widowControl/>
              <w:pBdr>
                <w:top w:val="nil"/>
                <w:left w:val="nil"/>
                <w:bottom w:val="nil"/>
                <w:right w:val="nil"/>
                <w:between w:val="nil"/>
              </w:pBdr>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rPr>
              <w:t>Doplnění informací k bankovním výpisům</w:t>
            </w:r>
            <w:r>
              <w:rPr>
                <w:rFonts w:ascii="Calibri" w:eastAsia="Calibri" w:hAnsi="Calibri" w:cs="Calibri"/>
                <w:sz w:val="24"/>
                <w:szCs w:val="24"/>
                <w:shd w:val="clear" w:color="auto" w:fill="FFFFFF"/>
              </w:rPr>
              <w:t>.</w:t>
            </w:r>
          </w:p>
        </w:tc>
      </w:tr>
      <w:tr w:rsidR="00924260" w:rsidRPr="00924260" w14:paraId="0BFC746E" w14:textId="77777777" w:rsidTr="00ED1CB8">
        <w:tc>
          <w:tcPr>
            <w:tcW w:w="2510" w:type="dxa"/>
            <w:shd w:val="clear" w:color="auto" w:fill="FFFFFF" w:themeFill="background1"/>
            <w:tcMar>
              <w:top w:w="100" w:type="dxa"/>
              <w:left w:w="100" w:type="dxa"/>
              <w:bottom w:w="100" w:type="dxa"/>
              <w:right w:w="100" w:type="dxa"/>
            </w:tcMar>
          </w:tcPr>
          <w:p w14:paraId="44963EA4" w14:textId="678CCFC3"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III., kap. B, </w:t>
            </w:r>
            <w:r w:rsidR="00ED1CB8">
              <w:rPr>
                <w:rFonts w:ascii="Calibri" w:eastAsia="Calibri" w:hAnsi="Calibri" w:cs="Calibri"/>
                <w:sz w:val="24"/>
                <w:szCs w:val="24"/>
                <w:shd w:val="clear" w:color="auto" w:fill="FFFFFF" w:themeFill="background1"/>
              </w:rPr>
              <w:t xml:space="preserve">podkapitola </w:t>
            </w:r>
            <w:proofErr w:type="spellStart"/>
            <w:r w:rsidRPr="00924260">
              <w:rPr>
                <w:rFonts w:ascii="Calibri" w:eastAsia="Calibri" w:hAnsi="Calibri" w:cs="Calibri"/>
                <w:sz w:val="24"/>
                <w:szCs w:val="24"/>
                <w:shd w:val="clear" w:color="auto" w:fill="FFFFFF" w:themeFill="background1"/>
              </w:rPr>
              <w:t>iii</w:t>
            </w:r>
            <w:proofErr w:type="spellEnd"/>
            <w:r w:rsidRPr="00924260">
              <w:rPr>
                <w:rFonts w:ascii="Calibri" w:eastAsia="Calibri" w:hAnsi="Calibri" w:cs="Calibri"/>
                <w:sz w:val="24"/>
                <w:szCs w:val="24"/>
                <w:shd w:val="clear" w:color="auto" w:fill="FFFFFF" w:themeFill="background1"/>
              </w:rPr>
              <w:t xml:space="preserve"> </w:t>
            </w:r>
          </w:p>
        </w:tc>
        <w:tc>
          <w:tcPr>
            <w:tcW w:w="6662" w:type="dxa"/>
            <w:shd w:val="clear" w:color="auto" w:fill="FFFFFF" w:themeFill="background1"/>
            <w:tcMar>
              <w:top w:w="100" w:type="dxa"/>
              <w:left w:w="100" w:type="dxa"/>
              <w:bottom w:w="100" w:type="dxa"/>
              <w:right w:w="100" w:type="dxa"/>
            </w:tcMar>
          </w:tcPr>
          <w:p w14:paraId="52EDE87A" w14:textId="77777777" w:rsidR="00924260" w:rsidRPr="00924260"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Souhrn: zrušena povinnost dodávat souhrnnou tabulku k vyúčtování.</w:t>
            </w:r>
          </w:p>
        </w:tc>
      </w:tr>
      <w:tr w:rsidR="00924260" w:rsidRPr="009406B5" w14:paraId="74AD4254" w14:textId="77777777" w:rsidTr="00ED1CB8">
        <w:tc>
          <w:tcPr>
            <w:tcW w:w="2510" w:type="dxa"/>
            <w:shd w:val="clear" w:color="auto" w:fill="FFFFFF" w:themeFill="background1"/>
            <w:tcMar>
              <w:top w:w="100" w:type="dxa"/>
              <w:left w:w="100" w:type="dxa"/>
              <w:bottom w:w="100" w:type="dxa"/>
              <w:right w:w="100" w:type="dxa"/>
            </w:tcMar>
          </w:tcPr>
          <w:p w14:paraId="6F0B46D9" w14:textId="77777777" w:rsidR="00924260" w:rsidRPr="00924260" w:rsidRDefault="00924260" w:rsidP="00E71C0D">
            <w:pPr>
              <w:pStyle w:val="Normln1"/>
              <w:widowControl w:val="0"/>
              <w:pBdr>
                <w:top w:val="nil"/>
                <w:left w:val="nil"/>
                <w:bottom w:val="nil"/>
                <w:right w:val="nil"/>
                <w:between w:val="nil"/>
              </w:pBdr>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Vyúčtování výdajů –souhrn</w:t>
            </w:r>
          </w:p>
        </w:tc>
        <w:tc>
          <w:tcPr>
            <w:tcW w:w="6662" w:type="dxa"/>
            <w:shd w:val="clear" w:color="auto" w:fill="FFFFFF" w:themeFill="background1"/>
            <w:tcMar>
              <w:top w:w="100" w:type="dxa"/>
              <w:left w:w="100" w:type="dxa"/>
              <w:bottom w:w="100" w:type="dxa"/>
              <w:right w:w="100" w:type="dxa"/>
            </w:tcMar>
          </w:tcPr>
          <w:p w14:paraId="1EA9D717" w14:textId="77777777" w:rsidR="00924260" w:rsidRPr="009406B5" w:rsidRDefault="00924260" w:rsidP="00ED1CB8">
            <w:pPr>
              <w:pStyle w:val="Normln1"/>
              <w:widowControl w:val="0"/>
              <w:pBdr>
                <w:top w:val="nil"/>
                <w:left w:val="nil"/>
                <w:bottom w:val="nil"/>
                <w:right w:val="nil"/>
                <w:between w:val="nil"/>
              </w:pBdr>
              <w:spacing w:after="0"/>
              <w:jc w:val="both"/>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Příloha č. 5 zrušena bez náhrady.</w:t>
            </w:r>
          </w:p>
        </w:tc>
      </w:tr>
    </w:tbl>
    <w:p w14:paraId="4473B9DC" w14:textId="77777777" w:rsidR="00ED1CB8" w:rsidRDefault="00ED1CB8" w:rsidP="00ED1CB8">
      <w:pPr>
        <w:spacing w:line="240" w:lineRule="auto"/>
        <w:textAlignment w:val="baseline"/>
        <w:rPr>
          <w:rFonts w:ascii="Calibri" w:eastAsia="Times New Roman" w:hAnsi="Calibri" w:cs="Calibri"/>
          <w:color w:val="000000"/>
          <w:sz w:val="24"/>
          <w:szCs w:val="24"/>
        </w:rPr>
      </w:pPr>
    </w:p>
    <w:p w14:paraId="3EF0C243" w14:textId="0CFC34B7" w:rsidR="00ED1CB8" w:rsidRDefault="00ED1CB8" w:rsidP="00ED1CB8">
      <w:pPr>
        <w:pBdr>
          <w:top w:val="nil"/>
          <w:left w:val="nil"/>
          <w:bottom w:val="nil"/>
          <w:right w:val="nil"/>
          <w:between w:val="nil"/>
        </w:pBdr>
        <w:spacing w:after="200"/>
        <w:jc w:val="both"/>
        <w:rPr>
          <w:rFonts w:asciiTheme="minorHAnsi" w:eastAsia="Times New Roman" w:hAnsiTheme="minorHAnsi" w:cs="Times New Roman"/>
        </w:rPr>
      </w:pPr>
      <w:r w:rsidRPr="00ED1CB8">
        <w:rPr>
          <w:rFonts w:asciiTheme="minorHAnsi" w:eastAsia="Times New Roman" w:hAnsiTheme="minorHAnsi" w:cs="Times New Roman"/>
        </w:rPr>
        <w:t xml:space="preserve">Verze č. 2.0 tohoto Metodického pokynu je vydána k </w:t>
      </w:r>
      <w:r w:rsidRPr="00C027B8">
        <w:rPr>
          <w:rFonts w:asciiTheme="minorHAnsi" w:eastAsia="Times New Roman" w:hAnsiTheme="minorHAnsi" w:cs="Times New Roman"/>
        </w:rPr>
        <w:t xml:space="preserve">datu </w:t>
      </w:r>
      <w:r w:rsidR="000F10A0" w:rsidRPr="00C027B8">
        <w:rPr>
          <w:rFonts w:asciiTheme="minorHAnsi" w:eastAsia="Times New Roman" w:hAnsiTheme="minorHAnsi" w:cs="Times New Roman"/>
        </w:rPr>
        <w:t>2</w:t>
      </w:r>
      <w:r w:rsidR="002F2C29" w:rsidRPr="00C027B8">
        <w:rPr>
          <w:rFonts w:asciiTheme="minorHAnsi" w:eastAsia="Times New Roman" w:hAnsiTheme="minorHAnsi" w:cs="Times New Roman"/>
        </w:rPr>
        <w:t>3</w:t>
      </w:r>
      <w:r w:rsidRPr="00C027B8">
        <w:rPr>
          <w:rFonts w:asciiTheme="minorHAnsi" w:eastAsia="Times New Roman" w:hAnsiTheme="minorHAnsi" w:cs="Times New Roman"/>
        </w:rPr>
        <w:t>. 3. 2020, avšak</w:t>
      </w:r>
      <w:r w:rsidRPr="00ED1CB8">
        <w:rPr>
          <w:rFonts w:asciiTheme="minorHAnsi" w:eastAsia="Times New Roman" w:hAnsiTheme="minorHAnsi" w:cs="Times New Roman"/>
        </w:rPr>
        <w:t xml:space="preserve"> změny </w:t>
      </w:r>
      <w:r w:rsidR="00BC66B3">
        <w:rPr>
          <w:rFonts w:asciiTheme="minorHAnsi" w:eastAsia="Times New Roman" w:hAnsiTheme="minorHAnsi" w:cs="Times New Roman"/>
        </w:rPr>
        <w:t xml:space="preserve">se promítají již do období </w:t>
      </w:r>
      <w:r w:rsidRPr="00ED1CB8">
        <w:rPr>
          <w:rFonts w:asciiTheme="minorHAnsi" w:eastAsia="Times New Roman" w:hAnsiTheme="minorHAnsi" w:cs="Times New Roman"/>
        </w:rPr>
        <w:t xml:space="preserve">od 1. 6. 2018. Cílem revize je zejména zjednodušení předkládaných podkladů za </w:t>
      </w:r>
      <w:r w:rsidR="00C027B8">
        <w:rPr>
          <w:rFonts w:asciiTheme="minorHAnsi" w:eastAsia="Times New Roman" w:hAnsiTheme="minorHAnsi" w:cs="Times New Roman"/>
        </w:rPr>
        <w:t xml:space="preserve">všechna </w:t>
      </w:r>
      <w:r w:rsidRPr="00ED1CB8">
        <w:rPr>
          <w:rFonts w:asciiTheme="minorHAnsi" w:eastAsia="Times New Roman" w:hAnsiTheme="minorHAnsi" w:cs="Times New Roman"/>
        </w:rPr>
        <w:t>monitorovací období a zjednodušení či zpřesnění dalších požadavků, a to především z důvodu zajištění souladu s Výzvou k předkládání žádostí o dotaci v Programu specializačního vzdělávání v oboru dětská neurologie, která byla vyhlášena dne 19. února 2020</w:t>
      </w:r>
      <w:r>
        <w:rPr>
          <w:rFonts w:asciiTheme="minorHAnsi" w:eastAsia="Times New Roman" w:hAnsiTheme="minorHAnsi" w:cs="Times New Roman"/>
        </w:rPr>
        <w:t xml:space="preserve"> a</w:t>
      </w:r>
      <w:r w:rsidRPr="00ED1CB8">
        <w:rPr>
          <w:rFonts w:asciiTheme="minorHAnsi" w:eastAsia="Times New Roman" w:hAnsiTheme="minorHAnsi" w:cs="Times New Roman"/>
        </w:rPr>
        <w:t xml:space="preserve"> jejímž cílem je poskytnout dotaci</w:t>
      </w:r>
      <w:r>
        <w:rPr>
          <w:rFonts w:asciiTheme="minorHAnsi" w:eastAsia="Times New Roman" w:hAnsiTheme="minorHAnsi" w:cs="Times New Roman"/>
        </w:rPr>
        <w:t xml:space="preserve"> na specializační vzdělávání</w:t>
      </w:r>
      <w:r w:rsidRPr="00ED1CB8">
        <w:rPr>
          <w:rFonts w:asciiTheme="minorHAnsi" w:eastAsia="Times New Roman" w:hAnsiTheme="minorHAnsi" w:cs="Times New Roman"/>
        </w:rPr>
        <w:t xml:space="preserve"> dalším lékařům.</w:t>
      </w:r>
    </w:p>
    <w:p w14:paraId="680304D2" w14:textId="60925FB6" w:rsidR="000F10A0" w:rsidRPr="00ED1CB8" w:rsidRDefault="000F10A0" w:rsidP="000F10A0">
      <w:pPr>
        <w:pBdr>
          <w:top w:val="nil"/>
          <w:left w:val="nil"/>
          <w:bottom w:val="nil"/>
          <w:right w:val="nil"/>
          <w:between w:val="nil"/>
        </w:pBdr>
        <w:spacing w:after="200"/>
        <w:jc w:val="both"/>
        <w:rPr>
          <w:rFonts w:asciiTheme="minorHAnsi" w:eastAsia="Times New Roman" w:hAnsiTheme="minorHAnsi" w:cs="Times New Roman"/>
        </w:rPr>
      </w:pPr>
      <w:r w:rsidRPr="00ED1CB8">
        <w:rPr>
          <w:rFonts w:asciiTheme="minorHAnsi" w:eastAsia="Times New Roman" w:hAnsiTheme="minorHAnsi" w:cs="Times New Roman"/>
        </w:rPr>
        <w:t>Zaměstnavatelé mají možnost využívat</w:t>
      </w:r>
      <w:r w:rsidR="00077ACC">
        <w:rPr>
          <w:rFonts w:asciiTheme="minorHAnsi" w:eastAsia="Times New Roman" w:hAnsiTheme="minorHAnsi" w:cs="Times New Roman"/>
        </w:rPr>
        <w:t xml:space="preserve"> všechny</w:t>
      </w:r>
      <w:r w:rsidRPr="00ED1CB8">
        <w:rPr>
          <w:rFonts w:asciiTheme="minorHAnsi" w:eastAsia="Times New Roman" w:hAnsiTheme="minorHAnsi" w:cs="Times New Roman"/>
        </w:rPr>
        <w:t xml:space="preserve"> formuláře</w:t>
      </w:r>
      <w:r>
        <w:rPr>
          <w:rFonts w:asciiTheme="minorHAnsi" w:eastAsia="Times New Roman" w:hAnsiTheme="minorHAnsi" w:cs="Times New Roman"/>
        </w:rPr>
        <w:t>, které byly přílohou</w:t>
      </w:r>
      <w:r w:rsidR="00077ACC">
        <w:rPr>
          <w:rFonts w:asciiTheme="minorHAnsi" w:eastAsia="Times New Roman" w:hAnsiTheme="minorHAnsi" w:cs="Times New Roman"/>
        </w:rPr>
        <w:t xml:space="preserve"> verze 1.0 Metodického pokynu</w:t>
      </w:r>
      <w:r>
        <w:rPr>
          <w:rFonts w:asciiTheme="minorHAnsi" w:eastAsia="Times New Roman" w:hAnsiTheme="minorHAnsi" w:cs="Times New Roman"/>
        </w:rPr>
        <w:t xml:space="preserve"> </w:t>
      </w:r>
      <w:r w:rsidRPr="00ED1CB8">
        <w:rPr>
          <w:rFonts w:asciiTheme="minorHAnsi" w:eastAsia="Times New Roman" w:hAnsiTheme="minorHAnsi" w:cs="Times New Roman"/>
        </w:rPr>
        <w:t>(např. výkazy účasti</w:t>
      </w:r>
      <w:r>
        <w:rPr>
          <w:rFonts w:asciiTheme="minorHAnsi" w:eastAsia="Times New Roman" w:hAnsiTheme="minorHAnsi" w:cs="Times New Roman"/>
        </w:rPr>
        <w:t xml:space="preserve"> aj.</w:t>
      </w:r>
      <w:r w:rsidRPr="00ED1CB8">
        <w:rPr>
          <w:rFonts w:asciiTheme="minorHAnsi" w:eastAsia="Times New Roman" w:hAnsiTheme="minorHAnsi" w:cs="Times New Roman"/>
        </w:rPr>
        <w:t>), ale také vlastní formuláře, pokud budou obsahovat náležitosti specifikované v tomto Metodickém pokynu. </w:t>
      </w:r>
    </w:p>
    <w:p w14:paraId="3DD2BB2A" w14:textId="1104A5EC" w:rsidR="00ED1CB8" w:rsidRDefault="00ED1CB8" w:rsidP="00ED1CB8">
      <w:pPr>
        <w:spacing w:line="240" w:lineRule="auto"/>
        <w:textAlignment w:val="baseline"/>
        <w:rPr>
          <w:rFonts w:ascii="Calibri" w:eastAsia="Times New Roman" w:hAnsi="Calibri" w:cs="Calibri"/>
          <w:color w:val="000000"/>
          <w:sz w:val="24"/>
          <w:szCs w:val="24"/>
          <w:bdr w:val="none" w:sz="0" w:space="0" w:color="auto" w:frame="1"/>
          <w:shd w:val="clear" w:color="auto" w:fill="FFFFFF"/>
        </w:rPr>
      </w:pPr>
    </w:p>
    <w:p w14:paraId="044DFA5F" w14:textId="5FDBA868" w:rsidR="000B2578" w:rsidRPr="003024E2" w:rsidRDefault="000B2578" w:rsidP="000B2578">
      <w:pPr>
        <w:pStyle w:val="Normln1"/>
        <w:rPr>
          <w:rFonts w:ascii="Calibri" w:eastAsia="Calibri" w:hAnsi="Calibri" w:cs="Calibri"/>
          <w:b/>
          <w:bCs/>
          <w:sz w:val="28"/>
          <w:szCs w:val="28"/>
          <w:shd w:val="clear" w:color="auto" w:fill="FFFFFF" w:themeFill="background1"/>
        </w:rPr>
      </w:pPr>
      <w:r w:rsidRPr="003024E2">
        <w:rPr>
          <w:rFonts w:ascii="Calibri" w:eastAsia="Calibri" w:hAnsi="Calibri" w:cs="Calibri"/>
          <w:b/>
          <w:bCs/>
          <w:sz w:val="28"/>
          <w:szCs w:val="28"/>
          <w:shd w:val="clear" w:color="auto" w:fill="FFFFFF" w:themeFill="background1"/>
        </w:rPr>
        <w:t>Evidence důležitých změn – verze č. 3.0</w:t>
      </w: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510"/>
        <w:gridCol w:w="6662"/>
      </w:tblGrid>
      <w:tr w:rsidR="000B2578" w:rsidRPr="00924260" w14:paraId="6D9401BE" w14:textId="77777777" w:rsidTr="000B2578">
        <w:tc>
          <w:tcPr>
            <w:tcW w:w="2510" w:type="dxa"/>
            <w:shd w:val="clear" w:color="auto" w:fill="FFFFFF" w:themeFill="background1"/>
            <w:tcMar>
              <w:top w:w="100" w:type="dxa"/>
              <w:left w:w="100" w:type="dxa"/>
              <w:bottom w:w="100" w:type="dxa"/>
              <w:right w:w="100" w:type="dxa"/>
            </w:tcMar>
          </w:tcPr>
          <w:p w14:paraId="3E8AB1CE" w14:textId="77777777" w:rsidR="000B2578" w:rsidRPr="00924260" w:rsidRDefault="000B2578" w:rsidP="000B2578">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Kapitola/příloha</w:t>
            </w:r>
          </w:p>
        </w:tc>
        <w:tc>
          <w:tcPr>
            <w:tcW w:w="6662" w:type="dxa"/>
            <w:shd w:val="clear" w:color="auto" w:fill="FFFFFF" w:themeFill="background1"/>
            <w:tcMar>
              <w:top w:w="100" w:type="dxa"/>
              <w:left w:w="100" w:type="dxa"/>
              <w:bottom w:w="100" w:type="dxa"/>
              <w:right w:w="100" w:type="dxa"/>
            </w:tcMar>
          </w:tcPr>
          <w:p w14:paraId="69D3F484" w14:textId="77777777" w:rsidR="000B2578" w:rsidRPr="00924260" w:rsidRDefault="000B2578" w:rsidP="000B2578">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r w:rsidRPr="00924260">
              <w:rPr>
                <w:rFonts w:ascii="Calibri" w:eastAsia="Calibri" w:hAnsi="Calibri" w:cs="Calibri"/>
                <w:b/>
                <w:sz w:val="24"/>
                <w:szCs w:val="24"/>
                <w:shd w:val="clear" w:color="auto" w:fill="FFFFFF" w:themeFill="background1"/>
              </w:rPr>
              <w:t>Stručný popis důležité změny</w:t>
            </w:r>
          </w:p>
          <w:p w14:paraId="03584D24" w14:textId="77777777" w:rsidR="000B2578" w:rsidRPr="00924260" w:rsidRDefault="000B2578" w:rsidP="000B2578">
            <w:pPr>
              <w:pStyle w:val="Normln1"/>
              <w:widowControl w:val="0"/>
              <w:pBdr>
                <w:top w:val="nil"/>
                <w:left w:val="nil"/>
                <w:bottom w:val="nil"/>
                <w:right w:val="nil"/>
                <w:between w:val="nil"/>
              </w:pBdr>
              <w:spacing w:after="0"/>
              <w:rPr>
                <w:rFonts w:ascii="Calibri" w:eastAsia="Calibri" w:hAnsi="Calibri" w:cs="Calibri"/>
                <w:b/>
                <w:sz w:val="24"/>
                <w:szCs w:val="24"/>
                <w:shd w:val="clear" w:color="auto" w:fill="FCE5CD"/>
              </w:rPr>
            </w:pPr>
          </w:p>
        </w:tc>
      </w:tr>
      <w:tr w:rsidR="000B2578" w:rsidRPr="00924260" w14:paraId="0FEF4877" w14:textId="77777777" w:rsidTr="000B2578">
        <w:tc>
          <w:tcPr>
            <w:tcW w:w="2510" w:type="dxa"/>
            <w:shd w:val="clear" w:color="auto" w:fill="FFFFFF" w:themeFill="background1"/>
            <w:tcMar>
              <w:top w:w="100" w:type="dxa"/>
              <w:left w:w="100" w:type="dxa"/>
              <w:bottom w:w="100" w:type="dxa"/>
              <w:right w:w="100" w:type="dxa"/>
            </w:tcMar>
          </w:tcPr>
          <w:p w14:paraId="6213C18B" w14:textId="7863B574" w:rsidR="000B2578" w:rsidRPr="00924260" w:rsidRDefault="000B2578" w:rsidP="000B2578">
            <w:pPr>
              <w:pStyle w:val="Normln1"/>
              <w:widowControl w:val="0"/>
              <w:spacing w:after="0"/>
              <w:rPr>
                <w:rFonts w:ascii="Calibri" w:eastAsia="Calibri" w:hAnsi="Calibri" w:cs="Calibri"/>
                <w:sz w:val="24"/>
                <w:szCs w:val="24"/>
                <w:shd w:val="clear" w:color="auto" w:fill="FFFFFF" w:themeFill="background1"/>
              </w:rPr>
            </w:pPr>
            <w:r w:rsidRPr="00924260">
              <w:rPr>
                <w:rFonts w:ascii="Calibri" w:eastAsia="Calibri" w:hAnsi="Calibri" w:cs="Calibri"/>
                <w:sz w:val="24"/>
                <w:szCs w:val="24"/>
                <w:shd w:val="clear" w:color="auto" w:fill="FFFFFF" w:themeFill="background1"/>
              </w:rPr>
              <w:t xml:space="preserve">Část I., kap. </w:t>
            </w:r>
            <w:r w:rsidR="00462423">
              <w:rPr>
                <w:rFonts w:ascii="Calibri" w:eastAsia="Calibri" w:hAnsi="Calibri" w:cs="Calibri"/>
                <w:sz w:val="24"/>
                <w:szCs w:val="24"/>
                <w:shd w:val="clear" w:color="auto" w:fill="FFFFFF" w:themeFill="background1"/>
              </w:rPr>
              <w:t>C</w:t>
            </w:r>
            <w:r>
              <w:rPr>
                <w:rFonts w:ascii="Calibri" w:eastAsia="Calibri" w:hAnsi="Calibri" w:cs="Calibri"/>
                <w:sz w:val="24"/>
                <w:szCs w:val="24"/>
                <w:shd w:val="clear" w:color="auto" w:fill="FFFFFF" w:themeFill="background1"/>
              </w:rPr>
              <w:t>,</w:t>
            </w:r>
            <w:r w:rsidRPr="00924260">
              <w:rPr>
                <w:rFonts w:ascii="Calibri" w:eastAsia="Calibri" w:hAnsi="Calibri" w:cs="Calibri"/>
                <w:sz w:val="24"/>
                <w:szCs w:val="24"/>
                <w:shd w:val="clear" w:color="auto" w:fill="FFFFFF" w:themeFill="background1"/>
              </w:rPr>
              <w:t xml:space="preserve"> bod </w:t>
            </w:r>
            <w:r w:rsidR="00462423">
              <w:rPr>
                <w:rFonts w:ascii="Calibri" w:eastAsia="Calibri" w:hAnsi="Calibri" w:cs="Calibri"/>
                <w:sz w:val="24"/>
                <w:szCs w:val="24"/>
                <w:shd w:val="clear" w:color="auto" w:fill="FFFFFF" w:themeFill="background1"/>
              </w:rPr>
              <w:t>i</w:t>
            </w:r>
          </w:p>
        </w:tc>
        <w:tc>
          <w:tcPr>
            <w:tcW w:w="6662" w:type="dxa"/>
            <w:shd w:val="clear" w:color="auto" w:fill="FFFFFF" w:themeFill="background1"/>
            <w:tcMar>
              <w:top w:w="100" w:type="dxa"/>
              <w:left w:w="100" w:type="dxa"/>
              <w:bottom w:w="100" w:type="dxa"/>
              <w:right w:w="100" w:type="dxa"/>
            </w:tcMar>
          </w:tcPr>
          <w:p w14:paraId="2AF4E483" w14:textId="2E9CCDBE" w:rsidR="000B2578" w:rsidRPr="00462423" w:rsidRDefault="00462423" w:rsidP="00462423">
            <w:pPr>
              <w:spacing w:line="240" w:lineRule="auto"/>
              <w:jc w:val="both"/>
              <w:rPr>
                <w:rFonts w:ascii="Calibri" w:eastAsia="Calibri" w:hAnsi="Calibri" w:cs="Calibri"/>
                <w:sz w:val="24"/>
                <w:szCs w:val="24"/>
                <w:shd w:val="clear" w:color="auto" w:fill="FFFFFF" w:themeFill="background1"/>
                <w:lang w:val="cs-CZ"/>
              </w:rPr>
            </w:pPr>
            <w:r w:rsidRPr="00462423">
              <w:rPr>
                <w:rFonts w:ascii="Calibri" w:eastAsia="Calibri" w:hAnsi="Calibri" w:cs="Calibri"/>
                <w:sz w:val="24"/>
                <w:szCs w:val="24"/>
                <w:shd w:val="clear" w:color="auto" w:fill="FFFFFF" w:themeFill="background1"/>
                <w:lang w:val="cs-CZ"/>
              </w:rPr>
              <w:t>Úprava tabulky Výše maximálních mzdových/platových příspěvků – navýšení mzdového příspěvku pro rok 2021 a dále.</w:t>
            </w:r>
          </w:p>
        </w:tc>
      </w:tr>
    </w:tbl>
    <w:p w14:paraId="613D5D44" w14:textId="77777777" w:rsidR="00ED1CB8" w:rsidRDefault="00ED1CB8">
      <w:pPr>
        <w:rPr>
          <w:rFonts w:asciiTheme="minorHAnsi" w:eastAsia="Times New Roman" w:hAnsiTheme="minorHAnsi" w:cs="Times New Roman"/>
          <w:b/>
          <w:color w:val="0070C0"/>
          <w:sz w:val="32"/>
          <w:szCs w:val="32"/>
        </w:rPr>
      </w:pPr>
      <w:r>
        <w:br w:type="page"/>
      </w:r>
    </w:p>
    <w:p w14:paraId="01FD53E9" w14:textId="3D1B73FC" w:rsidR="009B72BF" w:rsidRPr="003024E2" w:rsidRDefault="002724A5" w:rsidP="003024E2">
      <w:pPr>
        <w:pStyle w:val="Nadpiss1"/>
        <w:ind w:left="720"/>
        <w:rPr>
          <w:rStyle w:val="Nadpiss1Char"/>
        </w:rPr>
      </w:pPr>
      <w:bookmarkStart w:id="4" w:name="_Toc57813678"/>
      <w:r w:rsidRPr="003024E2">
        <w:rPr>
          <w:rStyle w:val="Nadpiss1Char"/>
        </w:rPr>
        <w:t>Obecné informace</w:t>
      </w:r>
      <w:bookmarkEnd w:id="4"/>
    </w:p>
    <w:p w14:paraId="6E88B05D" w14:textId="77777777" w:rsidR="00C910D3" w:rsidRPr="00A60922" w:rsidRDefault="00C910D3" w:rsidP="00C910D3">
      <w:pPr>
        <w:pStyle w:val="Bezmezer"/>
      </w:pPr>
    </w:p>
    <w:p w14:paraId="0CE2CBC3" w14:textId="77777777" w:rsidR="00E33255" w:rsidRDefault="002724A5" w:rsidP="00410DA2">
      <w:pPr>
        <w:pStyle w:val="Nadpisss2"/>
        <w:ind w:left="924" w:hanging="567"/>
      </w:pPr>
      <w:bookmarkStart w:id="5" w:name="_gjdgxs" w:colFirst="0" w:colLast="0"/>
      <w:bookmarkStart w:id="6" w:name="_Toc57813679"/>
      <w:bookmarkEnd w:id="5"/>
      <w:r w:rsidRPr="009B72BF">
        <w:t>Úvod</w:t>
      </w:r>
      <w:bookmarkEnd w:id="6"/>
    </w:p>
    <w:p w14:paraId="73AFB880" w14:textId="77777777" w:rsidR="00C910D3" w:rsidRPr="00C910D3" w:rsidRDefault="00C910D3" w:rsidP="00C910D3">
      <w:pPr>
        <w:pStyle w:val="Bezmezer"/>
      </w:pPr>
    </w:p>
    <w:p w14:paraId="3745FD56"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Ministerstvo zdravotnictví České republiky (dále jen „MZ”) stanovuje Metodický pokyn pro zaměstnavatele </w:t>
      </w:r>
      <w:r w:rsidR="002E1E22">
        <w:rPr>
          <w:rFonts w:asciiTheme="minorHAnsi" w:eastAsia="Times New Roman" w:hAnsiTheme="minorHAnsi" w:cs="Times New Roman"/>
        </w:rPr>
        <w:t>(Přímá podpora)</w:t>
      </w:r>
      <w:r w:rsidRPr="00C910D3">
        <w:rPr>
          <w:rFonts w:asciiTheme="minorHAnsi" w:eastAsia="Times New Roman" w:hAnsiTheme="minorHAnsi" w:cs="Times New Roman"/>
        </w:rPr>
        <w:t xml:space="preserve">, který upravuje pravidla a podmínky způsobilých výdajů, jejich dokladování, ohlašování změn, publicity, financování a další povinnosti zaměstnavatelů v rámci přímé podpory (dále jen „Metodický pokyn“) projektu „Specializační vzdělávání v oboru dětská neurologie“ (dále jen „Projekt”), registrační číslo Projektu: CZ.03.2.63/0.0/0.0/15_039/0008219. </w:t>
      </w:r>
    </w:p>
    <w:p w14:paraId="1314A962"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Projekt je realizovaný MZ v rámci Operačního programu Zaměstnanost (dále jen „OPZ“), prioritní osa – Sociální začleňování a boj s chudobou, a</w:t>
      </w:r>
      <w:r w:rsidR="00C910D3">
        <w:rPr>
          <w:rFonts w:asciiTheme="minorHAnsi" w:eastAsia="Times New Roman" w:hAnsiTheme="minorHAnsi" w:cs="Times New Roman"/>
        </w:rPr>
        <w:t xml:space="preserve"> je financován Evropskou unií z </w:t>
      </w:r>
      <w:r w:rsidRPr="00C910D3">
        <w:rPr>
          <w:rFonts w:asciiTheme="minorHAnsi" w:eastAsia="Times New Roman" w:hAnsiTheme="minorHAnsi" w:cs="Times New Roman"/>
        </w:rPr>
        <w:t>Evropského sociálního fondu a ze státního rozpočtu ČR.</w:t>
      </w:r>
    </w:p>
    <w:p w14:paraId="1AB2BF9D"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Metodický pokyn je určen pro</w:t>
      </w:r>
      <w:r w:rsidR="005670B3">
        <w:rPr>
          <w:rFonts w:asciiTheme="minorHAnsi" w:eastAsia="Times New Roman" w:hAnsiTheme="minorHAnsi" w:cs="Times New Roman"/>
        </w:rPr>
        <w:t xml:space="preserve"> zaměstnavatele účastníků Projektu </w:t>
      </w:r>
      <w:r w:rsidR="005670B3" w:rsidRPr="00C910D3">
        <w:rPr>
          <w:rFonts w:asciiTheme="minorHAnsi" w:eastAsia="Times New Roman" w:hAnsiTheme="minorHAnsi" w:cs="Times New Roman"/>
        </w:rPr>
        <w:t>(dále</w:t>
      </w:r>
      <w:r w:rsidR="005670B3">
        <w:rPr>
          <w:rFonts w:asciiTheme="minorHAnsi" w:eastAsia="Times New Roman" w:hAnsiTheme="minorHAnsi" w:cs="Times New Roman"/>
        </w:rPr>
        <w:t xml:space="preserve"> souhrnně</w:t>
      </w:r>
      <w:r w:rsidR="005670B3" w:rsidRPr="00C910D3">
        <w:rPr>
          <w:rFonts w:asciiTheme="minorHAnsi" w:eastAsia="Times New Roman" w:hAnsiTheme="minorHAnsi" w:cs="Times New Roman"/>
        </w:rPr>
        <w:t xml:space="preserve"> jen</w:t>
      </w:r>
      <w:r w:rsidR="005670B3">
        <w:rPr>
          <w:rFonts w:asciiTheme="minorHAnsi" w:eastAsia="Times New Roman" w:hAnsiTheme="minorHAnsi" w:cs="Times New Roman"/>
        </w:rPr>
        <w:t xml:space="preserve"> „Zaměstnavatel“ či</w:t>
      </w:r>
      <w:r w:rsidR="005670B3" w:rsidRPr="00C910D3">
        <w:rPr>
          <w:rFonts w:asciiTheme="minorHAnsi" w:eastAsia="Times New Roman" w:hAnsiTheme="minorHAnsi" w:cs="Times New Roman"/>
        </w:rPr>
        <w:t xml:space="preserve"> „Zaměstnavatelé”)</w:t>
      </w:r>
      <w:r w:rsidR="005670B3">
        <w:rPr>
          <w:rFonts w:asciiTheme="minorHAnsi" w:eastAsia="Times New Roman" w:hAnsiTheme="minorHAnsi" w:cs="Times New Roman"/>
        </w:rPr>
        <w:t xml:space="preserve">, a to pro </w:t>
      </w:r>
      <w:r w:rsidRPr="00C910D3">
        <w:rPr>
          <w:rFonts w:asciiTheme="minorHAnsi" w:eastAsia="Times New Roman" w:hAnsiTheme="minorHAnsi" w:cs="Times New Roman"/>
        </w:rPr>
        <w:t xml:space="preserve">příspěvkové organizace MZ a </w:t>
      </w:r>
      <w:r w:rsidR="005670B3">
        <w:rPr>
          <w:rFonts w:asciiTheme="minorHAnsi" w:eastAsia="Times New Roman" w:hAnsiTheme="minorHAnsi" w:cs="Times New Roman"/>
        </w:rPr>
        <w:t xml:space="preserve">dále pro </w:t>
      </w:r>
      <w:r w:rsidRPr="00C910D3">
        <w:rPr>
          <w:rFonts w:asciiTheme="minorHAnsi" w:eastAsia="Times New Roman" w:hAnsiTheme="minorHAnsi" w:cs="Times New Roman"/>
        </w:rPr>
        <w:t xml:space="preserve">jiné než příspěvkové organizace MZ, </w:t>
      </w:r>
      <w:r w:rsidR="00FC7BE4">
        <w:rPr>
          <w:rFonts w:asciiTheme="minorHAnsi" w:eastAsia="Times New Roman" w:hAnsiTheme="minorHAnsi" w:cs="Times New Roman"/>
        </w:rPr>
        <w:t>jejichž právní akt, na jehož základě</w:t>
      </w:r>
      <w:r w:rsidR="005670B3">
        <w:rPr>
          <w:rFonts w:asciiTheme="minorHAnsi" w:eastAsia="Times New Roman" w:hAnsiTheme="minorHAnsi" w:cs="Times New Roman"/>
        </w:rPr>
        <w:t xml:space="preserve"> jsou tyto </w:t>
      </w:r>
      <w:proofErr w:type="gramStart"/>
      <w:r w:rsidR="005670B3">
        <w:rPr>
          <w:rFonts w:asciiTheme="minorHAnsi" w:eastAsia="Times New Roman" w:hAnsiTheme="minorHAnsi" w:cs="Times New Roman"/>
        </w:rPr>
        <w:t>jiné</w:t>
      </w:r>
      <w:proofErr w:type="gramEnd"/>
      <w:r w:rsidR="005670B3">
        <w:rPr>
          <w:rFonts w:asciiTheme="minorHAnsi" w:eastAsia="Times New Roman" w:hAnsiTheme="minorHAnsi" w:cs="Times New Roman"/>
        </w:rPr>
        <w:t xml:space="preserve"> než příspěvkové organizace MZ zapojeny do Projektu, se na tento Metodický pokyn odkazuje</w:t>
      </w:r>
      <w:r w:rsidRPr="00C910D3">
        <w:rPr>
          <w:rFonts w:asciiTheme="minorHAnsi" w:eastAsia="Times New Roman" w:hAnsiTheme="minorHAnsi" w:cs="Times New Roman"/>
        </w:rPr>
        <w:t xml:space="preserve">. </w:t>
      </w:r>
    </w:p>
    <w:p w14:paraId="566DA78D"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Financování Zaměstnavatelů jakožto příspěvkových organizací MZ</w:t>
      </w:r>
      <w:r w:rsidR="00FC7BE4">
        <w:rPr>
          <w:rFonts w:asciiTheme="minorHAnsi" w:eastAsia="Times New Roman" w:hAnsiTheme="minorHAnsi" w:cs="Times New Roman"/>
        </w:rPr>
        <w:t xml:space="preserve"> (dále jen „Zaměstnavatelů na základě Rozhodnutí“)</w:t>
      </w:r>
      <w:r w:rsidRPr="00C910D3">
        <w:rPr>
          <w:rFonts w:asciiTheme="minorHAnsi" w:eastAsia="Times New Roman" w:hAnsiTheme="minorHAnsi" w:cs="Times New Roman"/>
        </w:rPr>
        <w:t xml:space="preserve"> probíhá formou účelové dotace poskyt</w:t>
      </w:r>
      <w:r w:rsidR="00C861B7">
        <w:rPr>
          <w:rFonts w:asciiTheme="minorHAnsi" w:eastAsia="Times New Roman" w:hAnsiTheme="minorHAnsi" w:cs="Times New Roman"/>
        </w:rPr>
        <w:t>nuté v </w:t>
      </w:r>
      <w:r w:rsidRPr="00C910D3">
        <w:rPr>
          <w:rFonts w:asciiTheme="minorHAnsi" w:eastAsia="Times New Roman" w:hAnsiTheme="minorHAnsi" w:cs="Times New Roman"/>
        </w:rPr>
        <w:t>souladu se zákonem č. 218/2000 Sb., o rozpočtových pravidlech a o změně některých souvisejících zákonů, ve znění pozdějších předpisů (dále jen „Rozpočtová pravidla“) na základě Rozhodnutí o poskytnutí dotace (dále jen „Rozhodnutí“). Financování ostatních Zaměstnavate</w:t>
      </w:r>
      <w:r w:rsidR="00C910D3">
        <w:rPr>
          <w:rFonts w:asciiTheme="minorHAnsi" w:eastAsia="Times New Roman" w:hAnsiTheme="minorHAnsi" w:cs="Times New Roman"/>
        </w:rPr>
        <w:t xml:space="preserve">lů </w:t>
      </w:r>
      <w:r w:rsidR="00FC7BE4">
        <w:rPr>
          <w:rFonts w:asciiTheme="minorHAnsi" w:eastAsia="Times New Roman" w:hAnsiTheme="minorHAnsi" w:cs="Times New Roman"/>
        </w:rPr>
        <w:t xml:space="preserve">(dále jen „Zaměstnavatelů na základě Smlouvy“) </w:t>
      </w:r>
      <w:r w:rsidR="00C910D3">
        <w:rPr>
          <w:rFonts w:asciiTheme="minorHAnsi" w:eastAsia="Times New Roman" w:hAnsiTheme="minorHAnsi" w:cs="Times New Roman"/>
        </w:rPr>
        <w:t>probíhá na základě Smlouvy o </w:t>
      </w:r>
      <w:r w:rsidRPr="00C910D3">
        <w:rPr>
          <w:rFonts w:asciiTheme="minorHAnsi" w:eastAsia="Times New Roman" w:hAnsiTheme="minorHAnsi" w:cs="Times New Roman"/>
        </w:rPr>
        <w:t xml:space="preserve">úhradě nákladů na zaměstnance uzavřené ve </w:t>
      </w:r>
      <w:r w:rsidR="00C861B7">
        <w:rPr>
          <w:rFonts w:asciiTheme="minorHAnsi" w:eastAsia="Times New Roman" w:hAnsiTheme="minorHAnsi" w:cs="Times New Roman"/>
        </w:rPr>
        <w:t>smyslu § 1746 odst. 2 zákona č. </w:t>
      </w:r>
      <w:r w:rsidRPr="00C910D3">
        <w:rPr>
          <w:rFonts w:asciiTheme="minorHAnsi" w:eastAsia="Times New Roman" w:hAnsiTheme="minorHAnsi" w:cs="Times New Roman"/>
        </w:rPr>
        <w:t xml:space="preserve">89/2012 Sb., občanský zákoník, ve znění pozdějších předpisů (dále jen „Smlouva“). </w:t>
      </w:r>
    </w:p>
    <w:p w14:paraId="47C1AAEF"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Účastníkem Projektu jsou lékaři Zaměstnavatele, uvedení v seznamu zaměstnanců, který je přílohou Rozhodnutí/Smlouvy (dále jen „účastníci“ nebo „zaměstnanci“). Tito účastníci jsou vybraní lékaři s ukončeným neurologickým nebo pediatrickým kmenem (event. atestací z neurologie či dětské lékařství, resp. pediatrie), zařazení do vzdělávacího programu oboru dětská neurologie. </w:t>
      </w:r>
    </w:p>
    <w:p w14:paraId="6BC75D13" w14:textId="77777777" w:rsidR="002724A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Účastníci se dle svých objektivních vzdělávacích potřeb účastní </w:t>
      </w:r>
      <w:r w:rsidRPr="0038754C">
        <w:rPr>
          <w:rFonts w:asciiTheme="minorHAnsi" w:eastAsia="Times New Roman" w:hAnsiTheme="minorHAnsi" w:cs="Times New Roman"/>
          <w:b/>
        </w:rPr>
        <w:t>klíčových aktivit</w:t>
      </w:r>
      <w:r w:rsidRPr="00C910D3">
        <w:rPr>
          <w:rFonts w:asciiTheme="minorHAnsi" w:eastAsia="Times New Roman" w:hAnsiTheme="minorHAnsi" w:cs="Times New Roman"/>
        </w:rPr>
        <w:t xml:space="preserve"> (dále také jen „KA”) Projektu, tj. povinných a doporučených teoretických kurzů a dále absolvují povinnou praxi a přistupují k atestační zkoušce, dle podmínek vzdělávacího programu oboru dětská neurologie, dle zákona č. 95/2004 Sb., o podmínkách získávání a uznávání odborné způsobilosti a specializované způsobilosti k výkonu zdravotnického povolání lékaře, zubního lékaře a farmaceuta, ve znění pozdější</w:t>
      </w:r>
      <w:r w:rsidR="00333BCE">
        <w:rPr>
          <w:rFonts w:asciiTheme="minorHAnsi" w:eastAsia="Times New Roman" w:hAnsiTheme="minorHAnsi" w:cs="Times New Roman"/>
        </w:rPr>
        <w:t>ch předpisů (dále jen „zákon č. </w:t>
      </w:r>
      <w:r w:rsidRPr="00C910D3">
        <w:rPr>
          <w:rFonts w:asciiTheme="minorHAnsi" w:eastAsia="Times New Roman" w:hAnsiTheme="minorHAnsi" w:cs="Times New Roman"/>
        </w:rPr>
        <w:t xml:space="preserve">95/2004 Sb.“), resp. v souladu s kapitolou Zapojení účastníků do klíčových aktivit. </w:t>
      </w:r>
    </w:p>
    <w:p w14:paraId="5A4AA254" w14:textId="77777777" w:rsidR="00A60922" w:rsidRDefault="00A60922"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7C42573D" w14:textId="77777777" w:rsidR="00C910D3" w:rsidRDefault="00C910D3"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1819C07D" w14:textId="77777777" w:rsidR="00C910D3" w:rsidRPr="00C910D3" w:rsidRDefault="00C910D3" w:rsidP="00A60922">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2EFA42AB" w14:textId="77777777" w:rsidR="00E33255" w:rsidRPr="00C910D3" w:rsidRDefault="002724A5" w:rsidP="004B402C">
      <w:pPr>
        <w:pStyle w:val="Odstavecseseznamem"/>
        <w:numPr>
          <w:ilvl w:val="0"/>
          <w:numId w:val="9"/>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Konkrétně se jedná o tyto klíčové aktivity:</w:t>
      </w:r>
    </w:p>
    <w:p w14:paraId="51DC69F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Lékařská první pomoc (kurz)</w:t>
      </w:r>
    </w:p>
    <w:p w14:paraId="0FDB273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KA2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Základy zdravotnické legislativy, a komunikace (kurz)</w:t>
      </w:r>
    </w:p>
    <w:p w14:paraId="657D3390"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KA3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Prevence škodlivého užívání </w:t>
      </w:r>
      <w:r w:rsidR="008F7A21" w:rsidRPr="00C910D3">
        <w:rPr>
          <w:rFonts w:asciiTheme="minorHAnsi" w:eastAsia="Times New Roman" w:hAnsiTheme="minorHAnsi" w:cs="Times New Roman"/>
        </w:rPr>
        <w:t>návykových látek (NL)</w:t>
      </w:r>
      <w:r w:rsidRPr="00C910D3">
        <w:rPr>
          <w:rFonts w:asciiTheme="minorHAnsi" w:eastAsia="Times New Roman" w:hAnsiTheme="minorHAnsi" w:cs="Times New Roman"/>
        </w:rPr>
        <w:t xml:space="preserve"> a léčba závislostí (kurz)</w:t>
      </w:r>
    </w:p>
    <w:p w14:paraId="0F300471"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KA4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Radiační ochrana (kurz)</w:t>
      </w:r>
    </w:p>
    <w:p w14:paraId="40271075"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KA5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Novorozenecká a vývojová neurologie (kurz)</w:t>
      </w:r>
    </w:p>
    <w:p w14:paraId="35AF3531"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KA6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Nervosvalová a </w:t>
      </w:r>
      <w:proofErr w:type="spellStart"/>
      <w:r w:rsidRPr="00C910D3">
        <w:rPr>
          <w:rFonts w:asciiTheme="minorHAnsi" w:eastAsia="Times New Roman" w:hAnsiTheme="minorHAnsi" w:cs="Times New Roman"/>
        </w:rPr>
        <w:t>metabol</w:t>
      </w:r>
      <w:proofErr w:type="spellEnd"/>
      <w:r w:rsidRPr="00C910D3">
        <w:rPr>
          <w:rFonts w:asciiTheme="minorHAnsi" w:eastAsia="Times New Roman" w:hAnsiTheme="minorHAnsi" w:cs="Times New Roman"/>
        </w:rPr>
        <w:t>. onemocnění (kurz)</w:t>
      </w:r>
    </w:p>
    <w:p w14:paraId="1D9866BB"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KA7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Epileptologie</w:t>
      </w:r>
      <w:proofErr w:type="spellEnd"/>
      <w:r w:rsidRPr="00C910D3">
        <w:rPr>
          <w:rFonts w:asciiTheme="minorHAnsi" w:eastAsia="Times New Roman" w:hAnsiTheme="minorHAnsi" w:cs="Times New Roman"/>
        </w:rPr>
        <w:t>, poruchy spánku, zobrazovací metody (kurz)</w:t>
      </w:r>
    </w:p>
    <w:p w14:paraId="7AA9C3CF"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KA8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Movement</w:t>
      </w:r>
      <w:proofErr w:type="spellEnd"/>
      <w:r w:rsidRPr="00C910D3">
        <w:rPr>
          <w:rFonts w:asciiTheme="minorHAnsi" w:eastAsia="Times New Roman" w:hAnsiTheme="minorHAnsi" w:cs="Times New Roman"/>
        </w:rPr>
        <w:t xml:space="preserve"> </w:t>
      </w:r>
      <w:proofErr w:type="spellStart"/>
      <w:r w:rsidRPr="00C910D3">
        <w:rPr>
          <w:rFonts w:asciiTheme="minorHAnsi" w:eastAsia="Times New Roman" w:hAnsiTheme="minorHAnsi" w:cs="Times New Roman"/>
        </w:rPr>
        <w:t>disorders</w:t>
      </w:r>
      <w:proofErr w:type="spellEnd"/>
      <w:r w:rsidRPr="00C910D3">
        <w:rPr>
          <w:rFonts w:asciiTheme="minorHAnsi" w:eastAsia="Times New Roman" w:hAnsiTheme="minorHAnsi" w:cs="Times New Roman"/>
        </w:rPr>
        <w:t xml:space="preserve">, autoimunitní a infekční onemocnění, </w:t>
      </w:r>
      <w:proofErr w:type="spellStart"/>
      <w:r w:rsidRPr="00C910D3">
        <w:rPr>
          <w:rFonts w:asciiTheme="minorHAnsi" w:eastAsia="Times New Roman" w:hAnsiTheme="minorHAnsi" w:cs="Times New Roman"/>
        </w:rPr>
        <w:t>neurotrauma</w:t>
      </w:r>
      <w:proofErr w:type="spellEnd"/>
      <w:r w:rsidRPr="00C910D3">
        <w:rPr>
          <w:rFonts w:asciiTheme="minorHAnsi" w:eastAsia="Times New Roman" w:hAnsiTheme="minorHAnsi" w:cs="Times New Roman"/>
        </w:rPr>
        <w:t xml:space="preserve"> (kurz)</w:t>
      </w:r>
    </w:p>
    <w:p w14:paraId="5DC9DF06"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KA9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Akutní neurologie, neuropsychologie a neuropsychiatrie, </w:t>
      </w:r>
      <w:proofErr w:type="spellStart"/>
      <w:r w:rsidRPr="00C910D3">
        <w:rPr>
          <w:rFonts w:asciiTheme="minorHAnsi" w:eastAsia="Times New Roman" w:hAnsiTheme="minorHAnsi" w:cs="Times New Roman"/>
        </w:rPr>
        <w:t>neurorehabilitace</w:t>
      </w:r>
      <w:proofErr w:type="spellEnd"/>
      <w:r w:rsidRPr="00C910D3">
        <w:rPr>
          <w:rFonts w:asciiTheme="minorHAnsi" w:eastAsia="Times New Roman" w:hAnsiTheme="minorHAnsi" w:cs="Times New Roman"/>
        </w:rPr>
        <w:t>, základy klinické genetiky (kurz)</w:t>
      </w:r>
    </w:p>
    <w:p w14:paraId="247DC8B7"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KA10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Dětská neurologie (praxe)</w:t>
      </w:r>
    </w:p>
    <w:p w14:paraId="0889DEAA"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KA11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Neurologie (praxe)</w:t>
      </w:r>
    </w:p>
    <w:p w14:paraId="2C2FCC7E"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KA12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Dětské lékařství / Pediatrie (praxe)</w:t>
      </w:r>
    </w:p>
    <w:p w14:paraId="40C4C21C" w14:textId="77777777" w:rsidR="00E3325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 xml:space="preserve">KA13 </w:t>
      </w:r>
      <w:r w:rsidR="008F7A21" w:rsidRPr="00C910D3">
        <w:rPr>
          <w:rFonts w:asciiTheme="minorHAnsi" w:eastAsia="Times New Roman" w:hAnsiTheme="minorHAnsi" w:cs="Times New Roman"/>
        </w:rPr>
        <w:t>–</w:t>
      </w:r>
      <w:r w:rsidRPr="00C910D3">
        <w:rPr>
          <w:rFonts w:asciiTheme="minorHAnsi" w:eastAsia="Times New Roman" w:hAnsiTheme="minorHAnsi" w:cs="Times New Roman"/>
        </w:rPr>
        <w:t xml:space="preserve"> Dětská a dorostová psychiatrie (praxe)</w:t>
      </w:r>
    </w:p>
    <w:p w14:paraId="575778D3" w14:textId="77777777" w:rsidR="002724A5" w:rsidRPr="00C910D3" w:rsidRDefault="002724A5" w:rsidP="008446CA">
      <w:pPr>
        <w:pStyle w:val="Odstavecseseznamem"/>
        <w:numPr>
          <w:ilvl w:val="0"/>
          <w:numId w:val="27"/>
        </w:numPr>
        <w:spacing w:after="200"/>
        <w:ind w:left="1134" w:hanging="567"/>
        <w:rPr>
          <w:rFonts w:asciiTheme="minorHAnsi" w:eastAsia="Times New Roman" w:hAnsiTheme="minorHAnsi" w:cs="Times New Roman"/>
        </w:rPr>
      </w:pPr>
      <w:r w:rsidRPr="00C910D3">
        <w:rPr>
          <w:rFonts w:asciiTheme="minorHAnsi" w:eastAsia="Times New Roman" w:hAnsiTheme="minorHAnsi" w:cs="Times New Roman"/>
        </w:rPr>
        <w:t>KA14 – Atestace</w:t>
      </w:r>
    </w:p>
    <w:p w14:paraId="51C30986" w14:textId="77777777" w:rsidR="00E33255" w:rsidRPr="00C910D3" w:rsidRDefault="002724A5" w:rsidP="002724A5">
      <w:pPr>
        <w:spacing w:after="120" w:line="240" w:lineRule="auto"/>
        <w:ind w:left="567"/>
        <w:rPr>
          <w:rFonts w:asciiTheme="minorHAnsi" w:eastAsia="Times New Roman" w:hAnsiTheme="minorHAnsi" w:cs="Times New Roman"/>
        </w:rPr>
      </w:pPr>
      <w:r w:rsidRPr="00C910D3">
        <w:rPr>
          <w:rFonts w:asciiTheme="minorHAnsi" w:eastAsia="Times New Roman" w:hAnsiTheme="minorHAnsi" w:cs="Times New Roman"/>
        </w:rPr>
        <w:t>KA1 až KA 13 se souhrnně nazývají „</w:t>
      </w:r>
      <w:r w:rsidRPr="0038754C">
        <w:rPr>
          <w:rFonts w:asciiTheme="minorHAnsi" w:eastAsia="Times New Roman" w:hAnsiTheme="minorHAnsi" w:cs="Times New Roman"/>
          <w:b/>
        </w:rPr>
        <w:t>vzdělávací aktivity</w:t>
      </w:r>
      <w:r w:rsidRPr="00C910D3">
        <w:rPr>
          <w:rFonts w:asciiTheme="minorHAnsi" w:eastAsia="Times New Roman" w:hAnsiTheme="minorHAnsi" w:cs="Times New Roman"/>
        </w:rPr>
        <w:t>“.</w:t>
      </w:r>
    </w:p>
    <w:p w14:paraId="42512F79" w14:textId="77777777" w:rsidR="00E33255" w:rsidRPr="00C910D3" w:rsidRDefault="002724A5" w:rsidP="002724A5">
      <w:pPr>
        <w:widowControl/>
        <w:spacing w:line="240" w:lineRule="auto"/>
        <w:ind w:left="567"/>
        <w:jc w:val="both"/>
        <w:rPr>
          <w:rFonts w:asciiTheme="minorHAnsi" w:eastAsia="Times New Roman" w:hAnsiTheme="minorHAnsi" w:cs="Times New Roman"/>
        </w:rPr>
      </w:pPr>
      <w:r w:rsidRPr="00C910D3">
        <w:rPr>
          <w:rFonts w:asciiTheme="minorHAnsi" w:eastAsia="Times New Roman" w:hAnsiTheme="minorHAnsi" w:cs="Times New Roman"/>
        </w:rPr>
        <w:t>Informace o vzdělávacích aktivitách jsou zaznamenávány do průkazu odbornosti/logbooku.</w:t>
      </w:r>
    </w:p>
    <w:p w14:paraId="3F970DF9" w14:textId="77777777" w:rsidR="00E33255" w:rsidRPr="00C910D3" w:rsidRDefault="00E33255">
      <w:pPr>
        <w:widowControl/>
        <w:spacing w:line="240" w:lineRule="auto"/>
        <w:jc w:val="both"/>
        <w:rPr>
          <w:rFonts w:asciiTheme="minorHAnsi" w:eastAsia="Times New Roman" w:hAnsiTheme="minorHAnsi" w:cs="Times New Roman"/>
        </w:rPr>
      </w:pPr>
    </w:p>
    <w:p w14:paraId="20FFDB35" w14:textId="77777777" w:rsidR="00E33255" w:rsidRPr="00C910D3" w:rsidRDefault="002724A5" w:rsidP="004B402C">
      <w:pPr>
        <w:pStyle w:val="Odstavecseseznamem"/>
        <w:widowControl/>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Pro komunikaci ve věci realizace podmínek u</w:t>
      </w:r>
      <w:r w:rsidR="008F7A21" w:rsidRPr="00C910D3">
        <w:rPr>
          <w:rFonts w:asciiTheme="minorHAnsi" w:eastAsia="Times New Roman" w:hAnsiTheme="minorHAnsi" w:cs="Times New Roman"/>
        </w:rPr>
        <w:t>vedených v Rozhodnutí/Smlouvě a </w:t>
      </w:r>
      <w:r w:rsidRPr="00C910D3">
        <w:rPr>
          <w:rFonts w:asciiTheme="minorHAnsi" w:eastAsia="Times New Roman" w:hAnsiTheme="minorHAnsi" w:cs="Times New Roman"/>
        </w:rPr>
        <w:t>tomto Metodickém pokynu Zaměstnavatel stano</w:t>
      </w:r>
      <w:r w:rsidR="008F7A21" w:rsidRPr="00C910D3">
        <w:rPr>
          <w:rFonts w:asciiTheme="minorHAnsi" w:eastAsia="Times New Roman" w:hAnsiTheme="minorHAnsi" w:cs="Times New Roman"/>
        </w:rPr>
        <w:t>ví kontaktní osobu a údaje (tj. </w:t>
      </w:r>
      <w:r w:rsidRPr="00C910D3">
        <w:rPr>
          <w:rFonts w:asciiTheme="minorHAnsi" w:eastAsia="Times New Roman" w:hAnsiTheme="minorHAnsi" w:cs="Times New Roman"/>
        </w:rPr>
        <w:t>jméno a příjmení, e-mail, telefonní číslo kontaktní osoby) sdělí MZ.</w:t>
      </w:r>
    </w:p>
    <w:p w14:paraId="12893A40"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Zaměstnavatel je povinen seznámit se se všemi zprávami, které budou ze strany MZ doručeny Zaměstnavateli na e-mail kontaktní osoby či datovou schránkou.</w:t>
      </w:r>
    </w:p>
    <w:p w14:paraId="358C735B"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 případě dotazů, nejasností, případně jiných žádostí může Zaměstnavatel kontaktovat projekto</w:t>
      </w:r>
      <w:r w:rsidR="008F7A21" w:rsidRPr="00C910D3">
        <w:rPr>
          <w:rFonts w:asciiTheme="minorHAnsi" w:eastAsia="Times New Roman" w:hAnsiTheme="minorHAnsi" w:cs="Times New Roman"/>
        </w:rPr>
        <w:t xml:space="preserve">vého manažera e-mailem na adrese </w:t>
      </w:r>
      <w:hyperlink r:id="rId8" w:history="1">
        <w:r w:rsidR="008F7A21" w:rsidRPr="00C910D3">
          <w:rPr>
            <w:rStyle w:val="Hypertextovodkaz"/>
            <w:rFonts w:asciiTheme="minorHAnsi" w:eastAsia="Times New Roman" w:hAnsiTheme="minorHAnsi" w:cs="Times New Roman"/>
            <w:color w:val="0070C0"/>
          </w:rPr>
          <w:t>neurologove@mzcr.cz</w:t>
        </w:r>
      </w:hyperlink>
      <w:r w:rsidRPr="00C910D3">
        <w:rPr>
          <w:rFonts w:asciiTheme="minorHAnsi" w:eastAsia="Times New Roman" w:hAnsiTheme="minorHAnsi" w:cs="Times New Roman"/>
        </w:rPr>
        <w:t>.</w:t>
      </w:r>
    </w:p>
    <w:p w14:paraId="6832362F"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Zaměstnavatel má povinnost dohlížet na docházku účastníků (svých zaměstnanců) na specializační vzdělávání v souladu s jejich individuálními vzdělávacími plány. </w:t>
      </w:r>
    </w:p>
    <w:p w14:paraId="695597E4" w14:textId="77777777" w:rsidR="00E33255" w:rsidRPr="00C910D3" w:rsidRDefault="002724A5" w:rsidP="004B402C">
      <w:pPr>
        <w:pStyle w:val="Odstavecseseznamem"/>
        <w:numPr>
          <w:ilvl w:val="0"/>
          <w:numId w:val="9"/>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Pravidla v tomto Metodickém pokynu uvedená jsou platná pro výdaje uskutečněné od 1. 6. 2018, pokud dále v tomto Metodickém pokynu není uvedeno jinak.</w:t>
      </w:r>
    </w:p>
    <w:p w14:paraId="13B0F879"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0738E9FD" w14:textId="77777777" w:rsidR="00E33255" w:rsidRDefault="002724A5" w:rsidP="00410DA2">
      <w:pPr>
        <w:pStyle w:val="Nadpisss2"/>
        <w:ind w:left="924" w:hanging="567"/>
      </w:pPr>
      <w:bookmarkStart w:id="7" w:name="_30j0zll" w:colFirst="0" w:colLast="0"/>
      <w:bookmarkStart w:id="8" w:name="_Toc57813680"/>
      <w:bookmarkEnd w:id="7"/>
      <w:r>
        <w:t xml:space="preserve">Zapojení účastníků </w:t>
      </w:r>
      <w:r w:rsidR="00E74D98">
        <w:t xml:space="preserve">do </w:t>
      </w:r>
      <w:r>
        <w:t>klíčových aktivit</w:t>
      </w:r>
      <w:bookmarkEnd w:id="8"/>
    </w:p>
    <w:p w14:paraId="2D7552F2" w14:textId="77777777" w:rsidR="00C910D3" w:rsidRPr="00C910D3" w:rsidRDefault="00C910D3" w:rsidP="00C910D3">
      <w:pPr>
        <w:pStyle w:val="Bezmezer"/>
      </w:pPr>
    </w:p>
    <w:p w14:paraId="08FBE50F" w14:textId="2B00B840" w:rsidR="00E33255" w:rsidRPr="00C910D3" w:rsidRDefault="002724A5" w:rsidP="004B402C">
      <w:pPr>
        <w:pStyle w:val="Odstavecseseznamem"/>
        <w:numPr>
          <w:ilvl w:val="0"/>
          <w:numId w:val="12"/>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 xml:space="preserve">Účastníci se klíčových aktivit Projektu účastní dle svých objektivních vzdělávacích potřeb </w:t>
      </w:r>
      <w:r w:rsidRPr="0038754C">
        <w:rPr>
          <w:rFonts w:asciiTheme="minorHAnsi" w:eastAsia="Times New Roman" w:hAnsiTheme="minorHAnsi" w:cs="Times New Roman"/>
          <w:b/>
        </w:rPr>
        <w:t>dle podmínek vzdělávacího programu oboru dětská neurologie</w:t>
      </w:r>
      <w:r w:rsidRPr="00C910D3">
        <w:rPr>
          <w:rFonts w:asciiTheme="minorHAnsi" w:eastAsia="Times New Roman" w:hAnsiTheme="minorHAnsi" w:cs="Times New Roman"/>
        </w:rPr>
        <w:t>, dle zákona č. 95/2004 Sb.</w:t>
      </w:r>
      <w:r w:rsidRPr="00C910D3">
        <w:rPr>
          <w:rFonts w:asciiTheme="minorHAnsi" w:hAnsiTheme="minorHAnsi"/>
          <w:vertAlign w:val="superscript"/>
        </w:rPr>
        <w:footnoteReference w:id="1"/>
      </w:r>
    </w:p>
    <w:p w14:paraId="428F2D71" w14:textId="597ADAC8" w:rsidR="00E33255" w:rsidRPr="00DB355B" w:rsidRDefault="002724A5" w:rsidP="004B402C">
      <w:pPr>
        <w:pStyle w:val="Odstavecseseznamem"/>
        <w:numPr>
          <w:ilvl w:val="0"/>
          <w:numId w:val="12"/>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b/>
        </w:rPr>
        <w:t>lékaři, za</w:t>
      </w:r>
      <w:r w:rsidR="00333BCE">
        <w:rPr>
          <w:rFonts w:asciiTheme="minorHAnsi" w:eastAsia="Times New Roman" w:hAnsiTheme="minorHAnsi" w:cs="Times New Roman"/>
          <w:b/>
        </w:rPr>
        <w:t>řazení do programu oboru do 30. 6. </w:t>
      </w:r>
      <w:r w:rsidRPr="00C910D3">
        <w:rPr>
          <w:rFonts w:asciiTheme="minorHAnsi" w:eastAsia="Times New Roman" w:hAnsiTheme="minorHAnsi" w:cs="Times New Roman"/>
          <w:b/>
        </w:rPr>
        <w:t>2017</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b/>
        </w:rPr>
        <w:t>včetně</w:t>
      </w:r>
      <w:r w:rsidRPr="00C910D3">
        <w:rPr>
          <w:rFonts w:asciiTheme="minorHAnsi" w:eastAsia="Times New Roman" w:hAnsiTheme="minorHAnsi" w:cs="Times New Roman"/>
        </w:rPr>
        <w:t>, podle „Vzdělávacího programu oboru dětská neurologie“, zveřejněného ve Věstníku MZ, roč. 2015, částka 5 (dále jen „DN Věstník 2015</w:t>
      </w:r>
      <w:r w:rsidRPr="00DB355B">
        <w:rPr>
          <w:rFonts w:asciiTheme="minorHAnsi" w:eastAsia="Times New Roman" w:hAnsiTheme="minorHAnsi" w:cs="Times New Roman"/>
        </w:rPr>
        <w:t>“):</w:t>
      </w:r>
    </w:p>
    <w:tbl>
      <w:tblPr>
        <w:tblStyle w:val="a"/>
        <w:tblW w:w="907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6"/>
        <w:gridCol w:w="2126"/>
      </w:tblGrid>
      <w:tr w:rsidR="00E33255" w:rsidRPr="002724A5" w14:paraId="523CE0FB" w14:textId="77777777" w:rsidTr="009B72BF">
        <w:trPr>
          <w:trHeight w:val="540"/>
        </w:trPr>
        <w:tc>
          <w:tcPr>
            <w:tcW w:w="69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CF1C59" w14:textId="77777777" w:rsidR="00E33255" w:rsidRPr="002724A5" w:rsidRDefault="002724A5" w:rsidP="008F7A21">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21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7F4311" w14:textId="77777777" w:rsidR="00E33255" w:rsidRPr="002724A5" w:rsidRDefault="002724A5" w:rsidP="008F7A21">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0E6A6E02" w14:textId="77777777" w:rsidTr="009B72BF">
        <w:trPr>
          <w:trHeight w:val="38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D60D" w14:textId="33F8707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Lékařská první pomoc (kurz)</w:t>
            </w:r>
          </w:p>
        </w:tc>
        <w:tc>
          <w:tcPr>
            <w:tcW w:w="2126" w:type="dxa"/>
            <w:tcBorders>
              <w:bottom w:val="single" w:sz="4" w:space="0" w:color="000000"/>
              <w:right w:val="single" w:sz="4" w:space="0" w:color="000000"/>
            </w:tcBorders>
            <w:shd w:val="clear" w:color="auto" w:fill="auto"/>
            <w:vAlign w:val="center"/>
          </w:tcPr>
          <w:p w14:paraId="1D1374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20 hod</w:t>
            </w:r>
          </w:p>
        </w:tc>
      </w:tr>
      <w:tr w:rsidR="00E33255" w:rsidRPr="002724A5" w14:paraId="375107C7" w14:textId="77777777" w:rsidTr="009B72BF">
        <w:trPr>
          <w:trHeight w:val="4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B0C15" w14:textId="5080F29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Základy zdrav. legislativy, etiky a komunikace (kurz)</w:t>
            </w:r>
          </w:p>
        </w:tc>
        <w:tc>
          <w:tcPr>
            <w:tcW w:w="2126" w:type="dxa"/>
            <w:tcBorders>
              <w:bottom w:val="single" w:sz="4" w:space="0" w:color="000000"/>
              <w:right w:val="single" w:sz="4" w:space="0" w:color="000000"/>
            </w:tcBorders>
            <w:shd w:val="clear" w:color="auto" w:fill="auto"/>
            <w:vAlign w:val="center"/>
          </w:tcPr>
          <w:p w14:paraId="56DB54CC"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16 hod</w:t>
            </w:r>
          </w:p>
        </w:tc>
      </w:tr>
      <w:tr w:rsidR="00E33255" w:rsidRPr="002724A5" w14:paraId="684C63D3"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25D3" w14:textId="1B99A97B"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Prevence škodlivého užívání NL a léčba závislostí (kurz)</w:t>
            </w:r>
          </w:p>
        </w:tc>
        <w:tc>
          <w:tcPr>
            <w:tcW w:w="2126" w:type="dxa"/>
            <w:tcBorders>
              <w:bottom w:val="single" w:sz="4" w:space="0" w:color="000000"/>
              <w:right w:val="single" w:sz="4" w:space="0" w:color="000000"/>
            </w:tcBorders>
            <w:shd w:val="clear" w:color="auto" w:fill="auto"/>
            <w:vAlign w:val="center"/>
          </w:tcPr>
          <w:p w14:paraId="464BE2E6"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8 hod </w:t>
            </w:r>
          </w:p>
        </w:tc>
      </w:tr>
      <w:tr w:rsidR="00E33255" w:rsidRPr="002724A5" w14:paraId="06B59819"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806D" w14:textId="4A6B6F76"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Radiační ochrana (kurz)</w:t>
            </w:r>
          </w:p>
        </w:tc>
        <w:tc>
          <w:tcPr>
            <w:tcW w:w="2126" w:type="dxa"/>
            <w:tcBorders>
              <w:bottom w:val="single" w:sz="4" w:space="0" w:color="000000"/>
              <w:right w:val="single" w:sz="4" w:space="0" w:color="000000"/>
            </w:tcBorders>
            <w:shd w:val="clear" w:color="auto" w:fill="auto"/>
            <w:vAlign w:val="center"/>
          </w:tcPr>
          <w:p w14:paraId="3CB1A93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8 hod</w:t>
            </w:r>
          </w:p>
        </w:tc>
      </w:tr>
      <w:tr w:rsidR="00E33255" w:rsidRPr="002724A5" w14:paraId="2AD4C596"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A6E2" w14:textId="0D77838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2126" w:type="dxa"/>
            <w:tcBorders>
              <w:bottom w:val="single" w:sz="4" w:space="0" w:color="000000"/>
              <w:right w:val="single" w:sz="4" w:space="0" w:color="000000"/>
            </w:tcBorders>
            <w:shd w:val="clear" w:color="auto" w:fill="auto"/>
            <w:vAlign w:val="center"/>
          </w:tcPr>
          <w:p w14:paraId="1E4727F6" w14:textId="352301E4"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w:t>
            </w:r>
            <w:r w:rsidR="00CB115B">
              <w:rPr>
                <w:rFonts w:asciiTheme="minorHAnsi" w:eastAsia="Times New Roman" w:hAnsiTheme="minorHAnsi" w:cs="Times New Roman"/>
              </w:rPr>
              <w:t>-</w:t>
            </w:r>
            <w:r w:rsidRPr="009B72BF">
              <w:rPr>
                <w:rFonts w:asciiTheme="minorHAnsi" w:eastAsia="Times New Roman" w:hAnsiTheme="minorHAnsi" w:cs="Times New Roman"/>
              </w:rPr>
              <w:t>40 hod</w:t>
            </w:r>
          </w:p>
        </w:tc>
      </w:tr>
      <w:tr w:rsidR="00E33255" w:rsidRPr="002724A5" w14:paraId="7EDE612D"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CCE54" w14:textId="6C600E00"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2126" w:type="dxa"/>
            <w:tcBorders>
              <w:bottom w:val="single" w:sz="4" w:space="0" w:color="000000"/>
              <w:right w:val="single" w:sz="4" w:space="0" w:color="000000"/>
            </w:tcBorders>
            <w:shd w:val="clear" w:color="auto" w:fill="auto"/>
            <w:vAlign w:val="center"/>
          </w:tcPr>
          <w:p w14:paraId="6374474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AFD544A"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F003" w14:textId="462841F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2126" w:type="dxa"/>
            <w:tcBorders>
              <w:bottom w:val="single" w:sz="4" w:space="0" w:color="000000"/>
              <w:right w:val="single" w:sz="4" w:space="0" w:color="000000"/>
            </w:tcBorders>
            <w:shd w:val="clear" w:color="auto" w:fill="auto"/>
            <w:vAlign w:val="center"/>
          </w:tcPr>
          <w:p w14:paraId="06FE75E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00FDA30"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7806" w14:textId="542CC00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2126" w:type="dxa"/>
            <w:tcBorders>
              <w:bottom w:val="single" w:sz="4" w:space="0" w:color="000000"/>
              <w:right w:val="single" w:sz="4" w:space="0" w:color="000000"/>
            </w:tcBorders>
            <w:shd w:val="clear" w:color="auto" w:fill="auto"/>
            <w:vAlign w:val="center"/>
          </w:tcPr>
          <w:p w14:paraId="34E4294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013D3788"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3E06" w14:textId="4C51D40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2126" w:type="dxa"/>
            <w:tcBorders>
              <w:bottom w:val="single" w:sz="4" w:space="0" w:color="000000"/>
              <w:right w:val="single" w:sz="4" w:space="0" w:color="000000"/>
            </w:tcBorders>
            <w:shd w:val="clear" w:color="auto" w:fill="auto"/>
            <w:vAlign w:val="center"/>
          </w:tcPr>
          <w:p w14:paraId="01825D2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02D895F3" w14:textId="77777777" w:rsidTr="009B72BF">
        <w:trPr>
          <w:trHeight w:val="36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0805" w14:textId="23A7D4D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2126" w:type="dxa"/>
            <w:tcBorders>
              <w:bottom w:val="single" w:sz="4" w:space="0" w:color="000000"/>
              <w:right w:val="single" w:sz="4" w:space="0" w:color="000000"/>
            </w:tcBorders>
            <w:shd w:val="clear" w:color="auto" w:fill="auto"/>
            <w:vAlign w:val="center"/>
          </w:tcPr>
          <w:p w14:paraId="11A85BD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24 </w:t>
            </w:r>
            <w:proofErr w:type="spellStart"/>
            <w:r w:rsidRPr="009B72BF">
              <w:rPr>
                <w:rFonts w:asciiTheme="minorHAnsi" w:eastAsia="Times New Roman" w:hAnsiTheme="minorHAnsi" w:cs="Times New Roman"/>
              </w:rPr>
              <w:t>měs</w:t>
            </w:r>
            <w:proofErr w:type="spellEnd"/>
          </w:p>
        </w:tc>
      </w:tr>
      <w:tr w:rsidR="00E33255" w:rsidRPr="002724A5" w14:paraId="1B943BEA" w14:textId="77777777" w:rsidTr="009B72BF">
        <w:trPr>
          <w:trHeight w:val="40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3BA5" w14:textId="4F2FEA6A"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 pro lékaře s pediatrickým kmenem</w:t>
            </w:r>
          </w:p>
        </w:tc>
        <w:tc>
          <w:tcPr>
            <w:tcW w:w="2126" w:type="dxa"/>
            <w:tcBorders>
              <w:bottom w:val="single" w:sz="4" w:space="0" w:color="000000"/>
              <w:right w:val="single" w:sz="4" w:space="0" w:color="000000"/>
            </w:tcBorders>
            <w:shd w:val="clear" w:color="auto" w:fill="auto"/>
            <w:vAlign w:val="center"/>
          </w:tcPr>
          <w:p w14:paraId="12E5F92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11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1 </w:t>
            </w:r>
            <w:proofErr w:type="spellStart"/>
            <w:r w:rsidRPr="009B72BF">
              <w:rPr>
                <w:rFonts w:asciiTheme="minorHAnsi" w:eastAsia="Times New Roman" w:hAnsiTheme="minorHAnsi" w:cs="Times New Roman"/>
              </w:rPr>
              <w:t>týd</w:t>
            </w:r>
            <w:proofErr w:type="spellEnd"/>
          </w:p>
        </w:tc>
      </w:tr>
      <w:tr w:rsidR="00E33255" w:rsidRPr="002724A5" w14:paraId="755CF735"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4552" w14:textId="20C3801C"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Dětské lékařství (praxe) – pro lékaře s neurologickým kmenem</w:t>
            </w:r>
          </w:p>
        </w:tc>
        <w:tc>
          <w:tcPr>
            <w:tcW w:w="2126" w:type="dxa"/>
            <w:tcBorders>
              <w:bottom w:val="single" w:sz="4" w:space="0" w:color="000000"/>
              <w:right w:val="single" w:sz="4" w:space="0" w:color="000000"/>
            </w:tcBorders>
            <w:shd w:val="clear" w:color="auto" w:fill="auto"/>
            <w:vAlign w:val="center"/>
          </w:tcPr>
          <w:p w14:paraId="312F0EF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max.11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1 </w:t>
            </w:r>
            <w:proofErr w:type="spellStart"/>
            <w:r w:rsidRPr="009B72BF">
              <w:rPr>
                <w:rFonts w:asciiTheme="minorHAnsi" w:eastAsia="Times New Roman" w:hAnsiTheme="minorHAnsi" w:cs="Times New Roman"/>
              </w:rPr>
              <w:t>týd</w:t>
            </w:r>
            <w:proofErr w:type="spellEnd"/>
          </w:p>
        </w:tc>
      </w:tr>
      <w:tr w:rsidR="00E33255" w:rsidRPr="002724A5" w14:paraId="3CA9A247" w14:textId="77777777" w:rsidTr="009B72BF">
        <w:trPr>
          <w:trHeight w:val="32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4AD49" w14:textId="0551346C"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KA13 </w:t>
            </w:r>
            <w:r w:rsidR="00CB115B">
              <w:rPr>
                <w:rFonts w:asciiTheme="minorHAnsi" w:eastAsia="Times New Roman" w:hAnsiTheme="minorHAnsi" w:cs="Times New Roman"/>
                <w:sz w:val="24"/>
                <w:szCs w:val="24"/>
              </w:rPr>
              <w:t>–</w:t>
            </w:r>
            <w:r w:rsidRPr="002724A5">
              <w:rPr>
                <w:rFonts w:asciiTheme="minorHAnsi" w:eastAsia="Times New Roman" w:hAnsiTheme="minorHAnsi" w:cs="Times New Roman"/>
                <w:sz w:val="24"/>
                <w:szCs w:val="24"/>
              </w:rPr>
              <w:t xml:space="preserve"> Dětská a dorostová psychiatrie (praxe)</w:t>
            </w:r>
          </w:p>
        </w:tc>
        <w:tc>
          <w:tcPr>
            <w:tcW w:w="2126" w:type="dxa"/>
            <w:tcBorders>
              <w:bottom w:val="single" w:sz="4" w:space="0" w:color="000000"/>
              <w:right w:val="single" w:sz="4" w:space="0" w:color="000000"/>
            </w:tcBorders>
            <w:shd w:val="clear" w:color="auto" w:fill="auto"/>
            <w:vAlign w:val="center"/>
          </w:tcPr>
          <w:p w14:paraId="1EF874E8"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max. 3 </w:t>
            </w:r>
            <w:proofErr w:type="spellStart"/>
            <w:r w:rsidRPr="002724A5">
              <w:rPr>
                <w:rFonts w:asciiTheme="minorHAnsi" w:eastAsia="Times New Roman" w:hAnsiTheme="minorHAnsi" w:cs="Times New Roman"/>
                <w:sz w:val="24"/>
                <w:szCs w:val="24"/>
              </w:rPr>
              <w:t>týd</w:t>
            </w:r>
            <w:proofErr w:type="spellEnd"/>
          </w:p>
        </w:tc>
      </w:tr>
      <w:tr w:rsidR="00E33255" w:rsidRPr="002724A5" w14:paraId="1F021808" w14:textId="77777777" w:rsidTr="009B72BF">
        <w:trPr>
          <w:trHeight w:val="34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47E5" w14:textId="2C29B0D7"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 xml:space="preserve">KA14 </w:t>
            </w:r>
            <w:r w:rsidR="00CB115B">
              <w:rPr>
                <w:rFonts w:asciiTheme="minorHAnsi" w:eastAsia="Times New Roman" w:hAnsiTheme="minorHAnsi" w:cs="Times New Roman"/>
                <w:sz w:val="24"/>
                <w:szCs w:val="24"/>
              </w:rPr>
              <w:t>–</w:t>
            </w:r>
            <w:r w:rsidRPr="002724A5">
              <w:rPr>
                <w:rFonts w:asciiTheme="minorHAnsi" w:eastAsia="Times New Roman" w:hAnsiTheme="minorHAnsi" w:cs="Times New Roman"/>
                <w:sz w:val="24"/>
                <w:szCs w:val="24"/>
              </w:rPr>
              <w:t xml:space="preserve"> Atestace</w:t>
            </w:r>
          </w:p>
        </w:tc>
        <w:tc>
          <w:tcPr>
            <w:tcW w:w="2126" w:type="dxa"/>
            <w:tcBorders>
              <w:bottom w:val="single" w:sz="4" w:space="0" w:color="000000"/>
              <w:right w:val="single" w:sz="4" w:space="0" w:color="000000"/>
            </w:tcBorders>
            <w:shd w:val="clear" w:color="auto" w:fill="auto"/>
            <w:vAlign w:val="center"/>
          </w:tcPr>
          <w:p w14:paraId="28AA0EAF" w14:textId="77777777" w:rsidR="00E33255" w:rsidRPr="002724A5" w:rsidRDefault="002724A5" w:rsidP="004C4DDD">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sz w:val="24"/>
                <w:szCs w:val="24"/>
              </w:rPr>
              <w:t>není relevantní</w:t>
            </w:r>
          </w:p>
        </w:tc>
      </w:tr>
    </w:tbl>
    <w:p w14:paraId="2E60B72F" w14:textId="77777777" w:rsidR="00E33255" w:rsidRDefault="00E33255">
      <w:pPr>
        <w:spacing w:line="240" w:lineRule="auto"/>
        <w:jc w:val="both"/>
        <w:rPr>
          <w:rFonts w:asciiTheme="minorHAnsi" w:eastAsia="Times New Roman" w:hAnsiTheme="minorHAnsi" w:cs="Times New Roman"/>
          <w:sz w:val="24"/>
          <w:szCs w:val="24"/>
        </w:rPr>
      </w:pPr>
    </w:p>
    <w:p w14:paraId="4F605C77" w14:textId="787FD0EB" w:rsidR="00ED1CB8" w:rsidRDefault="00ED1CB8">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5A7EB4FD" w14:textId="77777777" w:rsidR="008F7A21" w:rsidRPr="002724A5" w:rsidRDefault="008F7A21">
      <w:pPr>
        <w:spacing w:line="240" w:lineRule="auto"/>
        <w:jc w:val="both"/>
        <w:rPr>
          <w:rFonts w:asciiTheme="minorHAnsi" w:eastAsia="Times New Roman" w:hAnsiTheme="minorHAnsi" w:cs="Times New Roman"/>
          <w:sz w:val="24"/>
          <w:szCs w:val="24"/>
        </w:rPr>
      </w:pPr>
    </w:p>
    <w:p w14:paraId="3EC82BA1" w14:textId="77777777" w:rsidR="00E33255" w:rsidRPr="00C910D3" w:rsidRDefault="002724A5" w:rsidP="004B402C">
      <w:pPr>
        <w:numPr>
          <w:ilvl w:val="0"/>
          <w:numId w:val="2"/>
        </w:numPr>
        <w:spacing w:after="200"/>
        <w:ind w:left="567" w:hanging="567"/>
        <w:jc w:val="both"/>
        <w:rPr>
          <w:rFonts w:asciiTheme="minorHAnsi" w:eastAsia="Times New Roman" w:hAnsiTheme="minorHAnsi" w:cs="Times New Roman"/>
        </w:rPr>
      </w:pPr>
      <w:bookmarkStart w:id="9" w:name="_1fob9te" w:colFirst="0" w:colLast="0"/>
      <w:bookmarkEnd w:id="9"/>
      <w:r w:rsidRPr="00C910D3">
        <w:rPr>
          <w:rFonts w:asciiTheme="minorHAnsi" w:eastAsia="Times New Roman" w:hAnsiTheme="minorHAnsi" w:cs="Times New Roman"/>
          <w:b/>
        </w:rPr>
        <w:t>lékaři, zařazení do programu oboru od 1. 7. 2017</w:t>
      </w:r>
      <w:r w:rsidRPr="00C910D3">
        <w:rPr>
          <w:rFonts w:asciiTheme="minorHAnsi" w:eastAsia="Times New Roman" w:hAnsiTheme="minorHAnsi" w:cs="Times New Roman"/>
        </w:rPr>
        <w:t xml:space="preserve">, podle „Vzdělávacího programu specializačního oboru dětská neurologie </w:t>
      </w:r>
      <w:r w:rsidR="00333BCE">
        <w:rPr>
          <w:rFonts w:asciiTheme="minorHAnsi" w:eastAsia="Times New Roman" w:hAnsiTheme="minorHAnsi" w:cs="Times New Roman"/>
        </w:rPr>
        <w:t>–</w:t>
      </w:r>
      <w:r w:rsidRPr="00C910D3">
        <w:rPr>
          <w:rFonts w:asciiTheme="minorHAnsi" w:eastAsia="Times New Roman" w:hAnsiTheme="minorHAnsi" w:cs="Times New Roman"/>
        </w:rPr>
        <w:t xml:space="preserve"> vlastní specializovaný výcvik“, zveřejněného ve Věstníku MZ, roč. 2018, částka 11 (dále jen „DN Věstník 2018“), a to při splnění těchto podmínek:</w:t>
      </w:r>
    </w:p>
    <w:p w14:paraId="203E96A2" w14:textId="77777777" w:rsidR="00E33255" w:rsidRPr="00C910D3" w:rsidRDefault="002724A5" w:rsidP="004B402C">
      <w:pPr>
        <w:numPr>
          <w:ilvl w:val="0"/>
          <w:numId w:val="13"/>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 xml:space="preserve">lékaři, kteří absolvovali </w:t>
      </w:r>
      <w:r w:rsidRPr="0038754C">
        <w:rPr>
          <w:rFonts w:asciiTheme="minorHAnsi" w:eastAsia="Times New Roman" w:hAnsiTheme="minorHAnsi" w:cs="Times New Roman"/>
          <w:u w:val="single"/>
        </w:rPr>
        <w:t>vzdělávání v příslušném základním kmeni podle vzdělávacích programů platných před 30. 6. 2017</w:t>
      </w:r>
      <w:r w:rsidRPr="00C910D3">
        <w:rPr>
          <w:rFonts w:asciiTheme="minorHAnsi" w:eastAsia="Times New Roman" w:hAnsiTheme="minorHAnsi" w:cs="Times New Roman"/>
          <w:vertAlign w:val="superscript"/>
        </w:rPr>
        <w:footnoteReference w:id="2"/>
      </w:r>
      <w:r w:rsidRPr="00C910D3">
        <w:rPr>
          <w:rFonts w:asciiTheme="minorHAnsi" w:eastAsia="Times New Roman" w:hAnsiTheme="minorHAnsi" w:cs="Times New Roman"/>
        </w:rPr>
        <w:t xml:space="preserve"> a o ukončení tohoto vzdělávání obdrželi příslušný certifikát vydaný MZ nebo pověřenou organizací, </w:t>
      </w:r>
      <w:r w:rsidRPr="0038754C">
        <w:rPr>
          <w:rFonts w:asciiTheme="minorHAnsi" w:eastAsia="Times New Roman" w:hAnsiTheme="minorHAnsi" w:cs="Times New Roman"/>
        </w:rPr>
        <w:t>si před vstupem do Projektu doplní svou odbornou praxi</w:t>
      </w:r>
      <w:r w:rsidRPr="00C910D3">
        <w:rPr>
          <w:rFonts w:asciiTheme="minorHAnsi" w:eastAsia="Times New Roman" w:hAnsiTheme="minorHAnsi" w:cs="Times New Roman"/>
        </w:rPr>
        <w:t xml:space="preserve"> tak, aby délka a obsah praxe absolvované v základním kmeni odpovídala délce vyžadované prováděcím právním předpisem</w:t>
      </w:r>
      <w:r w:rsidRPr="00C910D3">
        <w:rPr>
          <w:rFonts w:asciiTheme="minorHAnsi" w:eastAsia="Times New Roman" w:hAnsiTheme="minorHAnsi" w:cs="Times New Roman"/>
          <w:vertAlign w:val="superscript"/>
        </w:rPr>
        <w:footnoteReference w:id="3"/>
      </w:r>
      <w:r w:rsidRPr="00C910D3">
        <w:rPr>
          <w:rFonts w:asciiTheme="minorHAnsi" w:eastAsia="Times New Roman" w:hAnsiTheme="minorHAnsi" w:cs="Times New Roman"/>
        </w:rPr>
        <w:t>. Doplnění povinné praxe budou účastníci dokládat příslušným záznamem v průkazu odbornosti/logbooku</w:t>
      </w:r>
      <w:r w:rsidRPr="00C910D3">
        <w:rPr>
          <w:rFonts w:asciiTheme="minorHAnsi" w:eastAsia="Times New Roman" w:hAnsiTheme="minorHAnsi" w:cs="Times New Roman"/>
          <w:vertAlign w:val="superscript"/>
        </w:rPr>
        <w:footnoteReference w:id="4"/>
      </w:r>
      <w:r w:rsidRPr="00C910D3">
        <w:rPr>
          <w:rFonts w:asciiTheme="minorHAnsi" w:eastAsia="Times New Roman" w:hAnsiTheme="minorHAnsi" w:cs="Times New Roman"/>
        </w:rPr>
        <w:t>:</w:t>
      </w:r>
    </w:p>
    <w:tbl>
      <w:tblPr>
        <w:tblStyle w:val="a0"/>
        <w:tblW w:w="8509"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2130"/>
      </w:tblGrid>
      <w:tr w:rsidR="00E33255" w:rsidRPr="002724A5" w14:paraId="38B092F1" w14:textId="77777777" w:rsidTr="009B72BF">
        <w:trPr>
          <w:trHeight w:val="540"/>
        </w:trPr>
        <w:tc>
          <w:tcPr>
            <w:tcW w:w="63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581D9"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21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F30FC3"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783D3BE3" w14:textId="77777777" w:rsidTr="009B72BF">
        <w:trPr>
          <w:trHeight w:val="36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FEFD" w14:textId="5C687BC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2130" w:type="dxa"/>
            <w:tcBorders>
              <w:bottom w:val="single" w:sz="4" w:space="0" w:color="000000"/>
              <w:right w:val="single" w:sz="4" w:space="0" w:color="000000"/>
            </w:tcBorders>
            <w:shd w:val="clear" w:color="auto" w:fill="auto"/>
            <w:vAlign w:val="center"/>
          </w:tcPr>
          <w:p w14:paraId="0CA02F2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566C5193"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C10" w14:textId="388C87C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2130" w:type="dxa"/>
            <w:tcBorders>
              <w:bottom w:val="single" w:sz="4" w:space="0" w:color="000000"/>
              <w:right w:val="single" w:sz="4" w:space="0" w:color="000000"/>
            </w:tcBorders>
            <w:shd w:val="clear" w:color="auto" w:fill="auto"/>
            <w:vAlign w:val="center"/>
          </w:tcPr>
          <w:p w14:paraId="13EBC1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5A14AC9"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6612" w14:textId="4E32B369"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2130" w:type="dxa"/>
            <w:tcBorders>
              <w:bottom w:val="single" w:sz="4" w:space="0" w:color="000000"/>
              <w:right w:val="single" w:sz="4" w:space="0" w:color="000000"/>
            </w:tcBorders>
            <w:shd w:val="clear" w:color="auto" w:fill="auto"/>
            <w:vAlign w:val="center"/>
          </w:tcPr>
          <w:p w14:paraId="6992891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69F08A6" w14:textId="77777777" w:rsidTr="009B72BF">
        <w:trPr>
          <w:trHeight w:val="34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D34B" w14:textId="1385D9C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2130" w:type="dxa"/>
            <w:tcBorders>
              <w:bottom w:val="single" w:sz="4" w:space="0" w:color="000000"/>
              <w:right w:val="single" w:sz="4" w:space="0" w:color="000000"/>
            </w:tcBorders>
            <w:shd w:val="clear" w:color="auto" w:fill="auto"/>
            <w:vAlign w:val="center"/>
          </w:tcPr>
          <w:p w14:paraId="3EBCA8A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EF5BD47"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BD6A" w14:textId="55E3668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2130" w:type="dxa"/>
            <w:tcBorders>
              <w:bottom w:val="single" w:sz="4" w:space="0" w:color="000000"/>
              <w:right w:val="single" w:sz="4" w:space="0" w:color="000000"/>
            </w:tcBorders>
            <w:shd w:val="clear" w:color="auto" w:fill="auto"/>
            <w:vAlign w:val="center"/>
          </w:tcPr>
          <w:p w14:paraId="093E880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7A29FFAE" w14:textId="77777777" w:rsidTr="009B72BF">
        <w:trPr>
          <w:trHeight w:val="36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17DE" w14:textId="43BA7DB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2130" w:type="dxa"/>
            <w:tcBorders>
              <w:bottom w:val="single" w:sz="4" w:space="0" w:color="000000"/>
              <w:right w:val="single" w:sz="4" w:space="0" w:color="000000"/>
            </w:tcBorders>
            <w:shd w:val="clear" w:color="auto" w:fill="auto"/>
            <w:vAlign w:val="center"/>
          </w:tcPr>
          <w:p w14:paraId="4B7FA00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05A4849E" w14:textId="77777777" w:rsidTr="009B72BF">
        <w:trPr>
          <w:trHeight w:val="4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2B4B1" w14:textId="04A2266C"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pediatrickým kmenem</w:t>
            </w:r>
          </w:p>
        </w:tc>
        <w:tc>
          <w:tcPr>
            <w:tcW w:w="2130" w:type="dxa"/>
            <w:tcBorders>
              <w:bottom w:val="single" w:sz="4" w:space="0" w:color="000000"/>
              <w:right w:val="single" w:sz="4" w:space="0" w:color="000000"/>
            </w:tcBorders>
            <w:shd w:val="clear" w:color="auto" w:fill="auto"/>
            <w:vAlign w:val="center"/>
          </w:tcPr>
          <w:p w14:paraId="721AB527" w14:textId="77777777" w:rsidR="00E33255" w:rsidRPr="009B72BF" w:rsidRDefault="002724A5"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max.</w:t>
            </w:r>
            <w:r w:rsidR="003F61C2" w:rsidRPr="009B72BF">
              <w:rPr>
                <w:rFonts w:asciiTheme="minorHAnsi" w:eastAsia="Times New Roman" w:hAnsiTheme="minorHAnsi" w:cs="Times New Roman"/>
              </w:rPr>
              <w:t xml:space="preserve"> 5 </w:t>
            </w:r>
            <w:proofErr w:type="spellStart"/>
            <w:r w:rsidR="003F61C2" w:rsidRPr="009B72BF">
              <w:rPr>
                <w:rFonts w:asciiTheme="minorHAnsi" w:eastAsia="Times New Roman" w:hAnsiTheme="minorHAnsi" w:cs="Times New Roman"/>
              </w:rPr>
              <w:t>měs</w:t>
            </w:r>
            <w:proofErr w:type="spellEnd"/>
            <w:r w:rsidR="003F61C2" w:rsidRPr="009B72BF">
              <w:rPr>
                <w:rFonts w:asciiTheme="minorHAnsi" w:eastAsia="Times New Roman" w:hAnsiTheme="minorHAnsi" w:cs="Times New Roman"/>
              </w:rPr>
              <w:t xml:space="preserve"> </w:t>
            </w:r>
            <w:r w:rsidRPr="009B72BF">
              <w:rPr>
                <w:rFonts w:asciiTheme="minorHAnsi" w:eastAsia="Times New Roman" w:hAnsiTheme="minorHAnsi" w:cs="Times New Roman"/>
              </w:rPr>
              <w:t xml:space="preserve">2 </w:t>
            </w:r>
            <w:proofErr w:type="spellStart"/>
            <w:r w:rsidRPr="009B72BF">
              <w:rPr>
                <w:rFonts w:asciiTheme="minorHAnsi" w:eastAsia="Times New Roman" w:hAnsiTheme="minorHAnsi" w:cs="Times New Roman"/>
              </w:rPr>
              <w:t>týd</w:t>
            </w:r>
            <w:proofErr w:type="spellEnd"/>
          </w:p>
        </w:tc>
      </w:tr>
      <w:tr w:rsidR="00E33255" w:rsidRPr="002724A5" w14:paraId="327D7E12"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6729" w14:textId="796E64D9"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Pe</w:t>
            </w:r>
            <w:r w:rsidR="008F7A21" w:rsidRPr="009B72BF">
              <w:rPr>
                <w:rFonts w:asciiTheme="minorHAnsi" w:eastAsia="Times New Roman" w:hAnsiTheme="minorHAnsi" w:cs="Times New Roman"/>
              </w:rPr>
              <w:t xml:space="preserve">diatrie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neurologickým kmenem</w:t>
            </w:r>
          </w:p>
        </w:tc>
        <w:tc>
          <w:tcPr>
            <w:tcW w:w="2130" w:type="dxa"/>
            <w:tcBorders>
              <w:bottom w:val="single" w:sz="4" w:space="0" w:color="000000"/>
              <w:right w:val="single" w:sz="4" w:space="0" w:color="000000"/>
            </w:tcBorders>
            <w:shd w:val="clear" w:color="auto" w:fill="auto"/>
            <w:vAlign w:val="center"/>
          </w:tcPr>
          <w:p w14:paraId="4002477E"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3B36CD8D" w14:textId="77777777" w:rsidTr="009B72BF">
        <w:trPr>
          <w:trHeight w:val="3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5574" w14:textId="2EBF2CA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2130" w:type="dxa"/>
            <w:tcBorders>
              <w:bottom w:val="single" w:sz="4" w:space="0" w:color="000000"/>
              <w:right w:val="single" w:sz="4" w:space="0" w:color="000000"/>
            </w:tcBorders>
            <w:shd w:val="clear" w:color="auto" w:fill="auto"/>
            <w:vAlign w:val="center"/>
          </w:tcPr>
          <w:p w14:paraId="0B8CFF9C"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 </w:t>
            </w:r>
            <w:proofErr w:type="spellStart"/>
            <w:r w:rsidRPr="009B72BF">
              <w:rPr>
                <w:rFonts w:asciiTheme="minorHAnsi" w:eastAsia="Times New Roman" w:hAnsiTheme="minorHAnsi" w:cs="Times New Roman"/>
              </w:rPr>
              <w:t>týd</w:t>
            </w:r>
            <w:proofErr w:type="spellEnd"/>
          </w:p>
        </w:tc>
      </w:tr>
      <w:tr w:rsidR="00E33255" w:rsidRPr="002724A5" w14:paraId="53C82BF8" w14:textId="77777777" w:rsidTr="009B72BF">
        <w:trPr>
          <w:trHeight w:val="34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77CF" w14:textId="2A68F0E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2130" w:type="dxa"/>
            <w:tcBorders>
              <w:bottom w:val="single" w:sz="4" w:space="0" w:color="000000"/>
              <w:right w:val="single" w:sz="4" w:space="0" w:color="000000"/>
            </w:tcBorders>
            <w:shd w:val="clear" w:color="auto" w:fill="auto"/>
            <w:vAlign w:val="center"/>
          </w:tcPr>
          <w:p w14:paraId="6899150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414BAA0D" w14:textId="77777777" w:rsidR="00C910D3" w:rsidRDefault="00C910D3">
      <w:pPr>
        <w:spacing w:line="240" w:lineRule="auto"/>
        <w:jc w:val="both"/>
        <w:rPr>
          <w:rFonts w:asciiTheme="minorHAnsi" w:eastAsia="Times New Roman" w:hAnsiTheme="minorHAnsi" w:cs="Times New Roman"/>
          <w:sz w:val="24"/>
          <w:szCs w:val="24"/>
        </w:rPr>
      </w:pPr>
    </w:p>
    <w:p w14:paraId="0EC79037"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18F43924" w14:textId="55A94784" w:rsidR="00E33255" w:rsidRPr="00C910D3" w:rsidRDefault="002724A5" w:rsidP="004B402C">
      <w:pPr>
        <w:numPr>
          <w:ilvl w:val="0"/>
          <w:numId w:val="7"/>
        </w:numPr>
        <w:tabs>
          <w:tab w:val="left" w:pos="567"/>
        </w:tabs>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Ti, kteří splní výše uvedené a v příslušném základním kmeni neabsolvovali</w:t>
      </w:r>
      <w:r w:rsidRPr="00C910D3">
        <w:rPr>
          <w:rFonts w:asciiTheme="minorHAnsi" w:eastAsia="Times New Roman" w:hAnsiTheme="minorHAnsi" w:cs="Times New Roman"/>
          <w:vertAlign w:val="superscript"/>
        </w:rPr>
        <w:footnoteReference w:id="5"/>
      </w:r>
      <w:r w:rsidRPr="00C910D3">
        <w:rPr>
          <w:rFonts w:asciiTheme="minorHAnsi" w:eastAsia="Times New Roman" w:hAnsiTheme="minorHAnsi" w:cs="Times New Roman"/>
        </w:rPr>
        <w:t xml:space="preserve"> teoretickou část vzdělávání, mohou </w:t>
      </w:r>
      <w:r w:rsidRPr="0038754C">
        <w:rPr>
          <w:rFonts w:asciiTheme="minorHAnsi" w:eastAsia="Times New Roman" w:hAnsiTheme="minorHAnsi" w:cs="Times New Roman"/>
          <w:u w:val="single"/>
        </w:rPr>
        <w:t>teoretickou část vzdělávání</w:t>
      </w:r>
      <w:r w:rsidRPr="00C910D3">
        <w:rPr>
          <w:rFonts w:asciiTheme="minorHAnsi" w:eastAsia="Times New Roman" w:hAnsiTheme="minorHAnsi" w:cs="Times New Roman"/>
        </w:rPr>
        <w:t xml:space="preserve"> zajišťovanou dle zákona č. 95/2004 Sb. pověřenými organizacemi absolvovat v rámci Projektu:</w:t>
      </w:r>
      <w:r w:rsidRPr="00C910D3">
        <w:rPr>
          <w:rFonts w:asciiTheme="minorHAnsi" w:eastAsia="Times New Roman" w:hAnsiTheme="minorHAnsi" w:cs="Times New Roman"/>
          <w:vertAlign w:val="superscript"/>
        </w:rPr>
        <w:footnoteReference w:id="6"/>
      </w:r>
      <w:r w:rsidRPr="00C910D3">
        <w:rPr>
          <w:rFonts w:asciiTheme="minorHAnsi" w:eastAsia="Times New Roman" w:hAnsiTheme="minorHAnsi" w:cs="Times New Roman"/>
        </w:rPr>
        <w:t xml:space="preserve"> </w:t>
      </w:r>
    </w:p>
    <w:tbl>
      <w:tblPr>
        <w:tblStyle w:val="a1"/>
        <w:tblW w:w="8505"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1842"/>
      </w:tblGrid>
      <w:tr w:rsidR="00E33255" w:rsidRPr="002724A5" w14:paraId="276E2488" w14:textId="77777777" w:rsidTr="009B72BF">
        <w:trPr>
          <w:trHeight w:val="540"/>
        </w:trPr>
        <w:tc>
          <w:tcPr>
            <w:tcW w:w="66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40E587"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B268E0" w14:textId="77777777" w:rsidR="00E33255" w:rsidRPr="002724A5" w:rsidRDefault="002724A5">
            <w:pPr>
              <w:spacing w:line="240" w:lineRule="auto"/>
              <w:jc w:val="center"/>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773ECBEE" w14:textId="77777777" w:rsidTr="009B72BF">
        <w:trPr>
          <w:trHeight w:val="38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3000" w14:textId="48DDB30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Lékařská první pomoc (kurz)</w:t>
            </w:r>
          </w:p>
        </w:tc>
        <w:tc>
          <w:tcPr>
            <w:tcW w:w="1842" w:type="dxa"/>
            <w:tcBorders>
              <w:bottom w:val="single" w:sz="4" w:space="0" w:color="000000"/>
              <w:right w:val="single" w:sz="4" w:space="0" w:color="000000"/>
            </w:tcBorders>
            <w:shd w:val="clear" w:color="auto" w:fill="auto"/>
            <w:vAlign w:val="center"/>
          </w:tcPr>
          <w:p w14:paraId="024A4B7E"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20 hod</w:t>
            </w:r>
          </w:p>
        </w:tc>
      </w:tr>
      <w:tr w:rsidR="00E33255" w:rsidRPr="002724A5" w14:paraId="465512A4" w14:textId="77777777" w:rsidTr="009B72BF">
        <w:trPr>
          <w:trHeight w:val="4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5B48" w14:textId="658C0D1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Základy zdrav. legislativy, etiky a komunikace (kurz)</w:t>
            </w:r>
          </w:p>
        </w:tc>
        <w:tc>
          <w:tcPr>
            <w:tcW w:w="1842" w:type="dxa"/>
            <w:tcBorders>
              <w:bottom w:val="single" w:sz="4" w:space="0" w:color="000000"/>
              <w:right w:val="single" w:sz="4" w:space="0" w:color="000000"/>
            </w:tcBorders>
            <w:shd w:val="clear" w:color="auto" w:fill="auto"/>
            <w:vAlign w:val="center"/>
          </w:tcPr>
          <w:p w14:paraId="2414A04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12 hod</w:t>
            </w:r>
          </w:p>
        </w:tc>
      </w:tr>
      <w:tr w:rsidR="00E33255" w:rsidRPr="002724A5" w14:paraId="378CB7A2"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F16C" w14:textId="5388FA33"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Prevence škodlivého užívání NL a léčba závislostí (kurz)</w:t>
            </w:r>
          </w:p>
        </w:tc>
        <w:tc>
          <w:tcPr>
            <w:tcW w:w="1842" w:type="dxa"/>
            <w:tcBorders>
              <w:bottom w:val="single" w:sz="4" w:space="0" w:color="000000"/>
              <w:right w:val="single" w:sz="4" w:space="0" w:color="000000"/>
            </w:tcBorders>
            <w:shd w:val="clear" w:color="auto" w:fill="auto"/>
            <w:vAlign w:val="center"/>
          </w:tcPr>
          <w:p w14:paraId="7A129FE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4 hod</w:t>
            </w:r>
          </w:p>
        </w:tc>
      </w:tr>
      <w:tr w:rsidR="00E33255" w:rsidRPr="002724A5" w14:paraId="2A571871"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988C" w14:textId="38FD3C38"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Radiační ochrana (kurz)</w:t>
            </w:r>
          </w:p>
        </w:tc>
        <w:tc>
          <w:tcPr>
            <w:tcW w:w="1842" w:type="dxa"/>
            <w:tcBorders>
              <w:bottom w:val="single" w:sz="4" w:space="0" w:color="000000"/>
              <w:right w:val="single" w:sz="4" w:space="0" w:color="000000"/>
            </w:tcBorders>
            <w:shd w:val="clear" w:color="auto" w:fill="auto"/>
            <w:vAlign w:val="center"/>
          </w:tcPr>
          <w:p w14:paraId="0381EC6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4 hod</w:t>
            </w:r>
          </w:p>
        </w:tc>
      </w:tr>
      <w:tr w:rsidR="00E33255" w:rsidRPr="002724A5" w14:paraId="5FB219CC"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658A" w14:textId="0F0E968C"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1842" w:type="dxa"/>
            <w:tcBorders>
              <w:bottom w:val="single" w:sz="4" w:space="0" w:color="000000"/>
              <w:right w:val="single" w:sz="4" w:space="0" w:color="000000"/>
            </w:tcBorders>
            <w:shd w:val="clear" w:color="auto" w:fill="auto"/>
            <w:vAlign w:val="center"/>
          </w:tcPr>
          <w:p w14:paraId="4FB14BB4"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AA2533B"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860B" w14:textId="75F1813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1842" w:type="dxa"/>
            <w:tcBorders>
              <w:bottom w:val="single" w:sz="4" w:space="0" w:color="000000"/>
              <w:right w:val="single" w:sz="4" w:space="0" w:color="000000"/>
            </w:tcBorders>
            <w:shd w:val="clear" w:color="auto" w:fill="auto"/>
            <w:vAlign w:val="center"/>
          </w:tcPr>
          <w:p w14:paraId="32E7332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EDD8FAF"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E622" w14:textId="309DCFCF"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1842" w:type="dxa"/>
            <w:tcBorders>
              <w:bottom w:val="single" w:sz="4" w:space="0" w:color="000000"/>
              <w:right w:val="single" w:sz="4" w:space="0" w:color="000000"/>
            </w:tcBorders>
            <w:shd w:val="clear" w:color="auto" w:fill="auto"/>
            <w:vAlign w:val="center"/>
          </w:tcPr>
          <w:p w14:paraId="2A0C8F2E"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3B13FB4"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FA59" w14:textId="1843A44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1842" w:type="dxa"/>
            <w:tcBorders>
              <w:bottom w:val="single" w:sz="4" w:space="0" w:color="000000"/>
              <w:right w:val="single" w:sz="4" w:space="0" w:color="000000"/>
            </w:tcBorders>
            <w:shd w:val="clear" w:color="auto" w:fill="auto"/>
            <w:vAlign w:val="center"/>
          </w:tcPr>
          <w:p w14:paraId="62DA1700"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959A934"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BB07" w14:textId="6B261584"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1842" w:type="dxa"/>
            <w:tcBorders>
              <w:bottom w:val="single" w:sz="4" w:space="0" w:color="000000"/>
              <w:right w:val="single" w:sz="4" w:space="0" w:color="000000"/>
            </w:tcBorders>
            <w:shd w:val="clear" w:color="auto" w:fill="auto"/>
            <w:vAlign w:val="center"/>
          </w:tcPr>
          <w:p w14:paraId="0544BED5"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183B7A3"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EFBB" w14:textId="3B8C06D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1842" w:type="dxa"/>
            <w:tcBorders>
              <w:bottom w:val="single" w:sz="4" w:space="0" w:color="000000"/>
              <w:right w:val="single" w:sz="4" w:space="0" w:color="000000"/>
            </w:tcBorders>
            <w:shd w:val="clear" w:color="auto" w:fill="auto"/>
            <w:vAlign w:val="center"/>
          </w:tcPr>
          <w:p w14:paraId="4E45A97B"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28009A98"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CDE5" w14:textId="21F7FB22"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w:t>
            </w:r>
            <w:r w:rsidR="008F7A21" w:rsidRPr="009B72BF">
              <w:rPr>
                <w:rFonts w:asciiTheme="minorHAnsi" w:eastAsia="Times New Roman" w:hAnsiTheme="minorHAnsi" w:cs="Times New Roman"/>
              </w:rPr>
              <w:t xml:space="preserve">urologie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pediatrickým kmenem</w:t>
            </w:r>
          </w:p>
        </w:tc>
        <w:tc>
          <w:tcPr>
            <w:tcW w:w="1842" w:type="dxa"/>
            <w:tcBorders>
              <w:bottom w:val="single" w:sz="4" w:space="0" w:color="000000"/>
              <w:right w:val="single" w:sz="4" w:space="0" w:color="000000"/>
            </w:tcBorders>
            <w:shd w:val="clear" w:color="auto" w:fill="auto"/>
            <w:vAlign w:val="center"/>
          </w:tcPr>
          <w:p w14:paraId="596F905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a 2 </w:t>
            </w:r>
            <w:proofErr w:type="spellStart"/>
            <w:r w:rsidRPr="009B72BF">
              <w:rPr>
                <w:rFonts w:asciiTheme="minorHAnsi" w:eastAsia="Times New Roman" w:hAnsiTheme="minorHAnsi" w:cs="Times New Roman"/>
              </w:rPr>
              <w:t>týd</w:t>
            </w:r>
            <w:proofErr w:type="spellEnd"/>
          </w:p>
        </w:tc>
      </w:tr>
      <w:tr w:rsidR="00E33255" w:rsidRPr="002724A5" w14:paraId="053B2F30"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75E9" w14:textId="1FD5B25A"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w:t>
            </w:r>
            <w:r w:rsidR="008F7A21" w:rsidRPr="009B72BF">
              <w:rPr>
                <w:rFonts w:asciiTheme="minorHAnsi" w:eastAsia="Times New Roman" w:hAnsiTheme="minorHAnsi" w:cs="Times New Roman"/>
              </w:rPr>
              <w:t xml:space="preserve">ediatrie (praxe) </w:t>
            </w:r>
            <w:r w:rsidR="00CB115B">
              <w:rPr>
                <w:rFonts w:asciiTheme="minorHAnsi" w:eastAsia="Times New Roman" w:hAnsiTheme="minorHAnsi" w:cs="Times New Roman"/>
              </w:rPr>
              <w:t>–</w:t>
            </w:r>
            <w:r w:rsidR="008F7A21" w:rsidRPr="009B72BF">
              <w:rPr>
                <w:rFonts w:asciiTheme="minorHAnsi" w:eastAsia="Times New Roman" w:hAnsiTheme="minorHAnsi" w:cs="Times New Roman"/>
              </w:rPr>
              <w:t xml:space="preserve"> pro lékaře s</w:t>
            </w:r>
            <w:r w:rsidRPr="009B72BF">
              <w:rPr>
                <w:rFonts w:asciiTheme="minorHAnsi" w:eastAsia="Times New Roman" w:hAnsiTheme="minorHAnsi" w:cs="Times New Roman"/>
              </w:rPr>
              <w:t xml:space="preserve"> neurologickým kmenem</w:t>
            </w:r>
          </w:p>
        </w:tc>
        <w:tc>
          <w:tcPr>
            <w:tcW w:w="1842" w:type="dxa"/>
            <w:tcBorders>
              <w:bottom w:val="single" w:sz="4" w:space="0" w:color="000000"/>
              <w:right w:val="single" w:sz="4" w:space="0" w:color="000000"/>
            </w:tcBorders>
            <w:shd w:val="clear" w:color="auto" w:fill="auto"/>
            <w:vAlign w:val="center"/>
          </w:tcPr>
          <w:p w14:paraId="7CB34A6D"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529C7349"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F404" w14:textId="69F7BAFE"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1842" w:type="dxa"/>
            <w:tcBorders>
              <w:bottom w:val="single" w:sz="4" w:space="0" w:color="000000"/>
              <w:right w:val="single" w:sz="4" w:space="0" w:color="000000"/>
            </w:tcBorders>
            <w:shd w:val="clear" w:color="auto" w:fill="auto"/>
            <w:vAlign w:val="center"/>
          </w:tcPr>
          <w:p w14:paraId="42D72468"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2 </w:t>
            </w:r>
            <w:proofErr w:type="spellStart"/>
            <w:r w:rsidRPr="009B72BF">
              <w:rPr>
                <w:rFonts w:asciiTheme="minorHAnsi" w:eastAsia="Times New Roman" w:hAnsiTheme="minorHAnsi" w:cs="Times New Roman"/>
              </w:rPr>
              <w:t>týd</w:t>
            </w:r>
            <w:proofErr w:type="spellEnd"/>
          </w:p>
        </w:tc>
      </w:tr>
      <w:tr w:rsidR="00E33255" w:rsidRPr="002724A5" w14:paraId="5B20B980"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98A0" w14:textId="69A92FFF"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1842" w:type="dxa"/>
            <w:tcBorders>
              <w:bottom w:val="single" w:sz="4" w:space="0" w:color="000000"/>
              <w:right w:val="single" w:sz="4" w:space="0" w:color="000000"/>
            </w:tcBorders>
            <w:shd w:val="clear" w:color="auto" w:fill="auto"/>
            <w:vAlign w:val="center"/>
          </w:tcPr>
          <w:p w14:paraId="268F1B8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11795612" w14:textId="77777777" w:rsidR="00C910D3" w:rsidRDefault="00C910D3">
      <w:pPr>
        <w:tabs>
          <w:tab w:val="left" w:pos="1134"/>
        </w:tabs>
        <w:spacing w:line="240" w:lineRule="auto"/>
        <w:ind w:left="1134"/>
        <w:jc w:val="both"/>
        <w:rPr>
          <w:rFonts w:asciiTheme="minorHAnsi" w:eastAsia="Times New Roman" w:hAnsiTheme="minorHAnsi" w:cs="Times New Roman"/>
          <w:sz w:val="24"/>
          <w:szCs w:val="24"/>
        </w:rPr>
      </w:pPr>
    </w:p>
    <w:p w14:paraId="76E79999" w14:textId="77777777" w:rsidR="00C910D3" w:rsidRDefault="00C910D3">
      <w:pPr>
        <w:rPr>
          <w:rFonts w:asciiTheme="minorHAnsi" w:eastAsia="Times New Roman" w:hAnsiTheme="minorHAnsi" w:cs="Times New Roman"/>
          <w:sz w:val="24"/>
          <w:szCs w:val="24"/>
        </w:rPr>
      </w:pPr>
      <w:r>
        <w:rPr>
          <w:rFonts w:asciiTheme="minorHAnsi" w:eastAsia="Times New Roman" w:hAnsiTheme="minorHAnsi" w:cs="Times New Roman"/>
          <w:sz w:val="24"/>
          <w:szCs w:val="24"/>
        </w:rPr>
        <w:br w:type="page"/>
      </w:r>
    </w:p>
    <w:p w14:paraId="2DFC711A" w14:textId="77777777" w:rsidR="00E33255" w:rsidRPr="00C910D3" w:rsidRDefault="002724A5" w:rsidP="004B402C">
      <w:pPr>
        <w:numPr>
          <w:ilvl w:val="0"/>
          <w:numId w:val="8"/>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 xml:space="preserve">lékaři, kteří absolvovali </w:t>
      </w:r>
      <w:r w:rsidRPr="0038754C">
        <w:rPr>
          <w:rFonts w:asciiTheme="minorHAnsi" w:eastAsia="Times New Roman" w:hAnsiTheme="minorHAnsi" w:cs="Times New Roman"/>
          <w:u w:val="single"/>
        </w:rPr>
        <w:t>vzdělávání v příslušném z</w:t>
      </w:r>
      <w:r w:rsidR="00333BCE">
        <w:rPr>
          <w:rFonts w:asciiTheme="minorHAnsi" w:eastAsia="Times New Roman" w:hAnsiTheme="minorHAnsi" w:cs="Times New Roman"/>
          <w:u w:val="single"/>
        </w:rPr>
        <w:t xml:space="preserve">ákladním kmeni podle </w:t>
      </w:r>
      <w:r w:rsidR="00FE6D6F">
        <w:rPr>
          <w:rFonts w:asciiTheme="minorHAnsi" w:eastAsia="Times New Roman" w:hAnsiTheme="minorHAnsi" w:cs="Times New Roman"/>
          <w:u w:val="single"/>
        </w:rPr>
        <w:t>V</w:t>
      </w:r>
      <w:r w:rsidR="00333BCE">
        <w:rPr>
          <w:rFonts w:asciiTheme="minorHAnsi" w:eastAsia="Times New Roman" w:hAnsiTheme="minorHAnsi" w:cs="Times New Roman"/>
          <w:u w:val="single"/>
        </w:rPr>
        <w:t xml:space="preserve">yhlášky </w:t>
      </w:r>
      <w:r w:rsidR="00FE6D6F">
        <w:rPr>
          <w:rFonts w:asciiTheme="minorHAnsi" w:eastAsia="Times New Roman" w:hAnsiTheme="minorHAnsi" w:cs="Times New Roman"/>
          <w:u w:val="single"/>
        </w:rPr>
        <w:t>č. 221/2018</w:t>
      </w:r>
      <w:r w:rsidRPr="00C910D3">
        <w:rPr>
          <w:rFonts w:asciiTheme="minorHAnsi" w:eastAsia="Times New Roman" w:hAnsiTheme="minorHAnsi" w:cs="Times New Roman"/>
        </w:rPr>
        <w:t>, musí před vstupem do Projektu úspěšně ukončit vzdělávání v příslušném základním kmeni, tj. složí zkoušku po ukončení vzdělávání v základním kmeni. Složen</w:t>
      </w:r>
      <w:r w:rsidR="00333BCE">
        <w:rPr>
          <w:rFonts w:asciiTheme="minorHAnsi" w:eastAsia="Times New Roman" w:hAnsiTheme="minorHAnsi" w:cs="Times New Roman"/>
        </w:rPr>
        <w:t>í zkoušky doloží certifikátem o </w:t>
      </w:r>
      <w:r w:rsidRPr="00C910D3">
        <w:rPr>
          <w:rFonts w:asciiTheme="minorHAnsi" w:eastAsia="Times New Roman" w:hAnsiTheme="minorHAnsi" w:cs="Times New Roman"/>
        </w:rPr>
        <w:t>absolvování základního kmene:</w:t>
      </w:r>
    </w:p>
    <w:tbl>
      <w:tblPr>
        <w:tblStyle w:val="a2"/>
        <w:tblW w:w="8509"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3"/>
        <w:gridCol w:w="1846"/>
      </w:tblGrid>
      <w:tr w:rsidR="00E33255" w:rsidRPr="002724A5" w14:paraId="1DE04B91" w14:textId="77777777" w:rsidTr="009B72BF">
        <w:trPr>
          <w:trHeight w:val="540"/>
        </w:trPr>
        <w:tc>
          <w:tcPr>
            <w:tcW w:w="66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8BC949" w14:textId="77777777" w:rsidR="00E33255" w:rsidRPr="002724A5" w:rsidRDefault="002724A5">
            <w:pPr>
              <w:spacing w:line="240" w:lineRule="auto"/>
              <w:jc w:val="center"/>
              <w:rPr>
                <w:rFonts w:asciiTheme="minorHAnsi" w:eastAsia="Times New Roman" w:hAnsiTheme="minorHAnsi" w:cs="Times New Roman"/>
                <w:b/>
                <w:sz w:val="24"/>
                <w:szCs w:val="24"/>
              </w:rPr>
            </w:pPr>
            <w:r w:rsidRPr="002724A5">
              <w:rPr>
                <w:rFonts w:asciiTheme="minorHAnsi" w:eastAsia="Times New Roman" w:hAnsiTheme="minorHAnsi" w:cs="Times New Roman"/>
                <w:b/>
                <w:sz w:val="24"/>
                <w:szCs w:val="24"/>
              </w:rPr>
              <w:t>Klíčová aktivita v Projektu</w:t>
            </w:r>
          </w:p>
        </w:tc>
        <w:tc>
          <w:tcPr>
            <w:tcW w:w="18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B5E35E" w14:textId="77777777" w:rsidR="00E33255" w:rsidRPr="002724A5" w:rsidRDefault="002724A5">
            <w:pPr>
              <w:spacing w:line="240" w:lineRule="auto"/>
              <w:jc w:val="both"/>
              <w:rPr>
                <w:rFonts w:asciiTheme="minorHAnsi" w:eastAsia="Times New Roman" w:hAnsiTheme="minorHAnsi" w:cs="Times New Roman"/>
                <w:sz w:val="24"/>
                <w:szCs w:val="24"/>
              </w:rPr>
            </w:pPr>
            <w:r w:rsidRPr="002724A5">
              <w:rPr>
                <w:rFonts w:asciiTheme="minorHAnsi" w:eastAsia="Times New Roman" w:hAnsiTheme="minorHAnsi" w:cs="Times New Roman"/>
                <w:b/>
                <w:sz w:val="24"/>
                <w:szCs w:val="24"/>
              </w:rPr>
              <w:t>Časová dotace</w:t>
            </w:r>
          </w:p>
        </w:tc>
      </w:tr>
      <w:tr w:rsidR="00E33255" w:rsidRPr="002724A5" w14:paraId="43713C54"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B8EA" w14:textId="045D59E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KA5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Novorozenecká a vývojová neurologie (kurz)</w:t>
            </w:r>
          </w:p>
        </w:tc>
        <w:tc>
          <w:tcPr>
            <w:tcW w:w="1846" w:type="dxa"/>
            <w:tcBorders>
              <w:bottom w:val="single" w:sz="4" w:space="0" w:color="000000"/>
              <w:right w:val="single" w:sz="4" w:space="0" w:color="000000"/>
            </w:tcBorders>
            <w:shd w:val="clear" w:color="auto" w:fill="auto"/>
            <w:vAlign w:val="center"/>
          </w:tcPr>
          <w:p w14:paraId="1625CE8A"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1030EE6D"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4532" w14:textId="419FB35D"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KA6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Nervosvalová a </w:t>
            </w:r>
            <w:proofErr w:type="spellStart"/>
            <w:r w:rsidRPr="009B72BF">
              <w:rPr>
                <w:rFonts w:asciiTheme="minorHAnsi" w:eastAsia="Times New Roman" w:hAnsiTheme="minorHAnsi" w:cs="Times New Roman"/>
              </w:rPr>
              <w:t>metabol</w:t>
            </w:r>
            <w:proofErr w:type="spellEnd"/>
            <w:r w:rsidRPr="009B72BF">
              <w:rPr>
                <w:rFonts w:asciiTheme="minorHAnsi" w:eastAsia="Times New Roman" w:hAnsiTheme="minorHAnsi" w:cs="Times New Roman"/>
              </w:rPr>
              <w:t>. onemocnění (kurz)</w:t>
            </w:r>
          </w:p>
        </w:tc>
        <w:tc>
          <w:tcPr>
            <w:tcW w:w="1846" w:type="dxa"/>
            <w:tcBorders>
              <w:bottom w:val="single" w:sz="4" w:space="0" w:color="000000"/>
              <w:right w:val="single" w:sz="4" w:space="0" w:color="000000"/>
            </w:tcBorders>
            <w:shd w:val="clear" w:color="auto" w:fill="auto"/>
            <w:vAlign w:val="center"/>
          </w:tcPr>
          <w:p w14:paraId="0C7F717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3D378036"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7794E" w14:textId="6588BB1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KA7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Epileptologie</w:t>
            </w:r>
            <w:proofErr w:type="spellEnd"/>
            <w:r w:rsidRPr="009B72BF">
              <w:rPr>
                <w:rFonts w:asciiTheme="minorHAnsi" w:eastAsia="Times New Roman" w:hAnsiTheme="minorHAnsi" w:cs="Times New Roman"/>
              </w:rPr>
              <w:t>, poruchy spánku, zobrazovací metody (kurz)</w:t>
            </w:r>
          </w:p>
        </w:tc>
        <w:tc>
          <w:tcPr>
            <w:tcW w:w="1846" w:type="dxa"/>
            <w:tcBorders>
              <w:bottom w:val="single" w:sz="4" w:space="0" w:color="000000"/>
              <w:right w:val="single" w:sz="4" w:space="0" w:color="000000"/>
            </w:tcBorders>
            <w:shd w:val="clear" w:color="auto" w:fill="auto"/>
            <w:vAlign w:val="center"/>
          </w:tcPr>
          <w:p w14:paraId="2B35778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7D366DCC"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6F5C" w14:textId="105A7DA9"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KA8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Movement</w:t>
            </w:r>
            <w:proofErr w:type="spellEnd"/>
            <w:r w:rsidRPr="009B72BF">
              <w:rPr>
                <w:rFonts w:asciiTheme="minorHAnsi" w:eastAsia="Times New Roman" w:hAnsiTheme="minorHAnsi" w:cs="Times New Roman"/>
              </w:rPr>
              <w:t xml:space="preserve"> </w:t>
            </w:r>
            <w:proofErr w:type="spellStart"/>
            <w:r w:rsidRPr="009B72BF">
              <w:rPr>
                <w:rFonts w:asciiTheme="minorHAnsi" w:eastAsia="Times New Roman" w:hAnsiTheme="minorHAnsi" w:cs="Times New Roman"/>
              </w:rPr>
              <w:t>disorders</w:t>
            </w:r>
            <w:proofErr w:type="spellEnd"/>
            <w:r w:rsidRPr="009B72BF">
              <w:rPr>
                <w:rFonts w:asciiTheme="minorHAnsi" w:eastAsia="Times New Roman" w:hAnsiTheme="minorHAnsi" w:cs="Times New Roman"/>
              </w:rPr>
              <w:t xml:space="preserve">, autoimunitní a infekční onemocnění, </w:t>
            </w:r>
            <w:proofErr w:type="spellStart"/>
            <w:r w:rsidRPr="009B72BF">
              <w:rPr>
                <w:rFonts w:asciiTheme="minorHAnsi" w:eastAsia="Times New Roman" w:hAnsiTheme="minorHAnsi" w:cs="Times New Roman"/>
              </w:rPr>
              <w:t>neurotrauma</w:t>
            </w:r>
            <w:proofErr w:type="spellEnd"/>
            <w:r w:rsidRPr="009B72BF">
              <w:rPr>
                <w:rFonts w:asciiTheme="minorHAnsi" w:eastAsia="Times New Roman" w:hAnsiTheme="minorHAnsi" w:cs="Times New Roman"/>
              </w:rPr>
              <w:t xml:space="preserve"> (kurz)</w:t>
            </w:r>
          </w:p>
        </w:tc>
        <w:tc>
          <w:tcPr>
            <w:tcW w:w="1846" w:type="dxa"/>
            <w:tcBorders>
              <w:bottom w:val="single" w:sz="4" w:space="0" w:color="000000"/>
              <w:right w:val="single" w:sz="4" w:space="0" w:color="000000"/>
            </w:tcBorders>
            <w:shd w:val="clear" w:color="auto" w:fill="auto"/>
            <w:vAlign w:val="center"/>
          </w:tcPr>
          <w:p w14:paraId="1742EACD"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4AD398F1"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1536" w14:textId="045759C6"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KA9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Akutní neurologie, neuropsychologie a neuropsychiatrie, </w:t>
            </w:r>
            <w:proofErr w:type="spellStart"/>
            <w:r w:rsidRPr="009B72BF">
              <w:rPr>
                <w:rFonts w:asciiTheme="minorHAnsi" w:eastAsia="Times New Roman" w:hAnsiTheme="minorHAnsi" w:cs="Times New Roman"/>
              </w:rPr>
              <w:t>neurorehabilitace</w:t>
            </w:r>
            <w:proofErr w:type="spellEnd"/>
            <w:r w:rsidRPr="009B72BF">
              <w:rPr>
                <w:rFonts w:asciiTheme="minorHAnsi" w:eastAsia="Times New Roman" w:hAnsiTheme="minorHAnsi" w:cs="Times New Roman"/>
              </w:rPr>
              <w:t>, základy klinické genetiky (kurz)</w:t>
            </w:r>
          </w:p>
        </w:tc>
        <w:tc>
          <w:tcPr>
            <w:tcW w:w="1846" w:type="dxa"/>
            <w:tcBorders>
              <w:bottom w:val="single" w:sz="4" w:space="0" w:color="000000"/>
              <w:right w:val="single" w:sz="4" w:space="0" w:color="000000"/>
            </w:tcBorders>
            <w:shd w:val="clear" w:color="auto" w:fill="auto"/>
            <w:vAlign w:val="center"/>
          </w:tcPr>
          <w:p w14:paraId="3F7D73E3"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25-40 hod</w:t>
            </w:r>
          </w:p>
        </w:tc>
      </w:tr>
      <w:tr w:rsidR="00E33255" w:rsidRPr="002724A5" w14:paraId="6C8EB4AA" w14:textId="77777777" w:rsidTr="009B72BF">
        <w:trPr>
          <w:trHeight w:val="36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2859" w14:textId="12013325"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KA10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neurologie (praxe)</w:t>
            </w:r>
          </w:p>
        </w:tc>
        <w:tc>
          <w:tcPr>
            <w:tcW w:w="1846" w:type="dxa"/>
            <w:tcBorders>
              <w:bottom w:val="single" w:sz="4" w:space="0" w:color="000000"/>
              <w:right w:val="single" w:sz="4" w:space="0" w:color="000000"/>
            </w:tcBorders>
            <w:shd w:val="clear" w:color="auto" w:fill="auto"/>
            <w:vAlign w:val="center"/>
          </w:tcPr>
          <w:p w14:paraId="1EDBAD29"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18 </w:t>
            </w:r>
            <w:proofErr w:type="spellStart"/>
            <w:r w:rsidRPr="009B72BF">
              <w:rPr>
                <w:rFonts w:asciiTheme="minorHAnsi" w:eastAsia="Times New Roman" w:hAnsiTheme="minorHAnsi" w:cs="Times New Roman"/>
              </w:rPr>
              <w:t>měs</w:t>
            </w:r>
            <w:proofErr w:type="spellEnd"/>
          </w:p>
        </w:tc>
      </w:tr>
      <w:tr w:rsidR="00E33255" w:rsidRPr="002724A5" w14:paraId="25F9731F" w14:textId="77777777" w:rsidTr="009B72BF">
        <w:trPr>
          <w:trHeight w:val="40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D57E" w14:textId="2F477BB3"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KA11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Neurologie (praxe)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pediatrickým kmenem</w:t>
            </w:r>
          </w:p>
        </w:tc>
        <w:tc>
          <w:tcPr>
            <w:tcW w:w="1846" w:type="dxa"/>
            <w:tcBorders>
              <w:bottom w:val="single" w:sz="4" w:space="0" w:color="000000"/>
              <w:right w:val="single" w:sz="4" w:space="0" w:color="000000"/>
            </w:tcBorders>
            <w:shd w:val="clear" w:color="auto" w:fill="auto"/>
            <w:vAlign w:val="center"/>
          </w:tcPr>
          <w:p w14:paraId="0FCC26CE" w14:textId="77777777" w:rsidR="00E33255" w:rsidRPr="009B72BF" w:rsidRDefault="009B72BF"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450D400F"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2E45" w14:textId="48A554D6" w:rsidR="00E33255" w:rsidRPr="009B72BF" w:rsidRDefault="002724A5" w:rsidP="008F7A21">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KA12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Pediatrie (praxe)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pro lékaře </w:t>
            </w:r>
            <w:r w:rsidR="008F7A21" w:rsidRPr="009B72BF">
              <w:rPr>
                <w:rFonts w:asciiTheme="minorHAnsi" w:eastAsia="Times New Roman" w:hAnsiTheme="minorHAnsi" w:cs="Times New Roman"/>
              </w:rPr>
              <w:t>s</w:t>
            </w:r>
            <w:r w:rsidRPr="009B72BF">
              <w:rPr>
                <w:rFonts w:asciiTheme="minorHAnsi" w:eastAsia="Times New Roman" w:hAnsiTheme="minorHAnsi" w:cs="Times New Roman"/>
              </w:rPr>
              <w:t xml:space="preserve"> neurologickým kmenem</w:t>
            </w:r>
          </w:p>
        </w:tc>
        <w:tc>
          <w:tcPr>
            <w:tcW w:w="1846" w:type="dxa"/>
            <w:tcBorders>
              <w:bottom w:val="single" w:sz="4" w:space="0" w:color="000000"/>
              <w:right w:val="single" w:sz="4" w:space="0" w:color="000000"/>
            </w:tcBorders>
            <w:shd w:val="clear" w:color="auto" w:fill="auto"/>
            <w:vAlign w:val="center"/>
          </w:tcPr>
          <w:p w14:paraId="4D760E3E" w14:textId="77777777" w:rsidR="00E33255" w:rsidRPr="009B72BF" w:rsidRDefault="003F61C2" w:rsidP="009B72BF">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max. 5 </w:t>
            </w:r>
            <w:proofErr w:type="spellStart"/>
            <w:r w:rsidRPr="009B72BF">
              <w:rPr>
                <w:rFonts w:asciiTheme="minorHAnsi" w:eastAsia="Times New Roman" w:hAnsiTheme="minorHAnsi" w:cs="Times New Roman"/>
              </w:rPr>
              <w:t>měs</w:t>
            </w:r>
            <w:proofErr w:type="spellEnd"/>
            <w:r w:rsidRPr="009B72BF">
              <w:rPr>
                <w:rFonts w:asciiTheme="minorHAnsi" w:eastAsia="Times New Roman" w:hAnsiTheme="minorHAnsi" w:cs="Times New Roman"/>
              </w:rPr>
              <w:t xml:space="preserve"> </w:t>
            </w:r>
            <w:r w:rsidR="002724A5" w:rsidRPr="009B72BF">
              <w:rPr>
                <w:rFonts w:asciiTheme="minorHAnsi" w:eastAsia="Times New Roman" w:hAnsiTheme="minorHAnsi" w:cs="Times New Roman"/>
              </w:rPr>
              <w:t xml:space="preserve">2 </w:t>
            </w:r>
            <w:proofErr w:type="spellStart"/>
            <w:r w:rsidR="002724A5" w:rsidRPr="009B72BF">
              <w:rPr>
                <w:rFonts w:asciiTheme="minorHAnsi" w:eastAsia="Times New Roman" w:hAnsiTheme="minorHAnsi" w:cs="Times New Roman"/>
              </w:rPr>
              <w:t>týd</w:t>
            </w:r>
            <w:proofErr w:type="spellEnd"/>
          </w:p>
        </w:tc>
      </w:tr>
      <w:tr w:rsidR="00E33255" w:rsidRPr="002724A5" w14:paraId="7656D6D3" w14:textId="77777777" w:rsidTr="009B72BF">
        <w:trPr>
          <w:trHeight w:val="32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49A1" w14:textId="6B152E32"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KA13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Dětská a dorostová psychiatrie (praxe)</w:t>
            </w:r>
          </w:p>
        </w:tc>
        <w:tc>
          <w:tcPr>
            <w:tcW w:w="1846" w:type="dxa"/>
            <w:tcBorders>
              <w:bottom w:val="single" w:sz="4" w:space="0" w:color="000000"/>
              <w:right w:val="single" w:sz="4" w:space="0" w:color="000000"/>
            </w:tcBorders>
            <w:shd w:val="clear" w:color="auto" w:fill="auto"/>
            <w:vAlign w:val="center"/>
          </w:tcPr>
          <w:p w14:paraId="6A987895"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 xml:space="preserve"> max. 2 </w:t>
            </w:r>
            <w:proofErr w:type="spellStart"/>
            <w:r w:rsidRPr="009B72BF">
              <w:rPr>
                <w:rFonts w:asciiTheme="minorHAnsi" w:eastAsia="Times New Roman" w:hAnsiTheme="minorHAnsi" w:cs="Times New Roman"/>
              </w:rPr>
              <w:t>týd</w:t>
            </w:r>
            <w:proofErr w:type="spellEnd"/>
          </w:p>
        </w:tc>
      </w:tr>
      <w:tr w:rsidR="00E33255" w:rsidRPr="002724A5" w14:paraId="22063704" w14:textId="77777777" w:rsidTr="009B72BF">
        <w:trPr>
          <w:trHeight w:val="340"/>
        </w:trPr>
        <w:tc>
          <w:tcPr>
            <w:tcW w:w="6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4FAA" w14:textId="00208237" w:rsidR="00E33255" w:rsidRPr="009B72BF" w:rsidRDefault="002724A5">
            <w:pPr>
              <w:spacing w:line="240" w:lineRule="auto"/>
              <w:jc w:val="both"/>
              <w:rPr>
                <w:rFonts w:asciiTheme="minorHAnsi" w:eastAsia="Times New Roman" w:hAnsiTheme="minorHAnsi" w:cs="Times New Roman"/>
              </w:rPr>
            </w:pPr>
            <w:r w:rsidRPr="009B72BF">
              <w:rPr>
                <w:rFonts w:asciiTheme="minorHAnsi" w:eastAsia="Times New Roman" w:hAnsiTheme="minorHAnsi" w:cs="Times New Roman"/>
              </w:rPr>
              <w:t xml:space="preserve">KA14 </w:t>
            </w:r>
            <w:r w:rsidR="00CB115B">
              <w:rPr>
                <w:rFonts w:asciiTheme="minorHAnsi" w:eastAsia="Times New Roman" w:hAnsiTheme="minorHAnsi" w:cs="Times New Roman"/>
              </w:rPr>
              <w:t>–</w:t>
            </w:r>
            <w:r w:rsidRPr="009B72BF">
              <w:rPr>
                <w:rFonts w:asciiTheme="minorHAnsi" w:eastAsia="Times New Roman" w:hAnsiTheme="minorHAnsi" w:cs="Times New Roman"/>
              </w:rPr>
              <w:t xml:space="preserve"> Atestace</w:t>
            </w:r>
          </w:p>
        </w:tc>
        <w:tc>
          <w:tcPr>
            <w:tcW w:w="1846" w:type="dxa"/>
            <w:tcBorders>
              <w:bottom w:val="single" w:sz="4" w:space="0" w:color="000000"/>
              <w:right w:val="single" w:sz="4" w:space="0" w:color="000000"/>
            </w:tcBorders>
            <w:shd w:val="clear" w:color="auto" w:fill="auto"/>
            <w:vAlign w:val="center"/>
          </w:tcPr>
          <w:p w14:paraId="48092611" w14:textId="77777777" w:rsidR="00E33255" w:rsidRPr="009B72BF" w:rsidRDefault="002724A5">
            <w:pPr>
              <w:spacing w:line="240" w:lineRule="auto"/>
              <w:jc w:val="center"/>
              <w:rPr>
                <w:rFonts w:asciiTheme="minorHAnsi" w:eastAsia="Times New Roman" w:hAnsiTheme="minorHAnsi" w:cs="Times New Roman"/>
              </w:rPr>
            </w:pPr>
            <w:r w:rsidRPr="009B72BF">
              <w:rPr>
                <w:rFonts w:asciiTheme="minorHAnsi" w:eastAsia="Times New Roman" w:hAnsiTheme="minorHAnsi" w:cs="Times New Roman"/>
              </w:rPr>
              <w:t>není relevantní</w:t>
            </w:r>
          </w:p>
        </w:tc>
      </w:tr>
    </w:tbl>
    <w:p w14:paraId="637949F3" w14:textId="77777777" w:rsidR="00E33255" w:rsidRPr="002724A5" w:rsidRDefault="00E33255">
      <w:pPr>
        <w:pStyle w:val="Nzev"/>
        <w:rPr>
          <w:rFonts w:asciiTheme="minorHAnsi" w:eastAsia="Times New Roman" w:hAnsiTheme="minorHAnsi" w:cs="Times New Roman"/>
          <w:sz w:val="24"/>
          <w:szCs w:val="24"/>
        </w:rPr>
      </w:pPr>
      <w:bookmarkStart w:id="10" w:name="_3znysh7" w:colFirst="0" w:colLast="0"/>
      <w:bookmarkEnd w:id="10"/>
    </w:p>
    <w:p w14:paraId="3F16E3A4" w14:textId="77777777" w:rsidR="00E33255" w:rsidRPr="002724A5" w:rsidRDefault="002724A5">
      <w:pPr>
        <w:pStyle w:val="Nzev"/>
        <w:rPr>
          <w:rFonts w:asciiTheme="minorHAnsi" w:eastAsia="Times New Roman" w:hAnsiTheme="minorHAnsi" w:cs="Times New Roman"/>
          <w:sz w:val="24"/>
          <w:szCs w:val="24"/>
        </w:rPr>
      </w:pPr>
      <w:bookmarkStart w:id="11" w:name="_2et92p0" w:colFirst="0" w:colLast="0"/>
      <w:bookmarkEnd w:id="11"/>
      <w:r w:rsidRPr="002724A5">
        <w:rPr>
          <w:rFonts w:asciiTheme="minorHAnsi" w:hAnsiTheme="minorHAnsi"/>
          <w:sz w:val="24"/>
          <w:szCs w:val="24"/>
        </w:rPr>
        <w:br w:type="page"/>
      </w:r>
    </w:p>
    <w:p w14:paraId="6C27E7C9" w14:textId="77777777" w:rsidR="00E33255" w:rsidRPr="003024E2" w:rsidRDefault="008F7A21" w:rsidP="003024E2">
      <w:pPr>
        <w:pStyle w:val="Nadpiss1"/>
        <w:ind w:left="720"/>
        <w:rPr>
          <w:rStyle w:val="Nadpiss1Char"/>
        </w:rPr>
      </w:pPr>
      <w:bookmarkStart w:id="12" w:name="_tyjcwt" w:colFirst="0" w:colLast="0"/>
      <w:bookmarkStart w:id="13" w:name="_Toc57813681"/>
      <w:bookmarkEnd w:id="12"/>
      <w:r w:rsidRPr="003024E2">
        <w:rPr>
          <w:rStyle w:val="Nadpiss1Char"/>
        </w:rPr>
        <w:t>Způsobilé výdaje</w:t>
      </w:r>
      <w:bookmarkEnd w:id="13"/>
    </w:p>
    <w:p w14:paraId="51F408B9" w14:textId="77777777" w:rsidR="00C910D3" w:rsidRPr="00CD3293" w:rsidRDefault="00C910D3" w:rsidP="00C910D3">
      <w:pPr>
        <w:pStyle w:val="Bezmezer"/>
        <w:rPr>
          <w:rStyle w:val="Nadpiss1Char"/>
          <w:rFonts w:ascii="Arial" w:eastAsia="Arial" w:hAnsi="Arial" w:cs="Arial"/>
          <w:b w:val="0"/>
          <w:color w:val="auto"/>
          <w:sz w:val="22"/>
          <w:szCs w:val="22"/>
        </w:rPr>
      </w:pPr>
    </w:p>
    <w:p w14:paraId="19FF810B" w14:textId="77777777" w:rsidR="00BA3357" w:rsidRDefault="00BA3357" w:rsidP="00EF6788">
      <w:pPr>
        <w:pStyle w:val="Nadpisss2"/>
        <w:numPr>
          <w:ilvl w:val="0"/>
          <w:numId w:val="40"/>
        </w:numPr>
        <w:ind w:left="924" w:hanging="567"/>
      </w:pPr>
      <w:bookmarkStart w:id="14" w:name="_Toc57813682"/>
      <w:r w:rsidRPr="00BA3357">
        <w:t>Způsobilé výdaje – obecné informace</w:t>
      </w:r>
      <w:bookmarkEnd w:id="14"/>
    </w:p>
    <w:p w14:paraId="7A0642AF" w14:textId="77777777" w:rsidR="00C910D3" w:rsidRPr="00C910D3" w:rsidRDefault="00C910D3" w:rsidP="00C910D3">
      <w:pPr>
        <w:pStyle w:val="Bezmezer"/>
      </w:pPr>
    </w:p>
    <w:p w14:paraId="5D391C8C" w14:textId="77777777" w:rsidR="00E33255" w:rsidRPr="00C910D3" w:rsidRDefault="002724A5" w:rsidP="004B402C">
      <w:pPr>
        <w:pStyle w:val="Odstavecseseznamem"/>
        <w:numPr>
          <w:ilvl w:val="0"/>
          <w:numId w:val="14"/>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bookmarkStart w:id="15" w:name="_3dy6vkm" w:colFirst="0" w:colLast="0"/>
      <w:bookmarkEnd w:id="15"/>
      <w:r w:rsidRPr="00C910D3">
        <w:rPr>
          <w:rFonts w:asciiTheme="minorHAnsi" w:eastAsia="Times New Roman" w:hAnsiTheme="minorHAnsi" w:cs="Times New Roman"/>
        </w:rPr>
        <w:t>Financovány jsou neinvestiční výdaje, které přímo souvisejí s účastí zaměstnance na klíčových aktivitách na základě jeho individuálního vzdělávacího plánu a které je možné podle pravidel tohoto Metodického pokynu považovat za způsobilé.</w:t>
      </w:r>
    </w:p>
    <w:p w14:paraId="73091321" w14:textId="77777777"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Způsobilý výdaj je takový, který:</w:t>
      </w:r>
    </w:p>
    <w:p w14:paraId="3E2FC4E3"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v souladu s právními předpisy (tj. zejména legislativou EU a ČR),</w:t>
      </w:r>
    </w:p>
    <w:p w14:paraId="49A10185"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v souladu s pravidly Metodického pokynu a s Rozhodnutím/Smlouvou,</w:t>
      </w:r>
    </w:p>
    <w:p w14:paraId="40C428FA"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přiměřený (viz níže),</w:t>
      </w:r>
    </w:p>
    <w:p w14:paraId="4064DA9C"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vznikl ve lhůtě stanovené v Rozhodnutí/Smlouvě</w:t>
      </w:r>
      <w:r w:rsidRPr="00C910D3">
        <w:rPr>
          <w:rFonts w:asciiTheme="minorHAnsi" w:hAnsiTheme="minorHAnsi"/>
          <w:vertAlign w:val="superscript"/>
        </w:rPr>
        <w:footnoteReference w:id="7"/>
      </w:r>
      <w:r w:rsidRPr="00C910D3">
        <w:rPr>
          <w:rFonts w:asciiTheme="minorHAnsi" w:eastAsia="Times New Roman" w:hAnsiTheme="minorHAnsi" w:cs="Times New Roman"/>
        </w:rPr>
        <w:t>,</w:t>
      </w:r>
    </w:p>
    <w:p w14:paraId="782359B3" w14:textId="77777777" w:rsidR="00E33255" w:rsidRPr="00C910D3" w:rsidRDefault="002724A5" w:rsidP="004B402C">
      <w:pPr>
        <w:pStyle w:val="Odstavecseseznamem"/>
        <w:numPr>
          <w:ilvl w:val="1"/>
          <w:numId w:val="15"/>
        </w:numPr>
        <w:spacing w:after="20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je řádně identifikovatelný, prokazatelný a doložitelný,</w:t>
      </w:r>
    </w:p>
    <w:p w14:paraId="7F352FB8" w14:textId="77777777" w:rsidR="00E33255" w:rsidRPr="00C910D3" w:rsidRDefault="002724A5" w:rsidP="004B402C">
      <w:pPr>
        <w:pStyle w:val="Odstavecseseznamem"/>
        <w:numPr>
          <w:ilvl w:val="1"/>
          <w:numId w:val="15"/>
        </w:numPr>
        <w:spacing w:after="200"/>
        <w:ind w:left="1134"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je nezbytný pro dosažení účelu Projektu.</w:t>
      </w:r>
    </w:p>
    <w:p w14:paraId="3674A440" w14:textId="726069DA"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w:t>
      </w:r>
      <w:r w:rsidR="00EC4F32" w:rsidRPr="00C910D3">
        <w:rPr>
          <w:rFonts w:asciiTheme="minorHAnsi" w:eastAsia="Times New Roman" w:hAnsiTheme="minorHAnsi" w:cs="Times New Roman"/>
        </w:rPr>
        <w:t>su plněných úkolů ve srovnání s </w:t>
      </w:r>
      <w:r w:rsidRPr="00C910D3">
        <w:rPr>
          <w:rFonts w:asciiTheme="minorHAnsi" w:eastAsia="Times New Roman" w:hAnsiTheme="minorHAnsi" w:cs="Times New Roman"/>
        </w:rPr>
        <w:t xml:space="preserve">objemem prostředků vynaložených na jejich plnění. Účelností se rozumí takové použití veřejných prostředků, které zajistí optimální míru dosažení cílů při plnění stanovených úkolů. Hospodárnost má vazbu na ceny obvyklé. V případě, že výše výdaje vykázaná </w:t>
      </w:r>
      <w:r w:rsidR="00533DC5">
        <w:rPr>
          <w:rFonts w:asciiTheme="minorHAnsi" w:eastAsia="Times New Roman" w:hAnsiTheme="minorHAnsi" w:cs="Times New Roman"/>
        </w:rPr>
        <w:t xml:space="preserve">Zaměstnavatelem </w:t>
      </w:r>
      <w:r w:rsidR="00C910D3">
        <w:rPr>
          <w:rFonts w:asciiTheme="minorHAnsi" w:eastAsia="Times New Roman" w:hAnsiTheme="minorHAnsi" w:cs="Times New Roman"/>
        </w:rPr>
        <w:t>nesplňuje požadavek souladu s </w:t>
      </w:r>
      <w:r w:rsidRPr="00C910D3">
        <w:rPr>
          <w:rFonts w:asciiTheme="minorHAnsi" w:eastAsia="Times New Roman" w:hAnsiTheme="minorHAnsi" w:cs="Times New Roman"/>
        </w:rPr>
        <w:t>principem přiměřenosti výdaje, je MZ oprávněno výdaj j</w:t>
      </w:r>
      <w:r w:rsidR="0038754C">
        <w:rPr>
          <w:rFonts w:asciiTheme="minorHAnsi" w:eastAsia="Times New Roman" w:hAnsiTheme="minorHAnsi" w:cs="Times New Roman"/>
        </w:rPr>
        <w:t>ako způsobilý neschválit, příp. </w:t>
      </w:r>
      <w:r w:rsidRPr="00C910D3">
        <w:rPr>
          <w:rFonts w:asciiTheme="minorHAnsi" w:eastAsia="Times New Roman" w:hAnsiTheme="minorHAnsi" w:cs="Times New Roman"/>
        </w:rPr>
        <w:t>schválit výdaj jen do určité výše.</w:t>
      </w:r>
    </w:p>
    <w:p w14:paraId="33CDEF36" w14:textId="77777777" w:rsidR="00E33255" w:rsidRPr="00C910D3" w:rsidRDefault="002724A5" w:rsidP="004B402C">
      <w:pPr>
        <w:pStyle w:val="Odstavecseseznamem"/>
        <w:numPr>
          <w:ilvl w:val="0"/>
          <w:numId w:val="14"/>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Způsobilými jsou ovšem pouze ty náklady</w:t>
      </w:r>
      <w:r w:rsidR="008A3261">
        <w:rPr>
          <w:rStyle w:val="Znakapoznpodarou"/>
          <w:rFonts w:asciiTheme="minorHAnsi" w:eastAsia="Times New Roman" w:hAnsiTheme="minorHAnsi" w:cs="Times New Roman"/>
        </w:rPr>
        <w:footnoteReference w:id="8"/>
      </w:r>
      <w:r w:rsidRPr="00C910D3">
        <w:rPr>
          <w:rFonts w:asciiTheme="minorHAnsi" w:eastAsia="Times New Roman" w:hAnsiTheme="minorHAnsi" w:cs="Times New Roman"/>
        </w:rPr>
        <w:t xml:space="preserve">, u nichž platí, že je s konečnou platností kryje Zaměstnavatel, tj. neexistuje u nich </w:t>
      </w:r>
      <w:r w:rsidR="00EC4F32" w:rsidRPr="00C910D3">
        <w:rPr>
          <w:rFonts w:asciiTheme="minorHAnsi" w:eastAsia="Times New Roman" w:hAnsiTheme="minorHAnsi" w:cs="Times New Roman"/>
        </w:rPr>
        <w:t xml:space="preserve">možnost, že by je jiný subjekt </w:t>
      </w:r>
      <w:r w:rsidR="008A3261">
        <w:rPr>
          <w:rFonts w:asciiTheme="minorHAnsi" w:eastAsia="Times New Roman" w:hAnsiTheme="minorHAnsi" w:cs="Times New Roman"/>
        </w:rPr>
        <w:t>(</w:t>
      </w:r>
      <w:r w:rsidR="00EC4F32" w:rsidRPr="00C910D3">
        <w:rPr>
          <w:rFonts w:asciiTheme="minorHAnsi" w:eastAsia="Times New Roman" w:hAnsiTheme="minorHAnsi" w:cs="Times New Roman"/>
        </w:rPr>
        <w:t>než MZ</w:t>
      </w:r>
      <w:r w:rsidR="008A3261">
        <w:rPr>
          <w:rFonts w:asciiTheme="minorHAnsi" w:eastAsia="Times New Roman" w:hAnsiTheme="minorHAnsi" w:cs="Times New Roman"/>
        </w:rPr>
        <w:t>)</w:t>
      </w:r>
      <w:r w:rsidRPr="00C910D3">
        <w:rPr>
          <w:rFonts w:asciiTheme="minorHAnsi" w:eastAsia="Times New Roman" w:hAnsiTheme="minorHAnsi" w:cs="Times New Roman"/>
        </w:rPr>
        <w:t xml:space="preserve"> Zaměstnavateli refundoval. </w:t>
      </w:r>
    </w:p>
    <w:p w14:paraId="7E5EBAC9" w14:textId="77777777" w:rsidR="00E33255" w:rsidRPr="00C910D3" w:rsidRDefault="002724A5" w:rsidP="004B402C">
      <w:pPr>
        <w:pStyle w:val="Odstavecseseznamem"/>
        <w:numPr>
          <w:ilvl w:val="0"/>
          <w:numId w:val="14"/>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 účelem zabránění dvojímu financování je Zaměstnavatel</w:t>
      </w:r>
      <w:r w:rsidRPr="00C910D3">
        <w:rPr>
          <w:rFonts w:asciiTheme="minorHAnsi" w:hAnsiTheme="minorHAnsi"/>
          <w:vertAlign w:val="superscript"/>
        </w:rPr>
        <w:footnoteReference w:id="9"/>
      </w:r>
      <w:r w:rsidRPr="00C910D3">
        <w:rPr>
          <w:rFonts w:asciiTheme="minorHAnsi" w:eastAsia="Times New Roman" w:hAnsiTheme="minorHAnsi" w:cs="Times New Roman"/>
        </w:rPr>
        <w:t xml:space="preserve"> (na základě Rozhodnutí) povinen zajistit označení každého originálu účetního dokladu</w:t>
      </w:r>
      <w:r w:rsidRPr="00C910D3">
        <w:rPr>
          <w:rFonts w:asciiTheme="minorHAnsi" w:hAnsiTheme="minorHAnsi"/>
          <w:vertAlign w:val="superscript"/>
        </w:rPr>
        <w:footnoteReference w:id="10"/>
      </w:r>
      <w:r w:rsidRPr="00C910D3">
        <w:rPr>
          <w:rFonts w:asciiTheme="minorHAnsi" w:eastAsia="Times New Roman" w:hAnsiTheme="minorHAnsi" w:cs="Times New Roman"/>
        </w:rPr>
        <w:t xml:space="preserve">, který dokládá způsobilý výdaj Projektu, registračním číslem Projektu. Označení může být provedeno vepsáním textu, razítkem apod. </w:t>
      </w:r>
    </w:p>
    <w:p w14:paraId="1330BEDD" w14:textId="24BDA276" w:rsidR="00E33255" w:rsidRPr="00C910D3" w:rsidRDefault="002724A5" w:rsidP="004B402C">
      <w:pPr>
        <w:pStyle w:val="Odstavecseseznamem"/>
        <w:numPr>
          <w:ilvl w:val="0"/>
          <w:numId w:val="14"/>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Při kontrole průběžného vyúčtování výdajů</w:t>
      </w:r>
      <w:r w:rsidR="0006257B">
        <w:rPr>
          <w:rStyle w:val="Znakapoznpodarou"/>
          <w:rFonts w:asciiTheme="minorHAnsi" w:eastAsia="Times New Roman" w:hAnsiTheme="minorHAnsi" w:cs="Times New Roman"/>
        </w:rPr>
        <w:footnoteReference w:id="11"/>
      </w:r>
      <w:r w:rsidRPr="00C910D3">
        <w:rPr>
          <w:rFonts w:asciiTheme="minorHAnsi" w:eastAsia="Times New Roman" w:hAnsiTheme="minorHAnsi" w:cs="Times New Roman"/>
        </w:rPr>
        <w:t xml:space="preserve"> může dojít k úpravě předloženého vyúčtování výdajů (tj. tabulek Vyúčtování přímé podpory </w:t>
      </w:r>
      <w:r w:rsidR="00EC4F32" w:rsidRPr="00C910D3">
        <w:rPr>
          <w:rFonts w:asciiTheme="minorHAnsi" w:eastAsia="Times New Roman" w:hAnsiTheme="minorHAnsi" w:cs="Times New Roman"/>
        </w:rPr>
        <w:t>–</w:t>
      </w:r>
      <w:r w:rsidRPr="00C910D3">
        <w:rPr>
          <w:rFonts w:asciiTheme="minorHAnsi" w:eastAsia="Times New Roman" w:hAnsiTheme="minorHAnsi" w:cs="Times New Roman"/>
        </w:rPr>
        <w:t xml:space="preserve"> mzdové příspěvky, atestace, </w:t>
      </w:r>
      <w:r w:rsidR="00FD32C0">
        <w:rPr>
          <w:rFonts w:asciiTheme="minorHAnsi" w:eastAsia="Times New Roman" w:hAnsiTheme="minorHAnsi" w:cs="Times New Roman"/>
        </w:rPr>
        <w:t xml:space="preserve">příp. </w:t>
      </w:r>
      <w:r w:rsidRPr="00C910D3">
        <w:rPr>
          <w:rFonts w:asciiTheme="minorHAnsi" w:eastAsia="Times New Roman" w:hAnsiTheme="minorHAnsi" w:cs="Times New Roman"/>
        </w:rPr>
        <w:t xml:space="preserve">Vyúčtování přímé podpory – mimo mzdové příspěvky). </w:t>
      </w:r>
    </w:p>
    <w:p w14:paraId="5016D1EA" w14:textId="77777777" w:rsidR="00E33255" w:rsidRPr="00C910D3" w:rsidRDefault="00E33255">
      <w:pPr>
        <w:shd w:val="clear" w:color="auto" w:fill="FFFFFF"/>
        <w:spacing w:after="200"/>
        <w:jc w:val="both"/>
        <w:rPr>
          <w:rFonts w:asciiTheme="minorHAnsi" w:eastAsia="Times New Roman" w:hAnsiTheme="minorHAnsi" w:cs="Times New Roman"/>
        </w:rPr>
      </w:pPr>
    </w:p>
    <w:p w14:paraId="167FEF9A" w14:textId="77777777" w:rsidR="00E33255" w:rsidRDefault="00EC4F32" w:rsidP="00EF6788">
      <w:pPr>
        <w:pStyle w:val="Nadpisss2"/>
        <w:numPr>
          <w:ilvl w:val="0"/>
          <w:numId w:val="35"/>
        </w:numPr>
        <w:ind w:left="924" w:hanging="567"/>
      </w:pPr>
      <w:bookmarkStart w:id="16" w:name="_yw9spahk1yh3" w:colFirst="0" w:colLast="0"/>
      <w:bookmarkStart w:id="17" w:name="_Toc57813683"/>
      <w:bookmarkEnd w:id="16"/>
      <w:r w:rsidRPr="00BA3357">
        <w:t xml:space="preserve">Způsobilé výdaje – </w:t>
      </w:r>
      <w:r w:rsidR="00B321DA">
        <w:t xml:space="preserve">účast na </w:t>
      </w:r>
      <w:r w:rsidRPr="00BA3357">
        <w:t>vzdělávací</w:t>
      </w:r>
      <w:r w:rsidR="00B321DA">
        <w:t>ch</w:t>
      </w:r>
      <w:r w:rsidRPr="00BA3357">
        <w:t xml:space="preserve"> aktivit</w:t>
      </w:r>
      <w:r w:rsidR="00B321DA">
        <w:t>ách</w:t>
      </w:r>
      <w:bookmarkEnd w:id="17"/>
    </w:p>
    <w:p w14:paraId="4517A882" w14:textId="77777777" w:rsidR="00C910D3" w:rsidRPr="00C910D3" w:rsidRDefault="00C910D3" w:rsidP="00C910D3">
      <w:pPr>
        <w:pStyle w:val="Bezmezer"/>
      </w:pPr>
    </w:p>
    <w:p w14:paraId="37A85A98" w14:textId="1A0E44E3"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Délka účasti na vzdělávací aktivitě se vyjadřuje v hodinách (jakožto jednotkách času o</w:t>
      </w:r>
      <w:r w:rsidR="00924260">
        <w:rPr>
          <w:rFonts w:asciiTheme="minorHAnsi" w:eastAsia="Times New Roman" w:hAnsiTheme="minorHAnsi" w:cs="Times New Roman"/>
        </w:rPr>
        <w:t> </w:t>
      </w:r>
      <w:r w:rsidRPr="00C910D3">
        <w:rPr>
          <w:rFonts w:asciiTheme="minorHAnsi" w:eastAsia="Times New Roman" w:hAnsiTheme="minorHAnsi" w:cs="Times New Roman"/>
        </w:rPr>
        <w:t xml:space="preserve">délce 60 minut). Do doby vzdělávání nelze řadit přestávku na jídlo a oddech ve smyslu § 88 zákona č. 262/2006 Sb., zákoník práce, ve znění pozdějších předpisů (dále jen „Zákoník práce”). </w:t>
      </w:r>
    </w:p>
    <w:p w14:paraId="50A84B1D" w14:textId="2676E817"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b/>
        </w:rPr>
        <w:t xml:space="preserve">Časové dotace pro </w:t>
      </w:r>
      <w:r w:rsidR="00B321DA">
        <w:rPr>
          <w:rFonts w:asciiTheme="minorHAnsi" w:eastAsia="Times New Roman" w:hAnsiTheme="minorHAnsi" w:cs="Times New Roman"/>
          <w:b/>
        </w:rPr>
        <w:t xml:space="preserve">účast na </w:t>
      </w:r>
      <w:r w:rsidRPr="0038754C">
        <w:rPr>
          <w:rFonts w:asciiTheme="minorHAnsi" w:eastAsia="Times New Roman" w:hAnsiTheme="minorHAnsi" w:cs="Times New Roman"/>
          <w:b/>
        </w:rPr>
        <w:t>jednotliv</w:t>
      </w:r>
      <w:r w:rsidR="00B321DA">
        <w:rPr>
          <w:rFonts w:asciiTheme="minorHAnsi" w:eastAsia="Times New Roman" w:hAnsiTheme="minorHAnsi" w:cs="Times New Roman"/>
          <w:b/>
        </w:rPr>
        <w:t>ých</w:t>
      </w:r>
      <w:r w:rsidRPr="0038754C">
        <w:rPr>
          <w:rFonts w:asciiTheme="minorHAnsi" w:eastAsia="Times New Roman" w:hAnsiTheme="minorHAnsi" w:cs="Times New Roman"/>
          <w:b/>
        </w:rPr>
        <w:t xml:space="preserve"> vzdělávací</w:t>
      </w:r>
      <w:r w:rsidR="00B321DA">
        <w:rPr>
          <w:rFonts w:asciiTheme="minorHAnsi" w:eastAsia="Times New Roman" w:hAnsiTheme="minorHAnsi" w:cs="Times New Roman"/>
          <w:b/>
        </w:rPr>
        <w:t>ch</w:t>
      </w:r>
      <w:r w:rsidR="00E74D98">
        <w:rPr>
          <w:rFonts w:asciiTheme="minorHAnsi" w:eastAsia="Times New Roman" w:hAnsiTheme="minorHAnsi" w:cs="Times New Roman"/>
          <w:b/>
        </w:rPr>
        <w:t xml:space="preserve"> aktivitách</w:t>
      </w:r>
      <w:r w:rsidRPr="00C910D3">
        <w:rPr>
          <w:rFonts w:asciiTheme="minorHAnsi" w:eastAsia="Times New Roman" w:hAnsiTheme="minorHAnsi" w:cs="Times New Roman"/>
        </w:rPr>
        <w:t xml:space="preserve"> jsou </w:t>
      </w:r>
      <w:r w:rsidR="00B321DA">
        <w:rPr>
          <w:rFonts w:asciiTheme="minorHAnsi" w:eastAsia="Times New Roman" w:hAnsiTheme="minorHAnsi" w:cs="Times New Roman"/>
        </w:rPr>
        <w:t>pro určení způsobilých výdajů v </w:t>
      </w:r>
      <w:r w:rsidRPr="00C910D3">
        <w:rPr>
          <w:rFonts w:asciiTheme="minorHAnsi" w:eastAsia="Times New Roman" w:hAnsiTheme="minorHAnsi" w:cs="Times New Roman"/>
        </w:rPr>
        <w:t>Projektu stanoveny v kapitole Zapojení úč</w:t>
      </w:r>
      <w:r w:rsidR="00EC4F32" w:rsidRPr="00C910D3">
        <w:rPr>
          <w:rFonts w:asciiTheme="minorHAnsi" w:eastAsia="Times New Roman" w:hAnsiTheme="minorHAnsi" w:cs="Times New Roman"/>
        </w:rPr>
        <w:t>astníků do klíčových aktivit. U </w:t>
      </w:r>
      <w:r w:rsidRPr="00C910D3">
        <w:rPr>
          <w:rFonts w:asciiTheme="minorHAnsi" w:eastAsia="Times New Roman" w:hAnsiTheme="minorHAnsi" w:cs="Times New Roman"/>
        </w:rPr>
        <w:t>KA 1 až KA 4 (tj. kurzů realizovaných IPVZ) jsou stanoveny pevně</w:t>
      </w:r>
      <w:r w:rsidRPr="00C910D3">
        <w:rPr>
          <w:rFonts w:asciiTheme="minorHAnsi" w:hAnsiTheme="minorHAnsi"/>
          <w:vertAlign w:val="superscript"/>
        </w:rPr>
        <w:footnoteReference w:id="12"/>
      </w:r>
      <w:r w:rsidRPr="00C910D3">
        <w:rPr>
          <w:rFonts w:asciiTheme="minorHAnsi" w:eastAsia="Times New Roman" w:hAnsiTheme="minorHAnsi" w:cs="Times New Roman"/>
        </w:rPr>
        <w:t>, u KA 5 až KA 9 (tj. u ostatních kurzů) je stanoveno přípustné rozmezí, kdy skutečná účast závi</w:t>
      </w:r>
      <w:r w:rsidR="00B321DA">
        <w:rPr>
          <w:rFonts w:asciiTheme="minorHAnsi" w:eastAsia="Times New Roman" w:hAnsiTheme="minorHAnsi" w:cs="Times New Roman"/>
        </w:rPr>
        <w:t>sí na délce konkrétního kurzu v </w:t>
      </w:r>
      <w:r w:rsidRPr="00C910D3">
        <w:rPr>
          <w:rFonts w:asciiTheme="minorHAnsi" w:eastAsia="Times New Roman" w:hAnsiTheme="minorHAnsi" w:cs="Times New Roman"/>
        </w:rPr>
        <w:t>rámci tohoto rozmezí. U KA 10 až KA 13 (tj. u praxí) jsou stanoveny maximální limity</w:t>
      </w:r>
      <w:r w:rsidRPr="00C910D3">
        <w:rPr>
          <w:rFonts w:asciiTheme="minorHAnsi" w:hAnsiTheme="minorHAnsi"/>
          <w:vertAlign w:val="superscript"/>
        </w:rPr>
        <w:footnoteReference w:id="13"/>
      </w:r>
      <w:r w:rsidR="0016757A">
        <w:rPr>
          <w:rFonts w:asciiTheme="minorHAnsi" w:eastAsia="Times New Roman" w:hAnsiTheme="minorHAnsi" w:cs="Times New Roman"/>
        </w:rPr>
        <w:t xml:space="preserve"> </w:t>
      </w:r>
      <w:r w:rsidRPr="00C910D3">
        <w:rPr>
          <w:rFonts w:asciiTheme="minorHAnsi" w:hAnsiTheme="minorHAnsi"/>
          <w:vertAlign w:val="superscript"/>
        </w:rPr>
        <w:footnoteReference w:id="14"/>
      </w:r>
      <w:r w:rsidRPr="00C910D3">
        <w:rPr>
          <w:rFonts w:asciiTheme="minorHAnsi" w:eastAsia="Times New Roman" w:hAnsiTheme="minorHAnsi" w:cs="Times New Roman"/>
        </w:rPr>
        <w:t xml:space="preserve">, kdy skutečná účast závisí na již absolvovaném vzdělání konkrétního účastníka před vstupem do Projektu. </w:t>
      </w:r>
    </w:p>
    <w:p w14:paraId="635685D4" w14:textId="77777777" w:rsidR="00E33255" w:rsidRPr="00C910D3" w:rsidRDefault="002724A5" w:rsidP="004B402C">
      <w:pPr>
        <w:pStyle w:val="Odstavecseseznamem"/>
        <w:numPr>
          <w:ilvl w:val="2"/>
          <w:numId w:val="16"/>
        </w:numPr>
        <w:shd w:val="clear" w:color="auto" w:fill="FFFFFF"/>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Náklady na mzdu/plat, resp. náhrady mzdy/platu za pracovní volno, stejně jako případné náklady na cestovní náhrady, resp.</w:t>
      </w:r>
      <w:r w:rsidR="00EC4F32" w:rsidRPr="00C910D3">
        <w:rPr>
          <w:rFonts w:asciiTheme="minorHAnsi" w:eastAsia="Times New Roman" w:hAnsiTheme="minorHAnsi" w:cs="Times New Roman"/>
        </w:rPr>
        <w:t xml:space="preserve"> jízdné, náklady na ubytování a </w:t>
      </w:r>
      <w:r w:rsidRPr="00C910D3">
        <w:rPr>
          <w:rFonts w:asciiTheme="minorHAnsi" w:eastAsia="Times New Roman" w:hAnsiTheme="minorHAnsi" w:cs="Times New Roman"/>
        </w:rPr>
        <w:t xml:space="preserve">stravné, jsou způsobilé, pokud se přímo vztahují k výše uvedeným časovým dotacím. </w:t>
      </w:r>
    </w:p>
    <w:p w14:paraId="0958FE3F" w14:textId="3AB26F08" w:rsidR="00E33255" w:rsidRPr="00C910D3" w:rsidRDefault="002724A5" w:rsidP="004B402C">
      <w:pPr>
        <w:pStyle w:val="Odstavecseseznamem"/>
        <w:widowControl/>
        <w:numPr>
          <w:ilvl w:val="2"/>
          <w:numId w:val="16"/>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Výdaje spojené s účastí na KA 1 až KA 9 (tj. kurzů) mohou</w:t>
      </w:r>
      <w:r w:rsidR="0038754C">
        <w:rPr>
          <w:rFonts w:asciiTheme="minorHAnsi" w:eastAsia="Times New Roman" w:hAnsiTheme="minorHAnsi" w:cs="Times New Roman"/>
        </w:rPr>
        <w:t xml:space="preserve"> být proplaceny pouze jednou, a </w:t>
      </w:r>
      <w:r w:rsidRPr="00C910D3">
        <w:rPr>
          <w:rFonts w:asciiTheme="minorHAnsi" w:eastAsia="Times New Roman" w:hAnsiTheme="minorHAnsi" w:cs="Times New Roman"/>
        </w:rPr>
        <w:t>to až po úplném absolvování</w:t>
      </w:r>
      <w:r w:rsidRPr="00C910D3">
        <w:rPr>
          <w:rFonts w:asciiTheme="minorHAnsi" w:hAnsiTheme="minorHAnsi"/>
          <w:vertAlign w:val="superscript"/>
        </w:rPr>
        <w:footnoteReference w:id="15"/>
      </w:r>
      <w:r w:rsidR="0016757A">
        <w:rPr>
          <w:rFonts w:asciiTheme="minorHAnsi" w:eastAsia="Times New Roman" w:hAnsiTheme="minorHAnsi" w:cs="Times New Roman"/>
        </w:rPr>
        <w:t xml:space="preserve"> </w:t>
      </w:r>
      <w:r w:rsidRPr="00C910D3">
        <w:rPr>
          <w:rFonts w:asciiTheme="minorHAnsi" w:hAnsiTheme="minorHAnsi"/>
          <w:vertAlign w:val="superscript"/>
        </w:rPr>
        <w:footnoteReference w:id="16"/>
      </w:r>
      <w:r w:rsidRPr="00C910D3">
        <w:rPr>
          <w:rFonts w:asciiTheme="minorHAnsi" w:eastAsia="Times New Roman" w:hAnsiTheme="minorHAnsi" w:cs="Times New Roman"/>
        </w:rPr>
        <w:t xml:space="preserve"> daného kurzu účastníkem. </w:t>
      </w:r>
    </w:p>
    <w:p w14:paraId="361E5D67" w14:textId="77777777" w:rsidR="00C910D3" w:rsidRDefault="00C910D3">
      <w:pPr>
        <w:rPr>
          <w:rFonts w:asciiTheme="minorHAnsi" w:eastAsia="Times New Roman" w:hAnsiTheme="minorHAnsi" w:cs="Times New Roman"/>
          <w:sz w:val="24"/>
          <w:szCs w:val="24"/>
        </w:rPr>
      </w:pPr>
      <w:bookmarkStart w:id="18" w:name="_1t3h5sf" w:colFirst="0" w:colLast="0"/>
      <w:bookmarkEnd w:id="18"/>
      <w:r>
        <w:rPr>
          <w:rFonts w:asciiTheme="minorHAnsi" w:eastAsia="Times New Roman" w:hAnsiTheme="minorHAnsi" w:cs="Times New Roman"/>
          <w:sz w:val="24"/>
          <w:szCs w:val="24"/>
        </w:rPr>
        <w:br w:type="page"/>
      </w:r>
    </w:p>
    <w:p w14:paraId="45F1F9D5" w14:textId="77777777" w:rsidR="00E33255" w:rsidRDefault="00EC4F32" w:rsidP="00410DA2">
      <w:pPr>
        <w:pStyle w:val="Nadpisss2"/>
        <w:ind w:left="924" w:hanging="567"/>
      </w:pPr>
      <w:bookmarkStart w:id="19" w:name="_4d34og8" w:colFirst="0" w:colLast="0"/>
      <w:bookmarkStart w:id="20" w:name="_Toc57813684"/>
      <w:bookmarkEnd w:id="19"/>
      <w:r>
        <w:t>Oblasti způsobilých výdajů</w:t>
      </w:r>
      <w:bookmarkEnd w:id="20"/>
    </w:p>
    <w:p w14:paraId="6F0A29CE" w14:textId="77777777" w:rsidR="00C910D3" w:rsidRPr="00C910D3" w:rsidRDefault="00C910D3" w:rsidP="00C910D3">
      <w:pPr>
        <w:pStyle w:val="Bezmezer"/>
      </w:pPr>
    </w:p>
    <w:p w14:paraId="73F2C456" w14:textId="77777777" w:rsidR="003D5A22" w:rsidRPr="00C910D3" w:rsidRDefault="002724A5" w:rsidP="00EF6788">
      <w:pPr>
        <w:pStyle w:val="Odstavecseseznamem"/>
        <w:numPr>
          <w:ilvl w:val="0"/>
          <w:numId w:val="38"/>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U každého účastníka jakožto zaměstnance je nutné rozlišovat, zda v jeho případě účastí na vzdělávacích aktivitách Projektu dochází dle § 5 odst.</w:t>
      </w:r>
      <w:r w:rsidR="003D5A22" w:rsidRPr="00C910D3">
        <w:rPr>
          <w:rFonts w:asciiTheme="minorHAnsi" w:eastAsia="Times New Roman" w:hAnsiTheme="minorHAnsi" w:cs="Times New Roman"/>
        </w:rPr>
        <w:t xml:space="preserve"> 13 zákona č. </w:t>
      </w:r>
      <w:r w:rsidR="00EC2B03" w:rsidRPr="00C910D3">
        <w:rPr>
          <w:rFonts w:asciiTheme="minorHAnsi" w:eastAsia="Times New Roman" w:hAnsiTheme="minorHAnsi" w:cs="Times New Roman"/>
        </w:rPr>
        <w:t>95/2004 Sb. k</w:t>
      </w:r>
      <w:r w:rsidR="00EC4F32" w:rsidRPr="00C910D3">
        <w:rPr>
          <w:rFonts w:asciiTheme="minorHAnsi" w:eastAsia="Times New Roman" w:hAnsiTheme="minorHAnsi" w:cs="Times New Roman"/>
        </w:rPr>
        <w:t> </w:t>
      </w:r>
      <w:r w:rsidRPr="00C910D3">
        <w:rPr>
          <w:rFonts w:asciiTheme="minorHAnsi" w:eastAsia="Times New Roman" w:hAnsiTheme="minorHAnsi" w:cs="Times New Roman"/>
        </w:rPr>
        <w:t>prohlubování, nebo k zvyšování kvalifikace</w:t>
      </w:r>
      <w:r w:rsidRPr="00C910D3">
        <w:rPr>
          <w:rFonts w:asciiTheme="minorHAnsi" w:hAnsiTheme="minorHAnsi"/>
          <w:vertAlign w:val="superscript"/>
        </w:rPr>
        <w:footnoteReference w:id="17"/>
      </w:r>
      <w:r w:rsidRPr="00C910D3">
        <w:rPr>
          <w:rFonts w:asciiTheme="minorHAnsi" w:eastAsia="Times New Roman" w:hAnsiTheme="minorHAnsi" w:cs="Times New Roman"/>
        </w:rPr>
        <w:t xml:space="preserve"> dle Zákoníku práce. </w:t>
      </w:r>
    </w:p>
    <w:p w14:paraId="436304DD" w14:textId="77777777" w:rsidR="00E33255" w:rsidRPr="00D426BB" w:rsidRDefault="002724A5" w:rsidP="00EF6788">
      <w:pPr>
        <w:pStyle w:val="Odstavecseseznamem"/>
        <w:numPr>
          <w:ilvl w:val="0"/>
          <w:numId w:val="38"/>
        </w:numPr>
        <w:spacing w:after="200"/>
        <w:ind w:left="567" w:hanging="567"/>
        <w:jc w:val="both"/>
        <w:rPr>
          <w:rFonts w:asciiTheme="minorHAnsi" w:eastAsia="Times New Roman" w:hAnsiTheme="minorHAnsi" w:cs="Times New Roman"/>
          <w:sz w:val="24"/>
          <w:szCs w:val="24"/>
        </w:rPr>
      </w:pPr>
      <w:r w:rsidRPr="00C910D3">
        <w:rPr>
          <w:rFonts w:asciiTheme="minorHAnsi" w:eastAsia="Times New Roman" w:hAnsiTheme="minorHAnsi" w:cs="Times New Roman"/>
        </w:rPr>
        <w:t>V případě zvyšování kvalifikace je dále podstat</w:t>
      </w:r>
      <w:r w:rsidR="003D5A22" w:rsidRPr="00C910D3">
        <w:rPr>
          <w:rFonts w:asciiTheme="minorHAnsi" w:eastAsia="Times New Roman" w:hAnsiTheme="minorHAnsi" w:cs="Times New Roman"/>
        </w:rPr>
        <w:t>né, zda Zaměstnavatel uzavřel s </w:t>
      </w:r>
      <w:r w:rsidRPr="00C910D3">
        <w:rPr>
          <w:rFonts w:asciiTheme="minorHAnsi" w:eastAsia="Times New Roman" w:hAnsiTheme="minorHAnsi" w:cs="Times New Roman"/>
        </w:rPr>
        <w:t xml:space="preserve">účastníkem kvalifikační dohodu ve smyslu § 234 Zákoníku práce. </w:t>
      </w:r>
    </w:p>
    <w:p w14:paraId="48BE623C" w14:textId="77777777" w:rsidR="00D426BB" w:rsidRPr="003D5A22" w:rsidRDefault="00D426BB" w:rsidP="00D426BB">
      <w:pPr>
        <w:pStyle w:val="Odstavecseseznamem"/>
        <w:spacing w:after="200"/>
        <w:ind w:left="567"/>
        <w:contextualSpacing w:val="0"/>
        <w:jc w:val="both"/>
        <w:rPr>
          <w:rFonts w:asciiTheme="minorHAnsi" w:eastAsia="Times New Roman" w:hAnsiTheme="minorHAnsi" w:cs="Times New Roman"/>
          <w:sz w:val="24"/>
          <w:szCs w:val="24"/>
        </w:rPr>
      </w:pPr>
    </w:p>
    <w:p w14:paraId="4ACB6A5E" w14:textId="77777777" w:rsidR="00E33255" w:rsidRPr="002724A5" w:rsidRDefault="002724A5" w:rsidP="00BD743A">
      <w:pPr>
        <w:pStyle w:val="Nadpiss3"/>
      </w:pPr>
      <w:bookmarkStart w:id="21" w:name="_2s8eyo1" w:colFirst="0" w:colLast="0"/>
      <w:bookmarkStart w:id="22" w:name="_Toc57813685"/>
      <w:bookmarkEnd w:id="21"/>
      <w:r w:rsidRPr="00BD743A">
        <w:t>Náklady</w:t>
      </w:r>
      <w:r w:rsidRPr="009869DF">
        <w:t xml:space="preserve"> na mzdu/plat, resp. náhrady mzdy/platu za pracovní volno</w:t>
      </w:r>
      <w:r w:rsidRPr="003F61C2">
        <w:rPr>
          <w:vertAlign w:val="superscript"/>
        </w:rPr>
        <w:footnoteReference w:id="18"/>
      </w:r>
      <w:r w:rsidR="008A3261">
        <w:t xml:space="preserve"> </w:t>
      </w:r>
      <w:r w:rsidR="008A3261">
        <w:rPr>
          <w:rStyle w:val="Znakapoznpodarou"/>
        </w:rPr>
        <w:footnoteReference w:id="19"/>
      </w:r>
      <w:bookmarkEnd w:id="22"/>
    </w:p>
    <w:p w14:paraId="78BC786E" w14:textId="77777777" w:rsidR="003F61C2" w:rsidRPr="00C910D3" w:rsidRDefault="002724A5" w:rsidP="008446CA">
      <w:pPr>
        <w:pStyle w:val="Odstavecseseznamem"/>
        <w:numPr>
          <w:ilvl w:val="0"/>
          <w:numId w:val="23"/>
        </w:numPr>
        <w:spacing w:after="200"/>
        <w:ind w:left="567"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V p</w:t>
      </w:r>
      <w:r w:rsidR="003F61C2" w:rsidRPr="00C910D3">
        <w:rPr>
          <w:rFonts w:asciiTheme="minorHAnsi" w:eastAsia="Times New Roman" w:hAnsiTheme="minorHAnsi" w:cs="Times New Roman"/>
        </w:rPr>
        <w:t xml:space="preserve">řípadě </w:t>
      </w:r>
      <w:r w:rsidR="003F61C2" w:rsidRPr="0038754C">
        <w:rPr>
          <w:rFonts w:asciiTheme="minorHAnsi" w:eastAsia="Times New Roman" w:hAnsiTheme="minorHAnsi" w:cs="Times New Roman"/>
          <w:b/>
        </w:rPr>
        <w:t>prohlubování kvalifikace</w:t>
      </w:r>
      <w:r w:rsidRPr="00C910D3">
        <w:rPr>
          <w:rFonts w:asciiTheme="minorHAnsi" w:eastAsia="Times New Roman" w:hAnsiTheme="minorHAnsi" w:cs="Times New Roman"/>
        </w:rPr>
        <w:t xml:space="preserve"> </w:t>
      </w:r>
    </w:p>
    <w:p w14:paraId="7164FD75" w14:textId="6F366C20" w:rsidR="0016236B" w:rsidRPr="00C910D3" w:rsidRDefault="002724A5" w:rsidP="00EF6788">
      <w:pPr>
        <w:pStyle w:val="Odstavecseseznamem"/>
        <w:numPr>
          <w:ilvl w:val="0"/>
          <w:numId w:val="36"/>
        </w:numPr>
        <w:spacing w:after="200"/>
        <w:ind w:left="1134"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rPr>
        <w:t xml:space="preserve">Náklady na mzdu/plat účastníka jakožto zaměstnance včetně částky pojistného na sociální zabezpečení (pokud Zaměstnavatel zároveň neuplatnil nárok na slevu na pojistném na sociální zabezpečení), další zákonné odvody a příspěvek na </w:t>
      </w:r>
      <w:r w:rsidR="009869DF" w:rsidRPr="00C910D3">
        <w:rPr>
          <w:rFonts w:asciiTheme="minorHAnsi" w:eastAsia="Times New Roman" w:hAnsiTheme="minorHAnsi" w:cs="Times New Roman"/>
        </w:rPr>
        <w:t>státní politiku zaměstnanosti a </w:t>
      </w:r>
      <w:r w:rsidRPr="00C910D3">
        <w:rPr>
          <w:rFonts w:asciiTheme="minorHAnsi" w:eastAsia="Times New Roman" w:hAnsiTheme="minorHAnsi" w:cs="Times New Roman"/>
        </w:rPr>
        <w:t>dále pojistné na veřejné zdravotní pojištěn</w:t>
      </w:r>
      <w:r w:rsidR="009869DF" w:rsidRPr="00C910D3">
        <w:rPr>
          <w:rFonts w:asciiTheme="minorHAnsi" w:eastAsia="Times New Roman" w:hAnsiTheme="minorHAnsi" w:cs="Times New Roman"/>
        </w:rPr>
        <w:t>í, které Zaměstnavatel odvedl z </w:t>
      </w:r>
      <w:r w:rsidRPr="00C910D3">
        <w:rPr>
          <w:rFonts w:asciiTheme="minorHAnsi" w:eastAsia="Times New Roman" w:hAnsiTheme="minorHAnsi" w:cs="Times New Roman"/>
        </w:rPr>
        <w:t>vyměřovacího základu Zaměstnance, a to za délku účasti Zaměstnance na vzdělávacích aktivitách</w:t>
      </w:r>
      <w:r w:rsidRPr="00C910D3">
        <w:rPr>
          <w:rFonts w:asciiTheme="minorHAnsi" w:eastAsia="Times New Roman" w:hAnsiTheme="minorHAnsi" w:cs="Times New Roman"/>
          <w:b/>
        </w:rPr>
        <w:t>,</w:t>
      </w:r>
      <w:r w:rsidRPr="00C910D3">
        <w:rPr>
          <w:rFonts w:asciiTheme="minorHAnsi" w:eastAsia="Times New Roman" w:hAnsiTheme="minorHAnsi" w:cs="Times New Roman"/>
        </w:rPr>
        <w:t xml:space="preserve"> které jsou </w:t>
      </w:r>
      <w:r w:rsidR="003F61C2" w:rsidRPr="00C910D3">
        <w:rPr>
          <w:rFonts w:asciiTheme="minorHAnsi" w:eastAsia="Times New Roman" w:hAnsiTheme="minorHAnsi" w:cs="Times New Roman"/>
        </w:rPr>
        <w:t>realizovány v rámci Projektu, a </w:t>
      </w:r>
      <w:r w:rsidRPr="00C910D3">
        <w:rPr>
          <w:rFonts w:asciiTheme="minorHAnsi" w:eastAsia="Times New Roman" w:hAnsiTheme="minorHAnsi" w:cs="Times New Roman"/>
        </w:rPr>
        <w:t>to až do výše 100 % skutečně vzniklých osobních nákladů, nejvýše v</w:t>
      </w:r>
      <w:r w:rsidR="009869DF" w:rsidRPr="00C910D3">
        <w:rPr>
          <w:rFonts w:asciiTheme="minorHAnsi" w:eastAsia="Times New Roman" w:hAnsiTheme="minorHAnsi" w:cs="Times New Roman"/>
        </w:rPr>
        <w:t>šak do výše uvedené v </w:t>
      </w:r>
      <w:r w:rsidR="00333BCE">
        <w:rPr>
          <w:rFonts w:asciiTheme="minorHAnsi" w:eastAsia="Times New Roman" w:hAnsiTheme="minorHAnsi" w:cs="Times New Roman"/>
        </w:rPr>
        <w:t>tomto Metodickém pokynu, v tabulce</w:t>
      </w:r>
      <w:r w:rsidRPr="00C910D3">
        <w:rPr>
          <w:rFonts w:asciiTheme="minorHAnsi" w:eastAsia="Times New Roman" w:hAnsiTheme="minorHAnsi" w:cs="Times New Roman"/>
        </w:rPr>
        <w:t xml:space="preserve"> Výše maximálních </w:t>
      </w:r>
      <w:r w:rsidR="00D426BB">
        <w:rPr>
          <w:rFonts w:asciiTheme="minorHAnsi" w:eastAsia="Times New Roman" w:hAnsiTheme="minorHAnsi" w:cs="Times New Roman"/>
        </w:rPr>
        <w:t>nákladů na mzdy/plat nebo náhrady mzdy/platu za pracovní volno</w:t>
      </w:r>
      <w:r w:rsidRPr="00C910D3">
        <w:rPr>
          <w:rFonts w:asciiTheme="minorHAnsi" w:eastAsia="Times New Roman" w:hAnsiTheme="minorHAnsi" w:cs="Times New Roman"/>
        </w:rPr>
        <w:t xml:space="preserve">. </w:t>
      </w:r>
    </w:p>
    <w:p w14:paraId="4A5C681D" w14:textId="600EE66A" w:rsidR="00E33255" w:rsidRPr="00C910D3" w:rsidRDefault="002724A5" w:rsidP="00EF6788">
      <w:pPr>
        <w:pStyle w:val="Odstavecseseznamem"/>
        <w:numPr>
          <w:ilvl w:val="0"/>
          <w:numId w:val="36"/>
        </w:numPr>
        <w:spacing w:after="200"/>
        <w:ind w:left="1134"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color w:val="000000"/>
        </w:rPr>
        <w:t>Způsobilým výdajem jsou také jiné</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výdaje jako na</w:t>
      </w:r>
      <w:r w:rsidR="009869DF" w:rsidRPr="00C910D3">
        <w:rPr>
          <w:rFonts w:asciiTheme="minorHAnsi" w:eastAsia="Times New Roman" w:hAnsiTheme="minorHAnsi" w:cs="Times New Roman"/>
          <w:color w:val="000000"/>
        </w:rPr>
        <w:t>př. odvod do fondu kulturních a </w:t>
      </w:r>
      <w:r w:rsidRPr="00C910D3">
        <w:rPr>
          <w:rFonts w:asciiTheme="minorHAnsi" w:eastAsia="Times New Roman" w:hAnsiTheme="minorHAnsi" w:cs="Times New Roman"/>
          <w:color w:val="000000"/>
        </w:rPr>
        <w:t xml:space="preserve">sociálních potřeb, zákonné pojištění odpovědnosti </w:t>
      </w:r>
      <w:r w:rsidRPr="00C910D3">
        <w:rPr>
          <w:rFonts w:asciiTheme="minorHAnsi" w:eastAsia="Times New Roman" w:hAnsiTheme="minorHAnsi" w:cs="Times New Roman"/>
        </w:rPr>
        <w:t>Z</w:t>
      </w:r>
      <w:r w:rsidRPr="00C910D3">
        <w:rPr>
          <w:rFonts w:asciiTheme="minorHAnsi" w:eastAsia="Times New Roman" w:hAnsiTheme="minorHAnsi" w:cs="Times New Roman"/>
          <w:color w:val="000000"/>
        </w:rPr>
        <w:t xml:space="preserve">aměstnavatele za škodu při pracovním úrazu apod., pokud jsou tyto výdaje pro </w:t>
      </w:r>
      <w:r w:rsidRPr="00C910D3">
        <w:rPr>
          <w:rFonts w:asciiTheme="minorHAnsi" w:eastAsia="Times New Roman" w:hAnsiTheme="minorHAnsi" w:cs="Times New Roman"/>
        </w:rPr>
        <w:t xml:space="preserve">Zaměstnavatele na základě právních předpisů povinné, </w:t>
      </w:r>
      <w:r w:rsidRPr="00C910D3">
        <w:rPr>
          <w:rFonts w:asciiTheme="minorHAnsi" w:eastAsia="Times New Roman" w:hAnsiTheme="minorHAnsi" w:cs="Times New Roman"/>
          <w:color w:val="000000"/>
        </w:rPr>
        <w:t>to vše do uvedeného limitu.</w:t>
      </w:r>
    </w:p>
    <w:p w14:paraId="56130F0E" w14:textId="77777777" w:rsidR="003F61C2" w:rsidRPr="00C910D3" w:rsidRDefault="003F61C2" w:rsidP="008446CA">
      <w:pPr>
        <w:pStyle w:val="Odstavecseseznamem"/>
        <w:numPr>
          <w:ilvl w:val="0"/>
          <w:numId w:val="23"/>
        </w:numPr>
        <w:spacing w:after="200"/>
        <w:ind w:left="567" w:hanging="567"/>
        <w:contextualSpacing w:val="0"/>
        <w:jc w:val="both"/>
        <w:rPr>
          <w:rFonts w:asciiTheme="minorHAnsi" w:eastAsia="Times New Roman" w:hAnsiTheme="minorHAnsi" w:cs="Times New Roman"/>
          <w:color w:val="000000"/>
        </w:rPr>
      </w:pPr>
      <w:r w:rsidRPr="00C910D3">
        <w:rPr>
          <w:rFonts w:asciiTheme="minorHAnsi" w:eastAsia="Times New Roman" w:hAnsiTheme="minorHAnsi" w:cs="Times New Roman"/>
          <w:color w:val="000000"/>
        </w:rPr>
        <w:t xml:space="preserve">V případě </w:t>
      </w:r>
      <w:r w:rsidRPr="0038754C">
        <w:rPr>
          <w:rFonts w:asciiTheme="minorHAnsi" w:eastAsia="Times New Roman" w:hAnsiTheme="minorHAnsi" w:cs="Times New Roman"/>
          <w:b/>
          <w:color w:val="000000"/>
        </w:rPr>
        <w:t>zvyšování kvalifikace</w:t>
      </w:r>
    </w:p>
    <w:p w14:paraId="343562DB" w14:textId="77777777" w:rsidR="003F61C2" w:rsidRPr="00C910D3" w:rsidRDefault="002724A5" w:rsidP="00EF6788">
      <w:pPr>
        <w:pStyle w:val="Odstavecseseznamem"/>
        <w:numPr>
          <w:ilvl w:val="0"/>
          <w:numId w:val="37"/>
        </w:numPr>
        <w:spacing w:after="200"/>
        <w:ind w:left="1134" w:hanging="567"/>
        <w:contextualSpacing w:val="0"/>
        <w:jc w:val="both"/>
        <w:rPr>
          <w:rFonts w:asciiTheme="minorHAnsi" w:eastAsia="Times New Roman" w:hAnsiTheme="minorHAnsi" w:cs="Times New Roman"/>
        </w:rPr>
      </w:pPr>
      <w:r w:rsidRPr="00C910D3">
        <w:rPr>
          <w:rFonts w:asciiTheme="minorHAnsi" w:eastAsia="Times New Roman" w:hAnsiTheme="minorHAnsi" w:cs="Times New Roman"/>
        </w:rPr>
        <w:t>Zapojením do Projektu jednotliví Zaměstnavatelé deklarovali, že účast na vzdělávacích aktivitách zaměstnanců, kteří svoj</w:t>
      </w:r>
      <w:r w:rsidR="0016236B" w:rsidRPr="00C910D3">
        <w:rPr>
          <w:rFonts w:asciiTheme="minorHAnsi" w:eastAsia="Times New Roman" w:hAnsiTheme="minorHAnsi" w:cs="Times New Roman"/>
        </w:rPr>
        <w:t>i kvalifikaci zvyšují, je dle § </w:t>
      </w:r>
      <w:r w:rsidR="0038754C">
        <w:rPr>
          <w:rFonts w:asciiTheme="minorHAnsi" w:eastAsia="Times New Roman" w:hAnsiTheme="minorHAnsi" w:cs="Times New Roman"/>
        </w:rPr>
        <w:t>231 odst. </w:t>
      </w:r>
      <w:r w:rsidRPr="00C910D3">
        <w:rPr>
          <w:rFonts w:asciiTheme="minorHAnsi" w:eastAsia="Times New Roman" w:hAnsiTheme="minorHAnsi" w:cs="Times New Roman"/>
        </w:rPr>
        <w:t xml:space="preserve">2 Zákoníku práce v souladu s jejich potřebami. </w:t>
      </w:r>
    </w:p>
    <w:p w14:paraId="7F1E2C11" w14:textId="77777777" w:rsidR="009869DF" w:rsidRPr="00C910D3" w:rsidRDefault="002724A5" w:rsidP="00EF6788">
      <w:pPr>
        <w:pStyle w:val="Odstavecseseznamem"/>
        <w:numPr>
          <w:ilvl w:val="0"/>
          <w:numId w:val="37"/>
        </w:numPr>
        <w:spacing w:after="240"/>
        <w:ind w:left="1134" w:hanging="567"/>
        <w:jc w:val="both"/>
        <w:rPr>
          <w:rFonts w:asciiTheme="minorHAnsi" w:eastAsia="Times New Roman" w:hAnsiTheme="minorHAnsi" w:cs="Times New Roman"/>
        </w:rPr>
      </w:pPr>
      <w:r w:rsidRPr="00C910D3">
        <w:rPr>
          <w:rFonts w:asciiTheme="minorHAnsi" w:eastAsia="Times New Roman" w:hAnsiTheme="minorHAnsi" w:cs="Times New Roman"/>
        </w:rPr>
        <w:t>Z tohoto důvodu jsou způsobilé n</w:t>
      </w:r>
      <w:r w:rsidRPr="00C910D3">
        <w:rPr>
          <w:rFonts w:asciiTheme="minorHAnsi" w:eastAsia="Times New Roman" w:hAnsiTheme="minorHAnsi" w:cs="Times New Roman"/>
          <w:color w:val="000000"/>
        </w:rPr>
        <w:t>áhrady mzdy/platu za pracovní volno</w:t>
      </w:r>
      <w:r w:rsidR="009869DF" w:rsidRPr="00C910D3">
        <w:rPr>
          <w:rFonts w:asciiTheme="minorHAnsi" w:eastAsia="Times New Roman" w:hAnsiTheme="minorHAnsi" w:cs="Times New Roman"/>
          <w:color w:val="000000"/>
        </w:rPr>
        <w:t xml:space="preserve"> poskytnuté v </w:t>
      </w:r>
      <w:r w:rsidRPr="00C910D3">
        <w:rPr>
          <w:rFonts w:asciiTheme="minorHAnsi" w:eastAsia="Times New Roman" w:hAnsiTheme="minorHAnsi" w:cs="Times New Roman"/>
          <w:color w:val="000000"/>
        </w:rPr>
        <w:t xml:space="preserve">rozsahu stanoveném v § 232 </w:t>
      </w:r>
      <w:r w:rsidRPr="00C910D3">
        <w:rPr>
          <w:rFonts w:asciiTheme="minorHAnsi" w:eastAsia="Times New Roman" w:hAnsiTheme="minorHAnsi" w:cs="Times New Roman"/>
        </w:rPr>
        <w:t>Z</w:t>
      </w:r>
      <w:r w:rsidRPr="00C910D3">
        <w:rPr>
          <w:rFonts w:asciiTheme="minorHAnsi" w:eastAsia="Times New Roman" w:hAnsiTheme="minorHAnsi" w:cs="Times New Roman"/>
          <w:color w:val="000000"/>
        </w:rPr>
        <w:t>ákoníku práce, a to ve výši průměrného výdělku včetně částky pojistného na sociální zabezpečení (pokud Zaměstnavatel zároveň neuplatnil nárok na slevu na pojistném na sociální zabezpečení), dalších zákonn</w:t>
      </w:r>
      <w:r w:rsidRPr="00C910D3">
        <w:rPr>
          <w:rFonts w:asciiTheme="minorHAnsi" w:eastAsia="Times New Roman" w:hAnsiTheme="minorHAnsi" w:cs="Times New Roman"/>
        </w:rPr>
        <w:t>ých</w:t>
      </w:r>
      <w:r w:rsidRPr="00C910D3">
        <w:rPr>
          <w:rFonts w:asciiTheme="minorHAnsi" w:eastAsia="Times New Roman" w:hAnsiTheme="minorHAnsi" w:cs="Times New Roman"/>
          <w:color w:val="000000"/>
        </w:rPr>
        <w:t xml:space="preserve"> odvod</w:t>
      </w:r>
      <w:r w:rsidRPr="00C910D3">
        <w:rPr>
          <w:rFonts w:asciiTheme="minorHAnsi" w:eastAsia="Times New Roman" w:hAnsiTheme="minorHAnsi" w:cs="Times New Roman"/>
        </w:rPr>
        <w:t>ů</w:t>
      </w:r>
      <w:r w:rsidRPr="00C910D3">
        <w:rPr>
          <w:rFonts w:asciiTheme="minorHAnsi" w:eastAsia="Times New Roman" w:hAnsiTheme="minorHAnsi" w:cs="Times New Roman"/>
          <w:color w:val="000000"/>
        </w:rPr>
        <w:t xml:space="preserve"> a příspěvk</w:t>
      </w:r>
      <w:r w:rsidRPr="00C910D3">
        <w:rPr>
          <w:rFonts w:asciiTheme="minorHAnsi" w:eastAsia="Times New Roman" w:hAnsiTheme="minorHAnsi" w:cs="Times New Roman"/>
        </w:rPr>
        <w:t>u</w:t>
      </w:r>
      <w:r w:rsidRPr="00C910D3">
        <w:rPr>
          <w:rFonts w:asciiTheme="minorHAnsi" w:eastAsia="Times New Roman" w:hAnsiTheme="minorHAnsi" w:cs="Times New Roman"/>
          <w:color w:val="000000"/>
        </w:rPr>
        <w:t xml:space="preserve"> na státní politiku zaměstnanost</w:t>
      </w:r>
      <w:r w:rsidRPr="00C910D3">
        <w:rPr>
          <w:rFonts w:asciiTheme="minorHAnsi" w:eastAsia="Times New Roman" w:hAnsiTheme="minorHAnsi" w:cs="Times New Roman"/>
        </w:rPr>
        <w:t>i</w:t>
      </w:r>
      <w:r w:rsidRPr="00C910D3">
        <w:rPr>
          <w:rFonts w:asciiTheme="minorHAnsi" w:eastAsia="Times New Roman" w:hAnsiTheme="minorHAnsi" w:cs="Times New Roman"/>
          <w:color w:val="000000"/>
        </w:rPr>
        <w:t xml:space="preserve"> a dále pojistného na veřejné zdravotní pojištění, které Zaměstnavatel odvedl z vyměřovacího základu Zaměstnance, a to za délku účasti Zaměstnance na vzdělávacích aktivitách, které jsou realizovány v rámci Projektu,</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a to až do výše 100 % skutečně vzniklých</w:t>
      </w:r>
      <w:r w:rsidRPr="00C910D3">
        <w:rPr>
          <w:rFonts w:asciiTheme="minorHAnsi" w:eastAsia="Times New Roman" w:hAnsiTheme="minorHAnsi" w:cs="Times New Roman"/>
        </w:rPr>
        <w:t xml:space="preserve"> </w:t>
      </w:r>
      <w:r w:rsidRPr="00C910D3">
        <w:rPr>
          <w:rFonts w:asciiTheme="minorHAnsi" w:eastAsia="Times New Roman" w:hAnsiTheme="minorHAnsi" w:cs="Times New Roman"/>
          <w:color w:val="000000"/>
        </w:rPr>
        <w:t>osobních nákladů, nejvýše však do výše uvede</w:t>
      </w:r>
      <w:r w:rsidR="009869DF" w:rsidRPr="00C910D3">
        <w:rPr>
          <w:rFonts w:asciiTheme="minorHAnsi" w:eastAsia="Times New Roman" w:hAnsiTheme="minorHAnsi" w:cs="Times New Roman"/>
          <w:color w:val="000000"/>
        </w:rPr>
        <w:t>né v tomto Metodickém pokynu, v</w:t>
      </w:r>
      <w:r w:rsidR="00333BCE">
        <w:rPr>
          <w:rFonts w:asciiTheme="minorHAnsi" w:eastAsia="Times New Roman" w:hAnsiTheme="minorHAnsi" w:cs="Times New Roman"/>
          <w:color w:val="000000"/>
        </w:rPr>
        <w:t xml:space="preserve"> tabulce </w:t>
      </w:r>
      <w:r w:rsidR="00D426BB" w:rsidRPr="00C910D3">
        <w:rPr>
          <w:rFonts w:asciiTheme="minorHAnsi" w:eastAsia="Times New Roman" w:hAnsiTheme="minorHAnsi" w:cs="Times New Roman"/>
        </w:rPr>
        <w:t xml:space="preserve">Výše maximálních </w:t>
      </w:r>
      <w:r w:rsidR="00D426BB">
        <w:rPr>
          <w:rFonts w:asciiTheme="minorHAnsi" w:eastAsia="Times New Roman" w:hAnsiTheme="minorHAnsi" w:cs="Times New Roman"/>
        </w:rPr>
        <w:t>nákladů na mzdy/plat nebo náhrady mzdy/platu za pracovní volno</w:t>
      </w:r>
      <w:r w:rsidRPr="00C910D3">
        <w:rPr>
          <w:rFonts w:asciiTheme="minorHAnsi" w:eastAsia="Times New Roman" w:hAnsiTheme="minorHAnsi" w:cs="Times New Roman"/>
          <w:color w:val="000000"/>
        </w:rPr>
        <w:t xml:space="preserve">. </w:t>
      </w:r>
    </w:p>
    <w:p w14:paraId="438D9770" w14:textId="77777777" w:rsidR="00E33255" w:rsidRPr="0038754C" w:rsidRDefault="002724A5">
      <w:pPr>
        <w:spacing w:before="240" w:after="240" w:line="240" w:lineRule="auto"/>
        <w:jc w:val="both"/>
        <w:rPr>
          <w:rFonts w:asciiTheme="minorHAnsi" w:eastAsia="Times New Roman" w:hAnsiTheme="minorHAnsi" w:cs="Times New Roman"/>
          <w:color w:val="000000"/>
          <w:sz w:val="24"/>
          <w:szCs w:val="24"/>
          <w:u w:val="single"/>
        </w:rPr>
      </w:pPr>
      <w:r w:rsidRPr="0038754C">
        <w:rPr>
          <w:rFonts w:asciiTheme="minorHAnsi" w:eastAsia="Times New Roman" w:hAnsiTheme="minorHAnsi" w:cs="Times New Roman"/>
          <w:u w:val="single"/>
        </w:rPr>
        <w:t>Tab. Výše maximálních mzdových</w:t>
      </w:r>
      <w:r w:rsidR="002F584F">
        <w:rPr>
          <w:rFonts w:asciiTheme="minorHAnsi" w:eastAsia="Times New Roman" w:hAnsiTheme="minorHAnsi" w:cs="Times New Roman"/>
          <w:u w:val="single"/>
        </w:rPr>
        <w:t>/platových</w:t>
      </w:r>
      <w:r w:rsidRPr="0038754C">
        <w:rPr>
          <w:rFonts w:asciiTheme="minorHAnsi" w:eastAsia="Times New Roman" w:hAnsiTheme="minorHAnsi" w:cs="Times New Roman"/>
          <w:u w:val="single"/>
        </w:rPr>
        <w:t xml:space="preserve"> příspěvků</w:t>
      </w:r>
    </w:p>
    <w:tbl>
      <w:tblPr>
        <w:tblStyle w:val="a3"/>
        <w:tblW w:w="9072"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65"/>
        <w:gridCol w:w="3780"/>
        <w:gridCol w:w="3127"/>
      </w:tblGrid>
      <w:tr w:rsidR="00E33255" w:rsidRPr="002724A5" w14:paraId="455AA640" w14:textId="77777777" w:rsidTr="009869DF">
        <w:trPr>
          <w:trHeight w:val="420"/>
        </w:trPr>
        <w:tc>
          <w:tcPr>
            <w:tcW w:w="2165" w:type="dxa"/>
            <w:vMerge w:val="restart"/>
            <w:shd w:val="clear" w:color="auto" w:fill="F2F2F2" w:themeFill="background1" w:themeFillShade="F2"/>
            <w:vAlign w:val="center"/>
          </w:tcPr>
          <w:p w14:paraId="29F788EB" w14:textId="77777777" w:rsidR="00E33255" w:rsidRPr="009869DF" w:rsidRDefault="002724A5" w:rsidP="009869DF">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Období</w:t>
            </w:r>
          </w:p>
        </w:tc>
        <w:tc>
          <w:tcPr>
            <w:tcW w:w="6907" w:type="dxa"/>
            <w:gridSpan w:val="2"/>
            <w:shd w:val="clear" w:color="auto" w:fill="F2F2F2" w:themeFill="background1" w:themeFillShade="F2"/>
          </w:tcPr>
          <w:p w14:paraId="184C620F"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 xml:space="preserve">Výše maximálních nákladů na mzdu/plat nebo náhrady mzdy/platu za pracovní volno </w:t>
            </w:r>
            <w:r w:rsidR="009869DF" w:rsidRPr="009869DF">
              <w:rPr>
                <w:rFonts w:asciiTheme="minorHAnsi" w:eastAsia="Times New Roman" w:hAnsiTheme="minorHAnsi" w:cs="Times New Roman"/>
                <w:b/>
                <w:sz w:val="24"/>
                <w:szCs w:val="24"/>
              </w:rPr>
              <w:t>(</w:t>
            </w:r>
            <w:r w:rsidRPr="009869DF">
              <w:rPr>
                <w:rFonts w:asciiTheme="minorHAnsi" w:eastAsia="Times New Roman" w:hAnsiTheme="minorHAnsi" w:cs="Times New Roman"/>
                <w:b/>
                <w:sz w:val="24"/>
                <w:szCs w:val="24"/>
              </w:rPr>
              <w:t>v Kč</w:t>
            </w:r>
            <w:r w:rsidR="009869DF" w:rsidRPr="009869DF">
              <w:rPr>
                <w:rFonts w:asciiTheme="minorHAnsi" w:eastAsia="Times New Roman" w:hAnsiTheme="minorHAnsi" w:cs="Times New Roman"/>
                <w:b/>
                <w:sz w:val="24"/>
                <w:szCs w:val="24"/>
              </w:rPr>
              <w:t>)</w:t>
            </w:r>
            <w:r w:rsidRPr="009869DF">
              <w:rPr>
                <w:rFonts w:asciiTheme="minorHAnsi" w:eastAsia="Times New Roman" w:hAnsiTheme="minorHAnsi" w:cs="Times New Roman"/>
                <w:b/>
                <w:sz w:val="24"/>
                <w:szCs w:val="24"/>
                <w:vertAlign w:val="superscript"/>
              </w:rPr>
              <w:footnoteReference w:id="20"/>
            </w:r>
            <w:r w:rsidRPr="009869DF">
              <w:rPr>
                <w:rFonts w:asciiTheme="minorHAnsi" w:eastAsia="Times New Roman" w:hAnsiTheme="minorHAnsi" w:cs="Times New Roman"/>
                <w:b/>
                <w:sz w:val="24"/>
                <w:szCs w:val="24"/>
                <w:vertAlign w:val="superscript"/>
              </w:rPr>
              <w:t xml:space="preserve"> </w:t>
            </w:r>
          </w:p>
        </w:tc>
      </w:tr>
      <w:tr w:rsidR="00E33255" w:rsidRPr="002724A5" w14:paraId="3A7111E9" w14:textId="77777777" w:rsidTr="009869DF">
        <w:trPr>
          <w:trHeight w:val="420"/>
        </w:trPr>
        <w:tc>
          <w:tcPr>
            <w:tcW w:w="2165" w:type="dxa"/>
            <w:vMerge/>
            <w:shd w:val="clear" w:color="auto" w:fill="F2F2F2" w:themeFill="background1" w:themeFillShade="F2"/>
          </w:tcPr>
          <w:p w14:paraId="41A8C60F" w14:textId="77777777" w:rsidR="00E33255" w:rsidRPr="009869DF" w:rsidRDefault="00E33255">
            <w:pPr>
              <w:pBdr>
                <w:top w:val="nil"/>
                <w:left w:val="nil"/>
                <w:bottom w:val="nil"/>
                <w:right w:val="nil"/>
                <w:between w:val="nil"/>
              </w:pBdr>
              <w:rPr>
                <w:rFonts w:asciiTheme="minorHAnsi" w:eastAsia="Times New Roman" w:hAnsiTheme="minorHAnsi" w:cs="Times New Roman"/>
                <w:b/>
                <w:sz w:val="24"/>
                <w:szCs w:val="24"/>
              </w:rPr>
            </w:pPr>
          </w:p>
        </w:tc>
        <w:tc>
          <w:tcPr>
            <w:tcW w:w="3780" w:type="dxa"/>
            <w:shd w:val="clear" w:color="auto" w:fill="F2F2F2" w:themeFill="background1" w:themeFillShade="F2"/>
          </w:tcPr>
          <w:p w14:paraId="02C2FB01"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za hodinu (= 60 minut)</w:t>
            </w:r>
          </w:p>
        </w:tc>
        <w:tc>
          <w:tcPr>
            <w:tcW w:w="3127" w:type="dxa"/>
            <w:shd w:val="clear" w:color="auto" w:fill="F2F2F2" w:themeFill="background1" w:themeFillShade="F2"/>
          </w:tcPr>
          <w:p w14:paraId="0D2408C4" w14:textId="77777777" w:rsidR="00E33255" w:rsidRPr="009869DF" w:rsidRDefault="002724A5">
            <w:pPr>
              <w:spacing w:line="240" w:lineRule="auto"/>
              <w:jc w:val="center"/>
              <w:rPr>
                <w:rFonts w:asciiTheme="minorHAnsi" w:eastAsia="Times New Roman" w:hAnsiTheme="minorHAnsi" w:cs="Times New Roman"/>
                <w:b/>
                <w:sz w:val="24"/>
                <w:szCs w:val="24"/>
              </w:rPr>
            </w:pPr>
            <w:r w:rsidRPr="009869DF">
              <w:rPr>
                <w:rFonts w:asciiTheme="minorHAnsi" w:eastAsia="Times New Roman" w:hAnsiTheme="minorHAnsi" w:cs="Times New Roman"/>
                <w:b/>
                <w:sz w:val="24"/>
                <w:szCs w:val="24"/>
              </w:rPr>
              <w:t>za den</w:t>
            </w:r>
            <w:r w:rsidRPr="009869DF">
              <w:rPr>
                <w:rFonts w:asciiTheme="minorHAnsi" w:eastAsia="Times New Roman" w:hAnsiTheme="minorHAnsi" w:cs="Times New Roman"/>
                <w:b/>
                <w:sz w:val="24"/>
                <w:szCs w:val="24"/>
                <w:vertAlign w:val="superscript"/>
              </w:rPr>
              <w:footnoteReference w:id="21"/>
            </w:r>
          </w:p>
        </w:tc>
      </w:tr>
      <w:tr w:rsidR="00E33255" w:rsidRPr="002724A5" w14:paraId="49B201A8" w14:textId="77777777" w:rsidTr="009869DF">
        <w:trPr>
          <w:trHeight w:val="346"/>
        </w:trPr>
        <w:tc>
          <w:tcPr>
            <w:tcW w:w="2165" w:type="dxa"/>
            <w:shd w:val="clear" w:color="auto" w:fill="auto"/>
          </w:tcPr>
          <w:p w14:paraId="1EC8E5CA"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2018</w:t>
            </w:r>
          </w:p>
        </w:tc>
        <w:tc>
          <w:tcPr>
            <w:tcW w:w="3780" w:type="dxa"/>
            <w:shd w:val="clear" w:color="auto" w:fill="auto"/>
          </w:tcPr>
          <w:p w14:paraId="1C242BE2" w14:textId="77777777" w:rsidR="00E33255" w:rsidRPr="0038754C" w:rsidRDefault="002724A5">
            <w:pPr>
              <w:spacing w:line="360" w:lineRule="auto"/>
              <w:jc w:val="center"/>
              <w:rPr>
                <w:rFonts w:asciiTheme="minorHAnsi" w:eastAsia="Times New Roman" w:hAnsiTheme="minorHAnsi" w:cs="Times New Roman"/>
              </w:rPr>
            </w:pPr>
            <w:r w:rsidRPr="0038754C">
              <w:rPr>
                <w:rFonts w:asciiTheme="minorHAnsi" w:eastAsia="Times New Roman" w:hAnsiTheme="minorHAnsi" w:cs="Times New Roman"/>
              </w:rPr>
              <w:t>219,60</w:t>
            </w:r>
            <w:r w:rsidR="009869DF" w:rsidRPr="0038754C">
              <w:rPr>
                <w:rStyle w:val="Znakapoznpodarou"/>
                <w:rFonts w:asciiTheme="minorHAnsi" w:eastAsia="Times New Roman" w:hAnsiTheme="minorHAnsi" w:cs="Times New Roman"/>
              </w:rPr>
              <w:footnoteReference w:id="22"/>
            </w:r>
            <w:r w:rsidRPr="0038754C">
              <w:rPr>
                <w:rFonts w:asciiTheme="minorHAnsi" w:eastAsia="Times New Roman" w:hAnsiTheme="minorHAnsi" w:cs="Times New Roman"/>
              </w:rPr>
              <w:t xml:space="preserve"> </w:t>
            </w:r>
          </w:p>
        </w:tc>
        <w:tc>
          <w:tcPr>
            <w:tcW w:w="3127" w:type="dxa"/>
            <w:shd w:val="clear" w:color="auto" w:fill="auto"/>
          </w:tcPr>
          <w:p w14:paraId="32B44B1A" w14:textId="77777777" w:rsidR="00E33255" w:rsidRPr="0038754C" w:rsidRDefault="002724A5">
            <w:pPr>
              <w:spacing w:line="360" w:lineRule="auto"/>
              <w:jc w:val="center"/>
              <w:rPr>
                <w:rFonts w:asciiTheme="minorHAnsi" w:eastAsia="Times New Roman" w:hAnsiTheme="minorHAnsi" w:cs="Times New Roman"/>
              </w:rPr>
            </w:pPr>
            <w:r w:rsidRPr="0038754C">
              <w:rPr>
                <w:rFonts w:asciiTheme="minorHAnsi" w:eastAsia="Times New Roman" w:hAnsiTheme="minorHAnsi" w:cs="Times New Roman"/>
              </w:rPr>
              <w:t xml:space="preserve">1 756,80 </w:t>
            </w:r>
          </w:p>
        </w:tc>
      </w:tr>
      <w:tr w:rsidR="00E33255" w:rsidRPr="002724A5" w14:paraId="57DA22E6" w14:textId="77777777" w:rsidTr="009869DF">
        <w:tc>
          <w:tcPr>
            <w:tcW w:w="2165" w:type="dxa"/>
            <w:shd w:val="clear" w:color="auto" w:fill="auto"/>
          </w:tcPr>
          <w:p w14:paraId="4CF6625F"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2019</w:t>
            </w:r>
          </w:p>
        </w:tc>
        <w:tc>
          <w:tcPr>
            <w:tcW w:w="3780" w:type="dxa"/>
            <w:shd w:val="clear" w:color="auto" w:fill="auto"/>
          </w:tcPr>
          <w:p w14:paraId="2328B646" w14:textId="77777777"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239,40</w:t>
            </w:r>
            <w:r w:rsidR="009869DF" w:rsidRPr="0038754C">
              <w:rPr>
                <w:rStyle w:val="Znakapoznpodarou"/>
                <w:rFonts w:asciiTheme="minorHAnsi" w:eastAsia="Times New Roman" w:hAnsiTheme="minorHAnsi" w:cs="Times New Roman"/>
              </w:rPr>
              <w:footnoteReference w:id="23"/>
            </w:r>
          </w:p>
        </w:tc>
        <w:tc>
          <w:tcPr>
            <w:tcW w:w="3127" w:type="dxa"/>
            <w:shd w:val="clear" w:color="auto" w:fill="auto"/>
          </w:tcPr>
          <w:p w14:paraId="6BE55426" w14:textId="77777777" w:rsidR="00E33255" w:rsidRPr="0038754C" w:rsidRDefault="002724A5">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1 915,20</w:t>
            </w:r>
          </w:p>
        </w:tc>
      </w:tr>
      <w:tr w:rsidR="00E33255" w:rsidRPr="002724A5" w14:paraId="7C3EAD3C" w14:textId="77777777" w:rsidTr="009869DF">
        <w:tc>
          <w:tcPr>
            <w:tcW w:w="2165" w:type="dxa"/>
            <w:shd w:val="clear" w:color="auto" w:fill="auto"/>
          </w:tcPr>
          <w:p w14:paraId="6679BD60" w14:textId="5D2E102D" w:rsidR="00E33255" w:rsidRPr="0038754C" w:rsidRDefault="002724A5" w:rsidP="009869DF">
            <w:pPr>
              <w:spacing w:line="240" w:lineRule="auto"/>
              <w:jc w:val="center"/>
              <w:rPr>
                <w:rFonts w:asciiTheme="minorHAnsi" w:eastAsia="Times New Roman" w:hAnsiTheme="minorHAnsi" w:cs="Times New Roman"/>
              </w:rPr>
            </w:pPr>
            <w:r w:rsidRPr="0038754C">
              <w:rPr>
                <w:rFonts w:asciiTheme="minorHAnsi" w:eastAsia="Times New Roman" w:hAnsiTheme="minorHAnsi" w:cs="Times New Roman"/>
              </w:rPr>
              <w:t>2020</w:t>
            </w:r>
          </w:p>
        </w:tc>
        <w:tc>
          <w:tcPr>
            <w:tcW w:w="3780" w:type="dxa"/>
            <w:shd w:val="clear" w:color="auto" w:fill="auto"/>
          </w:tcPr>
          <w:p w14:paraId="6762F453" w14:textId="788FDD16" w:rsidR="00E33255" w:rsidRPr="0038754C" w:rsidRDefault="002F584F">
            <w:pPr>
              <w:spacing w:line="240" w:lineRule="auto"/>
              <w:jc w:val="center"/>
              <w:rPr>
                <w:rFonts w:asciiTheme="minorHAnsi" w:eastAsia="Times New Roman" w:hAnsiTheme="minorHAnsi" w:cs="Times New Roman"/>
              </w:rPr>
            </w:pPr>
            <w:r>
              <w:rPr>
                <w:rFonts w:asciiTheme="minorHAnsi" w:eastAsia="Times New Roman" w:hAnsiTheme="minorHAnsi" w:cs="Times New Roman"/>
              </w:rPr>
              <w:t>261,90</w:t>
            </w:r>
            <w:r>
              <w:rPr>
                <w:rStyle w:val="Znakapoznpodarou"/>
                <w:rFonts w:asciiTheme="minorHAnsi" w:eastAsia="Times New Roman" w:hAnsiTheme="minorHAnsi" w:cs="Times New Roman"/>
              </w:rPr>
              <w:footnoteReference w:id="24"/>
            </w:r>
          </w:p>
        </w:tc>
        <w:tc>
          <w:tcPr>
            <w:tcW w:w="3127" w:type="dxa"/>
            <w:shd w:val="clear" w:color="auto" w:fill="auto"/>
          </w:tcPr>
          <w:p w14:paraId="5A43F5EF" w14:textId="70504B07" w:rsidR="00E33255" w:rsidRPr="0038754C" w:rsidRDefault="002F584F">
            <w:pPr>
              <w:spacing w:line="240" w:lineRule="auto"/>
              <w:jc w:val="center"/>
              <w:rPr>
                <w:rFonts w:asciiTheme="minorHAnsi" w:eastAsia="Times New Roman" w:hAnsiTheme="minorHAnsi" w:cs="Times New Roman"/>
              </w:rPr>
            </w:pPr>
            <w:r>
              <w:rPr>
                <w:rFonts w:asciiTheme="minorHAnsi" w:eastAsia="Times New Roman" w:hAnsiTheme="minorHAnsi" w:cs="Times New Roman"/>
              </w:rPr>
              <w:t>2</w:t>
            </w:r>
            <w:r w:rsidR="00462423">
              <w:rPr>
                <w:rFonts w:asciiTheme="minorHAnsi" w:eastAsia="Times New Roman" w:hAnsiTheme="minorHAnsi" w:cs="Times New Roman"/>
              </w:rPr>
              <w:t xml:space="preserve"> </w:t>
            </w:r>
            <w:r>
              <w:rPr>
                <w:rFonts w:asciiTheme="minorHAnsi" w:eastAsia="Times New Roman" w:hAnsiTheme="minorHAnsi" w:cs="Times New Roman"/>
              </w:rPr>
              <w:t>095,20</w:t>
            </w:r>
          </w:p>
        </w:tc>
      </w:tr>
      <w:tr w:rsidR="000B2578" w:rsidRPr="002724A5" w14:paraId="4BE45041" w14:textId="77777777" w:rsidTr="009869DF">
        <w:tc>
          <w:tcPr>
            <w:tcW w:w="2165" w:type="dxa"/>
            <w:shd w:val="clear" w:color="auto" w:fill="auto"/>
          </w:tcPr>
          <w:p w14:paraId="3EFF5ADD" w14:textId="5AD189C5" w:rsidR="000B2578" w:rsidRPr="0038754C" w:rsidRDefault="000B2578" w:rsidP="009869DF">
            <w:pPr>
              <w:spacing w:line="240" w:lineRule="auto"/>
              <w:jc w:val="center"/>
              <w:rPr>
                <w:rFonts w:asciiTheme="minorHAnsi" w:eastAsia="Times New Roman" w:hAnsiTheme="minorHAnsi" w:cs="Times New Roman"/>
              </w:rPr>
            </w:pPr>
            <w:r>
              <w:rPr>
                <w:rFonts w:asciiTheme="minorHAnsi" w:eastAsia="Times New Roman" w:hAnsiTheme="minorHAnsi" w:cs="Times New Roman"/>
              </w:rPr>
              <w:t>2021 a dále</w:t>
            </w:r>
          </w:p>
        </w:tc>
        <w:tc>
          <w:tcPr>
            <w:tcW w:w="3780" w:type="dxa"/>
            <w:shd w:val="clear" w:color="auto" w:fill="auto"/>
          </w:tcPr>
          <w:p w14:paraId="654DB4E9" w14:textId="176AB98E" w:rsidR="000B2578" w:rsidRDefault="00462423">
            <w:pPr>
              <w:spacing w:line="240" w:lineRule="auto"/>
              <w:jc w:val="center"/>
              <w:rPr>
                <w:rFonts w:asciiTheme="minorHAnsi" w:eastAsia="Times New Roman" w:hAnsiTheme="minorHAnsi" w:cs="Times New Roman"/>
              </w:rPr>
            </w:pPr>
            <w:r>
              <w:rPr>
                <w:rFonts w:asciiTheme="minorHAnsi" w:eastAsia="Times New Roman" w:hAnsiTheme="minorHAnsi" w:cs="Times New Roman"/>
              </w:rPr>
              <w:t>271</w:t>
            </w:r>
            <w:r w:rsidR="000B2578">
              <w:rPr>
                <w:rFonts w:asciiTheme="minorHAnsi" w:eastAsia="Times New Roman" w:hAnsiTheme="minorHAnsi" w:cs="Times New Roman"/>
              </w:rPr>
              <w:t>,</w:t>
            </w:r>
            <w:r>
              <w:rPr>
                <w:rFonts w:asciiTheme="minorHAnsi" w:eastAsia="Times New Roman" w:hAnsiTheme="minorHAnsi" w:cs="Times New Roman"/>
              </w:rPr>
              <w:t>50</w:t>
            </w:r>
            <w:r w:rsidR="000B2578">
              <w:rPr>
                <w:rStyle w:val="Znakapoznpodarou"/>
                <w:rFonts w:asciiTheme="minorHAnsi" w:eastAsia="Times New Roman" w:hAnsiTheme="minorHAnsi" w:cs="Times New Roman"/>
              </w:rPr>
              <w:footnoteReference w:id="25"/>
            </w:r>
          </w:p>
        </w:tc>
        <w:tc>
          <w:tcPr>
            <w:tcW w:w="3127" w:type="dxa"/>
            <w:shd w:val="clear" w:color="auto" w:fill="auto"/>
          </w:tcPr>
          <w:p w14:paraId="71224CAC" w14:textId="535B4680" w:rsidR="000B2578" w:rsidRDefault="00462423">
            <w:pPr>
              <w:spacing w:line="240" w:lineRule="auto"/>
              <w:jc w:val="center"/>
              <w:rPr>
                <w:rFonts w:asciiTheme="minorHAnsi" w:eastAsia="Times New Roman" w:hAnsiTheme="minorHAnsi" w:cs="Times New Roman"/>
              </w:rPr>
            </w:pPr>
            <w:r>
              <w:rPr>
                <w:rFonts w:asciiTheme="minorHAnsi" w:eastAsia="Times New Roman" w:hAnsiTheme="minorHAnsi" w:cs="Times New Roman"/>
              </w:rPr>
              <w:t>2 172,00</w:t>
            </w:r>
          </w:p>
        </w:tc>
      </w:tr>
    </w:tbl>
    <w:p w14:paraId="2773BFC6" w14:textId="5A296BBE" w:rsidR="001D10FA" w:rsidRDefault="002F584F" w:rsidP="00D426BB">
      <w:pPr>
        <w:spacing w:after="200"/>
        <w:contextualSpacing/>
        <w:jc w:val="both"/>
        <w:rPr>
          <w:rFonts w:asciiTheme="minorHAnsi" w:eastAsia="Times New Roman" w:hAnsiTheme="minorHAnsi" w:cs="Times New Roman"/>
          <w:color w:val="000000"/>
        </w:rPr>
      </w:pPr>
      <w:r w:rsidRPr="002F584F">
        <w:rPr>
          <w:rFonts w:asciiTheme="minorHAnsi" w:eastAsia="Times New Roman" w:hAnsiTheme="minorHAnsi" w:cs="Times New Roman"/>
          <w:color w:val="000000"/>
        </w:rPr>
        <w:t xml:space="preserve">V případě, že bude minimální hodinová mzda zvýšena a MZ zvýší limit i v této tabulce formou revize tohoto Metodického pokynu, může Zaměstnavatel žádat o navýšenou částku, avšak pouze tehdy, když Zaměstnavatel </w:t>
      </w:r>
      <w:r w:rsidR="001D10FA" w:rsidRPr="003C6B47">
        <w:rPr>
          <w:rFonts w:asciiTheme="minorHAnsi" w:eastAsia="Times New Roman" w:hAnsiTheme="minorHAnsi" w:cs="Times New Roman"/>
          <w:color w:val="000000"/>
        </w:rPr>
        <w:t>dodrží celkov</w:t>
      </w:r>
      <w:r w:rsidR="005B3BC2">
        <w:rPr>
          <w:rFonts w:asciiTheme="minorHAnsi" w:eastAsia="Times New Roman" w:hAnsiTheme="minorHAnsi" w:cs="Times New Roman"/>
          <w:color w:val="000000"/>
        </w:rPr>
        <w:t>ou výši dotace uvedenou v Rozhodnutí, resp. celkovou částku stanovenou ve Smlouvě</w:t>
      </w:r>
      <w:r w:rsidR="001D10FA" w:rsidRPr="003C6B47">
        <w:rPr>
          <w:rFonts w:asciiTheme="minorHAnsi" w:eastAsia="Times New Roman" w:hAnsiTheme="minorHAnsi" w:cs="Times New Roman"/>
          <w:color w:val="000000"/>
        </w:rPr>
        <w:t xml:space="preserve"> při zachování rozsahu všech vzdělávacích aktivit</w:t>
      </w:r>
      <w:r w:rsidR="001D10FA" w:rsidRPr="002F584F">
        <w:rPr>
          <w:rFonts w:asciiTheme="minorHAnsi" w:eastAsia="Times New Roman" w:hAnsiTheme="minorHAnsi" w:cs="Times New Roman"/>
          <w:color w:val="000000"/>
        </w:rPr>
        <w:t xml:space="preserve"> </w:t>
      </w:r>
      <w:r w:rsidRPr="002F584F">
        <w:rPr>
          <w:rFonts w:asciiTheme="minorHAnsi" w:eastAsia="Times New Roman" w:hAnsiTheme="minorHAnsi" w:cs="Times New Roman"/>
          <w:color w:val="000000"/>
        </w:rPr>
        <w:t>a zároveň vždy do limitu uvedeného v této tabulce.</w:t>
      </w:r>
    </w:p>
    <w:p w14:paraId="37DCE3A3" w14:textId="77777777" w:rsidR="001D10FA" w:rsidRDefault="001D10FA" w:rsidP="00D426BB">
      <w:pPr>
        <w:spacing w:after="200"/>
        <w:contextualSpacing/>
        <w:jc w:val="both"/>
        <w:rPr>
          <w:rFonts w:asciiTheme="minorHAnsi" w:eastAsia="Times New Roman" w:hAnsiTheme="minorHAnsi" w:cs="Times New Roman"/>
          <w:color w:val="000000"/>
        </w:rPr>
      </w:pPr>
    </w:p>
    <w:p w14:paraId="737CEB31" w14:textId="7EA444BC" w:rsidR="00716B1F" w:rsidRDefault="002724A5" w:rsidP="00D426BB">
      <w:pPr>
        <w:spacing w:after="200"/>
        <w:contextualSpacing/>
        <w:jc w:val="both"/>
        <w:rPr>
          <w:rFonts w:asciiTheme="minorHAnsi" w:eastAsia="Times New Roman" w:hAnsiTheme="minorHAnsi" w:cs="Times New Roman"/>
        </w:rPr>
      </w:pPr>
      <w:r w:rsidRPr="0038754C">
        <w:rPr>
          <w:rFonts w:asciiTheme="minorHAnsi" w:eastAsia="Times New Roman" w:hAnsiTheme="minorHAnsi" w:cs="Times New Roman"/>
          <w:color w:val="000000"/>
        </w:rPr>
        <w:t>Náklady na mzdu/plat nebo náhrady mzdy/platu za pracovní volno účastníků budou způsobilým výdajem pouze do výše úvazku příslušného zam</w:t>
      </w:r>
      <w:r w:rsidR="00B321DA">
        <w:rPr>
          <w:rFonts w:asciiTheme="minorHAnsi" w:eastAsia="Times New Roman" w:hAnsiTheme="minorHAnsi" w:cs="Times New Roman"/>
          <w:color w:val="000000"/>
        </w:rPr>
        <w:t>ěstnance, maximálně však do 1,0 </w:t>
      </w:r>
      <w:r w:rsidRPr="0038754C">
        <w:rPr>
          <w:rFonts w:asciiTheme="minorHAnsi" w:eastAsia="Times New Roman" w:hAnsiTheme="minorHAnsi" w:cs="Times New Roman"/>
          <w:color w:val="000000"/>
        </w:rPr>
        <w:t>úvazku.</w:t>
      </w:r>
      <w:r w:rsidRPr="0038754C">
        <w:rPr>
          <w:rFonts w:asciiTheme="minorHAnsi" w:eastAsia="Times New Roman" w:hAnsiTheme="minorHAnsi" w:cs="Times New Roman"/>
        </w:rPr>
        <w:t xml:space="preserve"> </w:t>
      </w:r>
      <w:bookmarkStart w:id="23" w:name="_17dp8vu" w:colFirst="0" w:colLast="0"/>
      <w:bookmarkEnd w:id="23"/>
    </w:p>
    <w:p w14:paraId="7CD37FE9" w14:textId="77777777" w:rsidR="00716B1F" w:rsidRPr="0038754C" w:rsidRDefault="00716B1F" w:rsidP="00D426BB">
      <w:pPr>
        <w:spacing w:after="200"/>
        <w:contextualSpacing/>
        <w:jc w:val="both"/>
        <w:rPr>
          <w:rFonts w:asciiTheme="minorHAnsi" w:eastAsia="Times New Roman" w:hAnsiTheme="minorHAnsi" w:cs="Times New Roman"/>
          <w:color w:val="000000"/>
        </w:rPr>
      </w:pPr>
    </w:p>
    <w:p w14:paraId="34AD86B4" w14:textId="77777777" w:rsidR="00E33255" w:rsidRPr="009869DF" w:rsidRDefault="002724A5" w:rsidP="0016236B">
      <w:pPr>
        <w:pStyle w:val="Nadpiss3"/>
      </w:pPr>
      <w:bookmarkStart w:id="24" w:name="_Toc57813686"/>
      <w:r w:rsidRPr="009869DF">
        <w:t>Náklady na cestovní náhrady, resp.</w:t>
      </w:r>
      <w:r w:rsidR="0016236B">
        <w:t xml:space="preserve"> jízdné, náklady na ubytování a </w:t>
      </w:r>
      <w:r w:rsidRPr="009869DF">
        <w:t>stravné</w:t>
      </w:r>
      <w:bookmarkEnd w:id="24"/>
    </w:p>
    <w:p w14:paraId="00156669" w14:textId="77777777" w:rsidR="00E33255" w:rsidRPr="0038754C" w:rsidRDefault="002724A5" w:rsidP="004B402C">
      <w:pPr>
        <w:pStyle w:val="Odstavecseseznamem"/>
        <w:numPr>
          <w:ilvl w:val="0"/>
          <w:numId w:val="17"/>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color w:val="000000"/>
        </w:rPr>
        <w:t xml:space="preserve">Náklady na cestovní náhrady, resp. jízdné, náklady na ubytování a stravné, jsou způsobilé v </w:t>
      </w:r>
      <w:r w:rsidRPr="0038754C">
        <w:rPr>
          <w:rFonts w:asciiTheme="minorHAnsi" w:eastAsia="Times New Roman" w:hAnsiTheme="minorHAnsi" w:cs="Times New Roman"/>
        </w:rPr>
        <w:t>přímé souvislosti se vzdělávacími aktivitami</w:t>
      </w:r>
      <w:r w:rsidRPr="0038754C">
        <w:rPr>
          <w:rFonts w:asciiTheme="minorHAnsi" w:hAnsiTheme="minorHAnsi"/>
          <w:vertAlign w:val="superscript"/>
        </w:rPr>
        <w:footnoteReference w:id="26"/>
      </w:r>
      <w:r w:rsidRPr="0038754C">
        <w:rPr>
          <w:rFonts w:asciiTheme="minorHAnsi" w:eastAsia="Times New Roman" w:hAnsiTheme="minorHAnsi" w:cs="Times New Roman"/>
        </w:rPr>
        <w:t xml:space="preserve"> </w:t>
      </w:r>
      <w:r w:rsidR="00EC2B03" w:rsidRPr="0038754C">
        <w:rPr>
          <w:rFonts w:asciiTheme="minorHAnsi" w:eastAsia="Times New Roman" w:hAnsiTheme="minorHAnsi" w:cs="Times New Roman"/>
          <w:color w:val="000000"/>
        </w:rPr>
        <w:t>při splnění jednoho z </w:t>
      </w:r>
      <w:r w:rsidRPr="0038754C">
        <w:rPr>
          <w:rFonts w:asciiTheme="minorHAnsi" w:eastAsia="Times New Roman" w:hAnsiTheme="minorHAnsi" w:cs="Times New Roman"/>
          <w:color w:val="000000"/>
        </w:rPr>
        <w:t>následujících předpokladů:</w:t>
      </w:r>
    </w:p>
    <w:p w14:paraId="50067467" w14:textId="77777777" w:rsidR="00E33255" w:rsidRPr="0038754C" w:rsidRDefault="002724A5" w:rsidP="004B402C">
      <w:pPr>
        <w:pStyle w:val="Odstavecseseznamem"/>
        <w:numPr>
          <w:ilvl w:val="0"/>
          <w:numId w:val="18"/>
        </w:numP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color w:val="000000"/>
        </w:rPr>
        <w:t>jedná se o</w:t>
      </w:r>
      <w:r w:rsidRPr="0038754C">
        <w:rPr>
          <w:rFonts w:asciiTheme="minorHAnsi" w:eastAsia="Times New Roman" w:hAnsiTheme="minorHAnsi" w:cs="Times New Roman"/>
        </w:rPr>
        <w:t xml:space="preserve"> prohlubování kvalifikace, </w:t>
      </w:r>
    </w:p>
    <w:p w14:paraId="22AC7E58" w14:textId="77777777" w:rsidR="00E33255" w:rsidRDefault="002724A5" w:rsidP="004B402C">
      <w:pPr>
        <w:pStyle w:val="Odstavecseseznamem"/>
        <w:numPr>
          <w:ilvl w:val="0"/>
          <w:numId w:val="18"/>
        </w:numP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jedná se o zvyšování kvalifikace, přičemž Zaměstnavatel se Zaměstnancem uzavřel kvalifikační dohodu ve smyslu § 234 Zákoníku práce, ve které se Zaměstnavatel zavázal k úhradě těchto výdajů jakožto nez</w:t>
      </w:r>
      <w:r w:rsidR="0038754C">
        <w:rPr>
          <w:rFonts w:asciiTheme="minorHAnsi" w:eastAsia="Times New Roman" w:hAnsiTheme="minorHAnsi" w:cs="Times New Roman"/>
        </w:rPr>
        <w:t>bytných a účelně vynaložených v </w:t>
      </w:r>
      <w:r w:rsidRPr="0038754C">
        <w:rPr>
          <w:rFonts w:asciiTheme="minorHAnsi" w:eastAsia="Times New Roman" w:hAnsiTheme="minorHAnsi" w:cs="Times New Roman"/>
        </w:rPr>
        <w:t xml:space="preserve">souvislosti s účastí zaměstnance na vzdělávacích aktivitách (viz dále). </w:t>
      </w:r>
    </w:p>
    <w:p w14:paraId="4E77BECC" w14:textId="77777777" w:rsidR="00E33255" w:rsidRPr="0038754C" w:rsidRDefault="002724A5" w:rsidP="004B402C">
      <w:pPr>
        <w:pStyle w:val="Odstavecseseznamem"/>
        <w:numPr>
          <w:ilvl w:val="0"/>
          <w:numId w:val="17"/>
        </w:numPr>
        <w:spacing w:after="200"/>
        <w:ind w:left="567" w:hanging="567"/>
        <w:jc w:val="both"/>
        <w:rPr>
          <w:rFonts w:asciiTheme="minorHAnsi" w:eastAsia="Times New Roman" w:hAnsiTheme="minorHAnsi" w:cs="Times New Roman"/>
          <w:color w:val="000000"/>
        </w:rPr>
      </w:pPr>
      <w:r w:rsidRPr="0038754C">
        <w:rPr>
          <w:rFonts w:asciiTheme="minorHAnsi" w:eastAsia="Times New Roman" w:hAnsiTheme="minorHAnsi" w:cs="Times New Roman"/>
          <w:color w:val="000000"/>
        </w:rPr>
        <w:t xml:space="preserve">Náklady na cestovní náhrady, resp. jízdné, náklady na ubytování a stravné, jsou následně způsobilé při dodržení následujících podmínek: </w:t>
      </w:r>
    </w:p>
    <w:p w14:paraId="62DF873A" w14:textId="0D62A6AE" w:rsidR="00E33255" w:rsidRPr="0038754C" w:rsidRDefault="002724A5" w:rsidP="004B402C">
      <w:pPr>
        <w:numPr>
          <w:ilvl w:val="0"/>
          <w:numId w:val="19"/>
        </w:numPr>
        <w:pBdr>
          <w:top w:val="nil"/>
          <w:left w:val="nil"/>
          <w:bottom w:val="nil"/>
          <w:right w:val="nil"/>
          <w:between w:val="nil"/>
        </w:pBdr>
        <w:spacing w:after="200"/>
        <w:ind w:left="1134" w:hanging="567"/>
        <w:jc w:val="both"/>
        <w:rPr>
          <w:rFonts w:asciiTheme="minorHAnsi" w:hAnsiTheme="minorHAnsi"/>
          <w:color w:val="000000"/>
        </w:rPr>
      </w:pPr>
      <w:bookmarkStart w:id="25" w:name="_3rdcrjn" w:colFirst="0" w:colLast="0"/>
      <w:bookmarkEnd w:id="25"/>
      <w:r w:rsidRPr="0038754C">
        <w:rPr>
          <w:rFonts w:asciiTheme="minorHAnsi" w:eastAsia="Times New Roman" w:hAnsiTheme="minorHAnsi" w:cs="Times New Roman"/>
          <w:b/>
          <w:color w:val="000000"/>
        </w:rPr>
        <w:t>Cestovné (jízdné)</w:t>
      </w:r>
      <w:r w:rsidRPr="0038754C">
        <w:rPr>
          <w:rFonts w:asciiTheme="minorHAnsi" w:eastAsia="Times New Roman" w:hAnsiTheme="minorHAnsi" w:cs="Times New Roman"/>
          <w:color w:val="000000"/>
        </w:rPr>
        <w:t xml:space="preserve"> do výše skutečně vzniklých a proplacených nákladů, maximálně však do výše limitů stano</w:t>
      </w:r>
      <w:r w:rsidR="00CB4F72" w:rsidRPr="0038754C">
        <w:rPr>
          <w:rFonts w:asciiTheme="minorHAnsi" w:eastAsia="Times New Roman" w:hAnsiTheme="minorHAnsi" w:cs="Times New Roman"/>
          <w:color w:val="000000"/>
        </w:rPr>
        <w:t>vených pro daného zaměstnance v </w:t>
      </w:r>
      <w:r w:rsidRPr="0038754C">
        <w:rPr>
          <w:rFonts w:asciiTheme="minorHAnsi" w:eastAsia="Times New Roman" w:hAnsiTheme="minorHAnsi" w:cs="Times New Roman"/>
          <w:color w:val="000000"/>
        </w:rPr>
        <w:t>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 Cesty osobním automobilem lze proplácet v sazbách podle aktuálně platné vyhlášky Ministerstva práce a sociálních věcí</w:t>
      </w:r>
      <w:r w:rsidRPr="0038754C">
        <w:rPr>
          <w:rFonts w:asciiTheme="minorHAnsi" w:eastAsia="Times New Roman" w:hAnsiTheme="minorHAnsi" w:cs="Times New Roman"/>
          <w:color w:val="000000"/>
          <w:vertAlign w:val="superscript"/>
        </w:rPr>
        <w:footnoteReference w:id="27"/>
      </w:r>
      <w:r w:rsidRPr="0038754C">
        <w:rPr>
          <w:rFonts w:asciiTheme="minorHAnsi" w:eastAsia="Times New Roman" w:hAnsiTheme="minorHAnsi" w:cs="Times New Roman"/>
          <w:color w:val="000000"/>
        </w:rPr>
        <w:t xml:space="preserve">, kterou se pro účely poskytování cestovních náhrad stanoví výše sazeb základních náhrad a výše průměrných cen pohonných hmot pro daný rok, jen pro úseky bez použitelné veřejné dopravy v daném čase a dni, maximálně však do výše limitů stanovených </w:t>
      </w:r>
      <w:r w:rsidR="00DE33EE">
        <w:rPr>
          <w:rFonts w:asciiTheme="minorHAnsi" w:eastAsia="Times New Roman" w:hAnsiTheme="minorHAnsi" w:cs="Times New Roman"/>
          <w:color w:val="000000"/>
        </w:rPr>
        <w:t xml:space="preserve">v </w:t>
      </w:r>
      <w:r w:rsidRPr="0038754C">
        <w:rPr>
          <w:rFonts w:asciiTheme="minorHAnsi" w:eastAsia="Times New Roman" w:hAnsiTheme="minorHAnsi" w:cs="Times New Roman"/>
          <w:color w:val="000000"/>
        </w:rPr>
        <w:t>Rozhodnutí/Smlouv</w:t>
      </w:r>
      <w:r w:rsidR="00CC0AD8">
        <w:rPr>
          <w:rFonts w:asciiTheme="minorHAnsi" w:eastAsia="Times New Roman" w:hAnsiTheme="minorHAnsi" w:cs="Times New Roman"/>
          <w:color w:val="000000"/>
        </w:rPr>
        <w:t>ě, příp</w:t>
      </w:r>
      <w:r w:rsidR="00F7699F">
        <w:rPr>
          <w:rFonts w:asciiTheme="minorHAnsi" w:eastAsia="Times New Roman" w:hAnsiTheme="minorHAnsi" w:cs="Times New Roman"/>
          <w:color w:val="000000"/>
        </w:rPr>
        <w:t>.</w:t>
      </w:r>
      <w:r w:rsidR="00CC0AD8">
        <w:rPr>
          <w:rFonts w:asciiTheme="minorHAnsi" w:eastAsia="Times New Roman" w:hAnsiTheme="minorHAnsi" w:cs="Times New Roman"/>
          <w:color w:val="000000"/>
        </w:rPr>
        <w:t xml:space="preserve"> v jejich přílohách</w:t>
      </w:r>
      <w:r w:rsidRPr="0038754C">
        <w:rPr>
          <w:rFonts w:asciiTheme="minorHAnsi" w:eastAsia="Times New Roman" w:hAnsiTheme="minorHAnsi" w:cs="Times New Roman"/>
          <w:color w:val="000000"/>
        </w:rPr>
        <w:t xml:space="preserve">. </w:t>
      </w:r>
    </w:p>
    <w:p w14:paraId="3453A439" w14:textId="77777777" w:rsidR="00E33255" w:rsidRPr="0038754C" w:rsidRDefault="002724A5" w:rsidP="004B402C">
      <w:pPr>
        <w:numPr>
          <w:ilvl w:val="0"/>
          <w:numId w:val="19"/>
        </w:numPr>
        <w:pBdr>
          <w:top w:val="nil"/>
          <w:left w:val="nil"/>
          <w:bottom w:val="nil"/>
          <w:right w:val="nil"/>
          <w:between w:val="nil"/>
        </w:pBdr>
        <w:spacing w:after="200"/>
        <w:ind w:left="1134" w:hanging="567"/>
        <w:jc w:val="both"/>
        <w:rPr>
          <w:rFonts w:asciiTheme="minorHAnsi" w:hAnsiTheme="minorHAnsi"/>
          <w:color w:val="000000"/>
        </w:rPr>
      </w:pPr>
      <w:bookmarkStart w:id="26" w:name="_26in1rg" w:colFirst="0" w:colLast="0"/>
      <w:bookmarkEnd w:id="26"/>
      <w:r w:rsidRPr="0038754C">
        <w:rPr>
          <w:rFonts w:asciiTheme="minorHAnsi" w:eastAsia="Times New Roman" w:hAnsiTheme="minorHAnsi" w:cs="Times New Roman"/>
          <w:b/>
          <w:color w:val="000000"/>
        </w:rPr>
        <w:t xml:space="preserve">Náklady na ubytování </w:t>
      </w:r>
      <w:r w:rsidRPr="0038754C">
        <w:rPr>
          <w:rFonts w:asciiTheme="minorHAnsi" w:eastAsia="Times New Roman" w:hAnsiTheme="minorHAnsi" w:cs="Times New Roman"/>
          <w:color w:val="000000"/>
        </w:rPr>
        <w:t>v úrovni cen místně obvyklý</w:t>
      </w:r>
      <w:r w:rsidR="00B6271E">
        <w:rPr>
          <w:rFonts w:asciiTheme="minorHAnsi" w:eastAsia="Times New Roman" w:hAnsiTheme="minorHAnsi" w:cs="Times New Roman"/>
          <w:color w:val="000000"/>
        </w:rPr>
        <w:t>ch do výše skutečně vzniklých a </w:t>
      </w:r>
      <w:r w:rsidRPr="0038754C">
        <w:rPr>
          <w:rFonts w:asciiTheme="minorHAnsi" w:eastAsia="Times New Roman" w:hAnsiTheme="minorHAnsi" w:cs="Times New Roman"/>
          <w:color w:val="000000"/>
        </w:rPr>
        <w:t>proplacených nákladů vzniklých v souvislosti se vzdělávacími aktivitam</w:t>
      </w:r>
      <w:r w:rsidR="00D426BB">
        <w:rPr>
          <w:rFonts w:asciiTheme="minorHAnsi" w:eastAsia="Times New Roman" w:hAnsiTheme="minorHAnsi" w:cs="Times New Roman"/>
          <w:color w:val="000000"/>
        </w:rPr>
        <w:t>i, maximálně však do výše limitu</w:t>
      </w:r>
      <w:r w:rsidRPr="0038754C">
        <w:rPr>
          <w:rFonts w:asciiTheme="minorHAnsi" w:eastAsia="Times New Roman" w:hAnsiTheme="minorHAnsi" w:cs="Times New Roman"/>
          <w:color w:val="000000"/>
        </w:rPr>
        <w:t xml:space="preserve"> stano</w:t>
      </w:r>
      <w:r w:rsidR="0038754C">
        <w:rPr>
          <w:rFonts w:asciiTheme="minorHAnsi" w:eastAsia="Times New Roman" w:hAnsiTheme="minorHAnsi" w:cs="Times New Roman"/>
          <w:color w:val="000000"/>
        </w:rPr>
        <w:t>ven</w:t>
      </w:r>
      <w:r w:rsidR="00D426BB">
        <w:rPr>
          <w:rFonts w:asciiTheme="minorHAnsi" w:eastAsia="Times New Roman" w:hAnsiTheme="minorHAnsi" w:cs="Times New Roman"/>
          <w:color w:val="000000"/>
        </w:rPr>
        <w:t>ého</w:t>
      </w:r>
      <w:r w:rsidR="0038754C">
        <w:rPr>
          <w:rFonts w:asciiTheme="minorHAnsi" w:eastAsia="Times New Roman" w:hAnsiTheme="minorHAnsi" w:cs="Times New Roman"/>
          <w:color w:val="000000"/>
        </w:rPr>
        <w:t xml:space="preserve"> pro daného Zaměstnance v </w:t>
      </w:r>
      <w:r w:rsidRPr="0038754C">
        <w:rPr>
          <w:rFonts w:asciiTheme="minorHAnsi" w:eastAsia="Times New Roman" w:hAnsiTheme="minorHAnsi" w:cs="Times New Roman"/>
          <w:color w:val="000000"/>
        </w:rPr>
        <w:t>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w:t>
      </w:r>
      <w:r w:rsidR="00632721">
        <w:rPr>
          <w:rStyle w:val="Znakapoznpodarou"/>
          <w:rFonts w:asciiTheme="minorHAnsi" w:eastAsia="Times New Roman" w:hAnsiTheme="minorHAnsi" w:cs="Times New Roman"/>
          <w:color w:val="000000"/>
        </w:rPr>
        <w:footnoteReference w:id="28"/>
      </w:r>
      <w:r w:rsidRPr="0038754C">
        <w:rPr>
          <w:rFonts w:asciiTheme="minorHAnsi" w:eastAsia="Times New Roman" w:hAnsiTheme="minorHAnsi" w:cs="Times New Roman"/>
          <w:color w:val="000000"/>
        </w:rPr>
        <w:t xml:space="preserve"> V případě ubytování za delší období (tj. i za období, které přímo nesouvisí se vzdělávacími aktivitami) se přihlíží k průměrné ceně za jednu noc, která se následně porovná s</w:t>
      </w:r>
      <w:r w:rsidR="00D426BB">
        <w:rPr>
          <w:rFonts w:asciiTheme="minorHAnsi" w:eastAsia="Times New Roman" w:hAnsiTheme="minorHAnsi" w:cs="Times New Roman"/>
          <w:color w:val="000000"/>
        </w:rPr>
        <w:t xml:space="preserve"> výše uvedeným </w:t>
      </w:r>
      <w:r w:rsidRPr="0038754C">
        <w:rPr>
          <w:rFonts w:asciiTheme="minorHAnsi" w:eastAsia="Times New Roman" w:hAnsiTheme="minorHAnsi" w:cs="Times New Roman"/>
          <w:color w:val="000000"/>
        </w:rPr>
        <w:t>limitem</w:t>
      </w:r>
      <w:r w:rsidR="00CB4F72" w:rsidRPr="0038754C">
        <w:rPr>
          <w:rFonts w:asciiTheme="minorHAnsi" w:eastAsia="Times New Roman" w:hAnsiTheme="minorHAnsi" w:cs="Times New Roman"/>
          <w:color w:val="000000"/>
        </w:rPr>
        <w:t>, a </w:t>
      </w:r>
      <w:r w:rsidRPr="0038754C">
        <w:rPr>
          <w:rFonts w:asciiTheme="minorHAnsi" w:eastAsia="Times New Roman" w:hAnsiTheme="minorHAnsi" w:cs="Times New Roman"/>
          <w:color w:val="000000"/>
        </w:rPr>
        <w:t>následně se touto průměrnou cenou (maximálně však částkou ve výši limitu) vynásobí počet nocí ubytování v přímé souvislosti se vzdělávací aktivitou.</w:t>
      </w:r>
    </w:p>
    <w:p w14:paraId="07CFE49E" w14:textId="02173B3C" w:rsidR="00E33255" w:rsidRPr="0038754C" w:rsidRDefault="002724A5" w:rsidP="003D5A22">
      <w:pPr>
        <w:numPr>
          <w:ilvl w:val="0"/>
          <w:numId w:val="19"/>
        </w:numPr>
        <w:pBdr>
          <w:top w:val="nil"/>
          <w:left w:val="nil"/>
          <w:bottom w:val="nil"/>
          <w:right w:val="nil"/>
          <w:between w:val="nil"/>
        </w:pBdr>
        <w:spacing w:after="200"/>
        <w:ind w:left="1134" w:hanging="567"/>
        <w:jc w:val="both"/>
        <w:rPr>
          <w:rFonts w:asciiTheme="minorHAnsi" w:hAnsiTheme="minorHAnsi"/>
          <w:color w:val="000000"/>
        </w:rPr>
      </w:pPr>
      <w:r w:rsidRPr="0038754C">
        <w:rPr>
          <w:rFonts w:asciiTheme="minorHAnsi" w:eastAsia="Times New Roman" w:hAnsiTheme="minorHAnsi" w:cs="Times New Roman"/>
          <w:b/>
          <w:color w:val="000000"/>
        </w:rPr>
        <w:t xml:space="preserve">Stravné </w:t>
      </w:r>
      <w:r w:rsidRPr="0038754C">
        <w:rPr>
          <w:rFonts w:asciiTheme="minorHAnsi" w:eastAsia="Times New Roman" w:hAnsiTheme="minorHAnsi" w:cs="Times New Roman"/>
          <w:color w:val="000000"/>
        </w:rPr>
        <w:t>pro KA 10 až KA 13 (tj. prax</w:t>
      </w:r>
      <w:r w:rsidR="00CB4F72" w:rsidRPr="0038754C">
        <w:rPr>
          <w:rFonts w:asciiTheme="minorHAnsi" w:eastAsia="Times New Roman" w:hAnsiTheme="minorHAnsi" w:cs="Times New Roman"/>
          <w:color w:val="000000"/>
        </w:rPr>
        <w:t>e) do výše skutečně vzniklých a </w:t>
      </w:r>
      <w:r w:rsidRPr="0038754C">
        <w:rPr>
          <w:rFonts w:asciiTheme="minorHAnsi" w:eastAsia="Times New Roman" w:hAnsiTheme="minorHAnsi" w:cs="Times New Roman"/>
          <w:color w:val="000000"/>
        </w:rPr>
        <w:t>proplacených nákladů, a to dle aktuální</w:t>
      </w:r>
      <w:r w:rsidRPr="0038754C">
        <w:rPr>
          <w:rFonts w:asciiTheme="minorHAnsi" w:eastAsia="Times New Roman" w:hAnsiTheme="minorHAnsi" w:cs="Times New Roman"/>
        </w:rPr>
        <w:t xml:space="preserve"> </w:t>
      </w:r>
      <w:r w:rsidRPr="0038754C">
        <w:rPr>
          <w:rFonts w:asciiTheme="minorHAnsi" w:eastAsia="Times New Roman" w:hAnsiTheme="minorHAnsi" w:cs="Times New Roman"/>
          <w:color w:val="000000"/>
        </w:rPr>
        <w:t>platné vyhlášky Ministerstva práce a sociálních věcí, kterou se pro účely poskytování cestovních náhrad stanoví výše sazeb stravného, maximálně však do výše limitů stanovených pro daného zaměstnance v Rozhodnutí/Smlouv</w:t>
      </w:r>
      <w:r w:rsidRPr="0038754C">
        <w:rPr>
          <w:rFonts w:asciiTheme="minorHAnsi" w:eastAsia="Times New Roman" w:hAnsiTheme="minorHAnsi" w:cs="Times New Roman"/>
        </w:rPr>
        <w:t>ě, příp. v jejich přílohách</w:t>
      </w:r>
      <w:r w:rsidRPr="0038754C">
        <w:rPr>
          <w:rFonts w:asciiTheme="minorHAnsi" w:eastAsia="Times New Roman" w:hAnsiTheme="minorHAnsi" w:cs="Times New Roman"/>
          <w:color w:val="000000"/>
        </w:rPr>
        <w:t>.</w:t>
      </w:r>
      <w:r w:rsidR="00632721">
        <w:rPr>
          <w:rStyle w:val="Znakapoznpodarou"/>
          <w:rFonts w:asciiTheme="minorHAnsi" w:eastAsia="Times New Roman" w:hAnsiTheme="minorHAnsi" w:cs="Times New Roman"/>
          <w:color w:val="000000"/>
        </w:rPr>
        <w:footnoteReference w:id="29"/>
      </w:r>
      <w:r w:rsidRPr="0038754C">
        <w:rPr>
          <w:rFonts w:asciiTheme="minorHAnsi" w:eastAsia="Times New Roman" w:hAnsiTheme="minorHAnsi" w:cs="Times New Roman"/>
          <w:color w:val="000000"/>
        </w:rPr>
        <w:t xml:space="preserve"> Stravné pro KA 1 až KA 9 (tj. kurzy) není způsobilým výdajem. </w:t>
      </w:r>
    </w:p>
    <w:p w14:paraId="4D8246EE" w14:textId="77777777" w:rsidR="00E33255" w:rsidRPr="0038754C" w:rsidRDefault="002724A5" w:rsidP="003D5A22">
      <w:pPr>
        <w:pStyle w:val="Odstavecseseznamem"/>
        <w:numPr>
          <w:ilvl w:val="0"/>
          <w:numId w:val="17"/>
        </w:numPr>
        <w:pBdr>
          <w:top w:val="nil"/>
          <w:left w:val="nil"/>
          <w:bottom w:val="nil"/>
          <w:right w:val="nil"/>
          <w:between w:val="nil"/>
        </w:pBdr>
        <w:spacing w:after="200"/>
        <w:ind w:left="567" w:hanging="567"/>
        <w:jc w:val="both"/>
        <w:rPr>
          <w:rFonts w:asciiTheme="minorHAnsi" w:hAnsiTheme="minorHAnsi"/>
          <w:color w:val="000000"/>
        </w:rPr>
      </w:pPr>
      <w:r w:rsidRPr="0038754C">
        <w:rPr>
          <w:rFonts w:asciiTheme="minorHAnsi" w:eastAsia="Times New Roman" w:hAnsiTheme="minorHAnsi" w:cs="Times New Roman"/>
          <w:color w:val="000000"/>
        </w:rPr>
        <w:t>V případě, že se vzdělávací aktivita koná ve stejné obci ja</w:t>
      </w:r>
      <w:r w:rsidR="0038754C">
        <w:rPr>
          <w:rFonts w:asciiTheme="minorHAnsi" w:eastAsia="Times New Roman" w:hAnsiTheme="minorHAnsi" w:cs="Times New Roman"/>
          <w:color w:val="000000"/>
        </w:rPr>
        <w:t>ko je místo výkonu práce, resp. </w:t>
      </w:r>
      <w:r w:rsidRPr="0038754C">
        <w:rPr>
          <w:rFonts w:asciiTheme="minorHAnsi" w:eastAsia="Times New Roman" w:hAnsiTheme="minorHAnsi" w:cs="Times New Roman"/>
          <w:color w:val="000000"/>
        </w:rPr>
        <w:t>pravidelného pracoviště, nejsou</w:t>
      </w:r>
      <w:r w:rsidR="00CB4F72" w:rsidRPr="0038754C">
        <w:rPr>
          <w:rFonts w:asciiTheme="minorHAnsi" w:eastAsia="Times New Roman" w:hAnsiTheme="minorHAnsi" w:cs="Times New Roman"/>
          <w:color w:val="000000"/>
        </w:rPr>
        <w:t xml:space="preserve"> cestovné (jízdné), ubytování a </w:t>
      </w:r>
      <w:r w:rsidRPr="0038754C">
        <w:rPr>
          <w:rFonts w:asciiTheme="minorHAnsi" w:eastAsia="Times New Roman" w:hAnsiTheme="minorHAnsi" w:cs="Times New Roman"/>
          <w:color w:val="000000"/>
        </w:rPr>
        <w:t>stravné způsobilým výdajem.</w:t>
      </w:r>
    </w:p>
    <w:p w14:paraId="19E807E2" w14:textId="77777777" w:rsidR="00E33255" w:rsidRPr="0038754C" w:rsidRDefault="002724A5" w:rsidP="003D5A22">
      <w:pPr>
        <w:numPr>
          <w:ilvl w:val="0"/>
          <w:numId w:val="17"/>
        </w:numPr>
        <w:pBdr>
          <w:top w:val="nil"/>
          <w:left w:val="nil"/>
          <w:bottom w:val="nil"/>
          <w:right w:val="nil"/>
          <w:between w:val="nil"/>
        </w:pBdr>
        <w:spacing w:after="200"/>
        <w:ind w:left="567" w:hanging="567"/>
        <w:jc w:val="both"/>
        <w:rPr>
          <w:rFonts w:asciiTheme="minorHAnsi" w:hAnsiTheme="minorHAnsi"/>
          <w:color w:val="000000"/>
        </w:rPr>
      </w:pPr>
      <w:r w:rsidRPr="0038754C">
        <w:rPr>
          <w:rFonts w:asciiTheme="minorHAnsi" w:eastAsia="Times New Roman" w:hAnsiTheme="minorHAnsi" w:cs="Times New Roman"/>
          <w:b/>
          <w:color w:val="000000"/>
        </w:rPr>
        <w:t>Jiné výdaje</w:t>
      </w:r>
      <w:r w:rsidRPr="0038754C">
        <w:rPr>
          <w:rFonts w:asciiTheme="minorHAnsi" w:eastAsia="Times New Roman" w:hAnsiTheme="minorHAnsi" w:cs="Times New Roman"/>
          <w:color w:val="000000"/>
        </w:rPr>
        <w:t>: další nutné vedlejší výdaje přímo souvisejících s účastí na vzdělávací aktivitě, které jsou odůvodněné.</w:t>
      </w:r>
    </w:p>
    <w:p w14:paraId="75832065" w14:textId="77777777" w:rsidR="00CB4F72" w:rsidRPr="0038754C" w:rsidRDefault="002724A5" w:rsidP="003D5A22">
      <w:pPr>
        <w:pStyle w:val="Odstavecseseznamem"/>
        <w:numPr>
          <w:ilvl w:val="0"/>
          <w:numId w:val="17"/>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 případě zvyšování kvalifikace jsou náklady způsobilé po</w:t>
      </w:r>
      <w:r w:rsidR="0038754C">
        <w:rPr>
          <w:rFonts w:asciiTheme="minorHAnsi" w:eastAsia="Times New Roman" w:hAnsiTheme="minorHAnsi" w:cs="Times New Roman"/>
        </w:rPr>
        <w:t>uze za ty oblasti výdajů (např. </w:t>
      </w:r>
      <w:r w:rsidRPr="0038754C">
        <w:rPr>
          <w:rFonts w:asciiTheme="minorHAnsi" w:eastAsia="Times New Roman" w:hAnsiTheme="minorHAnsi" w:cs="Times New Roman"/>
        </w:rPr>
        <w:t>jízdní výdaje, výdaje za ubytování, stravné), které jsou uvedeny v příslušné kvalifikační dohodě, a zároveň do výše stanovené v kvalifikační dohodě a zároveň maximálně dle výše uvedených podmínek.</w:t>
      </w:r>
      <w:bookmarkStart w:id="27" w:name="_lnxbz9" w:colFirst="0" w:colLast="0"/>
      <w:bookmarkEnd w:id="27"/>
    </w:p>
    <w:p w14:paraId="427EC4D8" w14:textId="1BB5A7AB" w:rsidR="00E33255" w:rsidRDefault="002724A5" w:rsidP="003D5A22">
      <w:pPr>
        <w:pStyle w:val="Odstavecseseznamem"/>
        <w:numPr>
          <w:ilvl w:val="0"/>
          <w:numId w:val="17"/>
        </w:numPr>
        <w:pBdr>
          <w:top w:val="nil"/>
          <w:left w:val="nil"/>
          <w:bottom w:val="nil"/>
          <w:right w:val="nil"/>
          <w:between w:val="nil"/>
        </w:pBdr>
        <w:spacing w:after="200"/>
        <w:ind w:left="567" w:hanging="567"/>
        <w:contextualSpacing w:val="0"/>
        <w:jc w:val="both"/>
        <w:rPr>
          <w:rFonts w:asciiTheme="minorHAnsi" w:eastAsia="Times New Roman" w:hAnsiTheme="minorHAnsi" w:cs="Times New Roman"/>
        </w:rPr>
      </w:pPr>
      <w:r w:rsidRPr="00D63D7A">
        <w:rPr>
          <w:rFonts w:asciiTheme="minorHAnsi" w:eastAsia="Times New Roman" w:hAnsiTheme="minorHAnsi" w:cs="Times New Roman"/>
        </w:rPr>
        <w:t>Pokud kvalifikační dohoda</w:t>
      </w:r>
      <w:r w:rsidR="00F7699F">
        <w:rPr>
          <w:rFonts w:asciiTheme="minorHAnsi" w:eastAsia="Times New Roman" w:hAnsiTheme="minorHAnsi" w:cs="Times New Roman"/>
        </w:rPr>
        <w:t xml:space="preserve"> (v případě zvyšování kvalifikace)</w:t>
      </w:r>
      <w:r w:rsidRPr="00D63D7A">
        <w:rPr>
          <w:rFonts w:asciiTheme="minorHAnsi" w:eastAsia="Times New Roman" w:hAnsiTheme="minorHAnsi" w:cs="Times New Roman"/>
        </w:rPr>
        <w:t xml:space="preserve"> není</w:t>
      </w:r>
      <w:r w:rsidRPr="0038754C">
        <w:rPr>
          <w:rFonts w:asciiTheme="minorHAnsi" w:eastAsia="Times New Roman" w:hAnsiTheme="minorHAnsi" w:cs="Times New Roman"/>
        </w:rPr>
        <w:t xml:space="preserve"> uzavřena vůbec, jízdné, ubytování a stravné účastníka nejsou způsobilým výdajem. </w:t>
      </w:r>
    </w:p>
    <w:p w14:paraId="22EE1201" w14:textId="77777777" w:rsidR="004204A6" w:rsidRDefault="004204A6" w:rsidP="005F4D46">
      <w:pPr>
        <w:pStyle w:val="Odstavecseseznamem"/>
        <w:pBdr>
          <w:top w:val="nil"/>
          <w:left w:val="nil"/>
          <w:bottom w:val="nil"/>
          <w:right w:val="nil"/>
          <w:between w:val="nil"/>
        </w:pBdr>
        <w:spacing w:after="200"/>
        <w:ind w:left="567"/>
        <w:contextualSpacing w:val="0"/>
        <w:jc w:val="both"/>
        <w:rPr>
          <w:rFonts w:asciiTheme="minorHAnsi" w:eastAsia="Times New Roman" w:hAnsiTheme="minorHAnsi" w:cs="Times New Roman"/>
        </w:rPr>
      </w:pPr>
    </w:p>
    <w:p w14:paraId="14525994" w14:textId="77777777" w:rsidR="00E33255" w:rsidRPr="00CB4F72" w:rsidRDefault="002724A5" w:rsidP="0016236B">
      <w:pPr>
        <w:pStyle w:val="Nadpiss3"/>
      </w:pPr>
      <w:bookmarkStart w:id="28" w:name="_Toc34143252"/>
      <w:bookmarkStart w:id="29" w:name="_35nkun2" w:colFirst="0" w:colLast="0"/>
      <w:bookmarkStart w:id="30" w:name="_Toc57813687"/>
      <w:bookmarkEnd w:id="28"/>
      <w:bookmarkEnd w:id="29"/>
      <w:r w:rsidRPr="00CB4F72">
        <w:t>Náklady na atestační zkoušku</w:t>
      </w:r>
      <w:bookmarkEnd w:id="30"/>
    </w:p>
    <w:p w14:paraId="364344B4" w14:textId="77777777" w:rsidR="00CB4F72" w:rsidRPr="0038754C" w:rsidRDefault="002724A5" w:rsidP="004B402C">
      <w:pPr>
        <w:pStyle w:val="Odstavecseseznamem"/>
        <w:numPr>
          <w:ilvl w:val="0"/>
          <w:numId w:val="20"/>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b/>
        </w:rPr>
        <w:t>Náklady na odpovídající část úhrady za atestační zkoušku</w:t>
      </w:r>
      <w:r w:rsidRPr="0038754C">
        <w:rPr>
          <w:rFonts w:asciiTheme="minorHAnsi" w:hAnsiTheme="minorHAnsi"/>
          <w:b/>
          <w:vertAlign w:val="superscript"/>
        </w:rPr>
        <w:footnoteReference w:id="30"/>
      </w:r>
      <w:r w:rsidRPr="0038754C">
        <w:rPr>
          <w:rFonts w:asciiTheme="minorHAnsi" w:eastAsia="Times New Roman" w:hAnsiTheme="minorHAnsi" w:cs="Times New Roman"/>
          <w:b/>
        </w:rPr>
        <w:t xml:space="preserve"> </w:t>
      </w:r>
      <w:r w:rsidRPr="0038754C">
        <w:rPr>
          <w:rFonts w:asciiTheme="minorHAnsi" w:eastAsia="Times New Roman" w:hAnsiTheme="minorHAnsi" w:cs="Times New Roman"/>
        </w:rPr>
        <w:t>(dále jen „atestačního poplatku“), hrazenou</w:t>
      </w:r>
      <w:r w:rsidRPr="0038754C">
        <w:rPr>
          <w:rFonts w:asciiTheme="minorHAnsi" w:hAnsiTheme="minorHAnsi"/>
          <w:vertAlign w:val="superscript"/>
        </w:rPr>
        <w:footnoteReference w:id="31"/>
      </w:r>
      <w:r w:rsidRPr="0038754C">
        <w:rPr>
          <w:rFonts w:asciiTheme="minorHAnsi" w:eastAsia="Times New Roman" w:hAnsiTheme="minorHAnsi" w:cs="Times New Roman"/>
        </w:rPr>
        <w:t xml:space="preserve"> na účet pověřené organizace ve smyslu § 2 písmeno l</w:t>
      </w:r>
      <w:r w:rsidR="00CB4F72" w:rsidRPr="0038754C">
        <w:rPr>
          <w:rFonts w:asciiTheme="minorHAnsi" w:eastAsia="Times New Roman" w:hAnsiTheme="minorHAnsi" w:cs="Times New Roman"/>
        </w:rPr>
        <w:t>) zákona č. </w:t>
      </w:r>
      <w:r w:rsidRPr="0038754C">
        <w:rPr>
          <w:rFonts w:asciiTheme="minorHAnsi" w:eastAsia="Times New Roman" w:hAnsiTheme="minorHAnsi" w:cs="Times New Roman"/>
        </w:rPr>
        <w:t>95/2004 Sb., a současně maximálně do výše 500</w:t>
      </w:r>
      <w:r w:rsidR="00CB4F72" w:rsidRPr="0038754C">
        <w:rPr>
          <w:rFonts w:asciiTheme="minorHAnsi" w:eastAsia="Times New Roman" w:hAnsiTheme="minorHAnsi" w:cs="Times New Roman"/>
        </w:rPr>
        <w:t>,-</w:t>
      </w:r>
      <w:r w:rsidRPr="0038754C">
        <w:rPr>
          <w:rFonts w:asciiTheme="minorHAnsi" w:eastAsia="Times New Roman" w:hAnsiTheme="minorHAnsi" w:cs="Times New Roman"/>
        </w:rPr>
        <w:t xml:space="preserve"> Kč. </w:t>
      </w:r>
    </w:p>
    <w:p w14:paraId="5F859E99" w14:textId="5878D5BD" w:rsidR="00716B1F" w:rsidRDefault="002724A5" w:rsidP="00B50CEB">
      <w:pPr>
        <w:pStyle w:val="Odstavecseseznamem"/>
        <w:numPr>
          <w:ilvl w:val="0"/>
          <w:numId w:val="20"/>
        </w:numPr>
        <w:spacing w:after="200"/>
        <w:ind w:left="567" w:hanging="567"/>
        <w:jc w:val="both"/>
        <w:rPr>
          <w:rFonts w:asciiTheme="minorHAnsi" w:eastAsia="Times New Roman" w:hAnsiTheme="minorHAnsi" w:cs="Times New Roman"/>
        </w:rPr>
      </w:pPr>
      <w:r w:rsidRPr="004204A6">
        <w:rPr>
          <w:rFonts w:asciiTheme="minorHAnsi" w:eastAsia="Times New Roman" w:hAnsiTheme="minorHAnsi" w:cs="Times New Roman"/>
        </w:rPr>
        <w:t>Jedná se pouze o úhradu první atestační zkouš</w:t>
      </w:r>
      <w:r w:rsidR="00CB4F72" w:rsidRPr="004204A6">
        <w:rPr>
          <w:rFonts w:asciiTheme="minorHAnsi" w:eastAsia="Times New Roman" w:hAnsiTheme="minorHAnsi" w:cs="Times New Roman"/>
        </w:rPr>
        <w:t>ky, náklady na úhradu prvního a </w:t>
      </w:r>
      <w:r w:rsidRPr="004204A6">
        <w:rPr>
          <w:rFonts w:asciiTheme="minorHAnsi" w:eastAsia="Times New Roman" w:hAnsiTheme="minorHAnsi" w:cs="Times New Roman"/>
        </w:rPr>
        <w:t xml:space="preserve">druhého opakování atestační zkoušky již nejsou způsobilým výdajem. </w:t>
      </w:r>
    </w:p>
    <w:p w14:paraId="2EAC94C5" w14:textId="77777777" w:rsidR="00716B1F" w:rsidRDefault="00716B1F">
      <w:pPr>
        <w:rPr>
          <w:rFonts w:asciiTheme="minorHAnsi" w:eastAsia="Times New Roman" w:hAnsiTheme="minorHAnsi" w:cs="Times New Roman"/>
        </w:rPr>
      </w:pPr>
      <w:r>
        <w:rPr>
          <w:rFonts w:asciiTheme="minorHAnsi" w:eastAsia="Times New Roman" w:hAnsiTheme="minorHAnsi" w:cs="Times New Roman"/>
        </w:rPr>
        <w:br w:type="page"/>
      </w:r>
    </w:p>
    <w:p w14:paraId="018031F3" w14:textId="77777777" w:rsidR="00190438" w:rsidRPr="003024E2" w:rsidRDefault="00CB4F72" w:rsidP="003024E2">
      <w:pPr>
        <w:pStyle w:val="Nadpiss1"/>
        <w:ind w:left="720"/>
        <w:rPr>
          <w:rStyle w:val="Nadpiss1Char"/>
        </w:rPr>
      </w:pPr>
      <w:bookmarkStart w:id="31" w:name="_1ksv4uv" w:colFirst="0" w:colLast="0"/>
      <w:bookmarkStart w:id="32" w:name="_44sinio" w:colFirst="0" w:colLast="0"/>
      <w:bookmarkStart w:id="33" w:name="_Toc57813688"/>
      <w:bookmarkEnd w:id="31"/>
      <w:bookmarkEnd w:id="32"/>
      <w:r w:rsidRPr="003024E2">
        <w:rPr>
          <w:rStyle w:val="Nadpiss1Char"/>
        </w:rPr>
        <w:t>Monitorování a vyúčtování</w:t>
      </w:r>
      <w:bookmarkEnd w:id="33"/>
    </w:p>
    <w:p w14:paraId="2E08E788" w14:textId="77777777" w:rsidR="0038754C" w:rsidRDefault="0038754C" w:rsidP="0038754C">
      <w:pPr>
        <w:pStyle w:val="Bezmezer"/>
      </w:pPr>
    </w:p>
    <w:p w14:paraId="26A72559" w14:textId="77777777" w:rsidR="00E33255" w:rsidRDefault="002724A5" w:rsidP="00410DA2">
      <w:pPr>
        <w:pStyle w:val="Nadpisss2"/>
        <w:numPr>
          <w:ilvl w:val="3"/>
          <w:numId w:val="15"/>
        </w:numPr>
        <w:ind w:left="3805" w:hanging="567"/>
        <w:jc w:val="left"/>
      </w:pPr>
      <w:bookmarkStart w:id="34" w:name="_2jxsxqh" w:colFirst="0" w:colLast="0"/>
      <w:bookmarkStart w:id="35" w:name="_z337ya" w:colFirst="0" w:colLast="0"/>
      <w:bookmarkStart w:id="36" w:name="_Toc57813689"/>
      <w:bookmarkEnd w:id="34"/>
      <w:bookmarkEnd w:id="35"/>
      <w:r w:rsidRPr="00CB4F72">
        <w:t>Obecné pokyny</w:t>
      </w:r>
      <w:bookmarkEnd w:id="36"/>
    </w:p>
    <w:p w14:paraId="75509D9C" w14:textId="77777777" w:rsidR="0038754C" w:rsidRPr="0038754C" w:rsidRDefault="0038754C" w:rsidP="0038754C">
      <w:pPr>
        <w:pStyle w:val="Bezmezer"/>
      </w:pPr>
    </w:p>
    <w:p w14:paraId="30BB5CCD" w14:textId="30E80EAD" w:rsidR="00E33255" w:rsidRPr="0038754C" w:rsidRDefault="002724A5" w:rsidP="004B402C">
      <w:pPr>
        <w:widowControl/>
        <w:numPr>
          <w:ilvl w:val="0"/>
          <w:numId w:val="3"/>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Podklady</w:t>
      </w:r>
      <w:r w:rsidR="00CB4F72" w:rsidRPr="0038754C">
        <w:rPr>
          <w:rFonts w:asciiTheme="minorHAnsi" w:eastAsia="Times New Roman" w:hAnsiTheme="minorHAnsi" w:cs="Times New Roman"/>
        </w:rPr>
        <w:t xml:space="preserve"> za monitorovací období</w:t>
      </w:r>
      <w:r w:rsidR="00CB4F72" w:rsidRPr="0038754C">
        <w:rPr>
          <w:rFonts w:asciiTheme="minorHAnsi" w:eastAsia="Times New Roman" w:hAnsiTheme="minorHAnsi" w:cs="Times New Roman"/>
          <w:vertAlign w:val="superscript"/>
        </w:rPr>
        <w:footnoteReference w:id="32"/>
      </w:r>
      <w:r w:rsidRPr="0038754C">
        <w:rPr>
          <w:rFonts w:asciiTheme="minorHAnsi" w:eastAsia="Times New Roman" w:hAnsiTheme="minorHAnsi" w:cs="Times New Roman"/>
        </w:rPr>
        <w:t xml:space="preserve"> jsou MZ předkládány ke kontrole </w:t>
      </w:r>
      <w:r w:rsidRPr="0038754C">
        <w:rPr>
          <w:rFonts w:asciiTheme="minorHAnsi" w:eastAsia="Times New Roman" w:hAnsiTheme="minorHAnsi" w:cs="Times New Roman"/>
          <w:b/>
        </w:rPr>
        <w:t>v listinné a</w:t>
      </w:r>
      <w:r w:rsidR="00826B02">
        <w:rPr>
          <w:rFonts w:asciiTheme="minorHAnsi" w:eastAsia="Times New Roman" w:hAnsiTheme="minorHAnsi" w:cs="Times New Roman"/>
          <w:b/>
        </w:rPr>
        <w:t>/nebo</w:t>
      </w:r>
      <w:r w:rsidRPr="0038754C">
        <w:rPr>
          <w:rFonts w:asciiTheme="minorHAnsi" w:eastAsia="Times New Roman" w:hAnsiTheme="minorHAnsi" w:cs="Times New Roman"/>
          <w:b/>
        </w:rPr>
        <w:t> elektronické podobě</w:t>
      </w:r>
      <w:r w:rsidRPr="0038754C">
        <w:rPr>
          <w:rFonts w:asciiTheme="minorHAnsi" w:eastAsia="Times New Roman" w:hAnsiTheme="minorHAnsi" w:cs="Times New Roman"/>
        </w:rPr>
        <w:t xml:space="preserve">: </w:t>
      </w:r>
    </w:p>
    <w:p w14:paraId="1EE3EEBB" w14:textId="77777777" w:rsidR="00E33255" w:rsidRPr="0038754C" w:rsidRDefault="002724A5" w:rsidP="00CB4F72">
      <w:pPr>
        <w:widowControl/>
        <w:numPr>
          <w:ilvl w:val="0"/>
          <w:numId w:val="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v listinné podobě: doručení na adresu MZ uvedenou v Rozhodnutí/Smlouvě (na obálku je třeba jako adresáta uvést Odbor e</w:t>
      </w:r>
      <w:r w:rsidR="003F61C2" w:rsidRPr="0038754C">
        <w:rPr>
          <w:rFonts w:asciiTheme="minorHAnsi" w:eastAsia="Times New Roman" w:hAnsiTheme="minorHAnsi" w:cs="Times New Roman"/>
        </w:rPr>
        <w:t>vropských fondů a </w:t>
      </w:r>
      <w:r w:rsidRPr="0038754C">
        <w:rPr>
          <w:rFonts w:asciiTheme="minorHAnsi" w:eastAsia="Times New Roman" w:hAnsiTheme="minorHAnsi" w:cs="Times New Roman"/>
        </w:rPr>
        <w:t>investičního rozvoje a dále název Projek</w:t>
      </w:r>
      <w:r w:rsidR="00CB4F72" w:rsidRPr="0038754C">
        <w:rPr>
          <w:rFonts w:asciiTheme="minorHAnsi" w:eastAsia="Times New Roman" w:hAnsiTheme="minorHAnsi" w:cs="Times New Roman"/>
        </w:rPr>
        <w:t>tu), případně datovou schránkou;</w:t>
      </w:r>
    </w:p>
    <w:p w14:paraId="294A2FA3" w14:textId="77777777" w:rsidR="00E33255" w:rsidRPr="0038754C" w:rsidRDefault="002724A5" w:rsidP="00826B02">
      <w:pPr>
        <w:widowControl/>
        <w:numPr>
          <w:ilvl w:val="0"/>
          <w:numId w:val="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 xml:space="preserve">v elektronické podobě </w:t>
      </w:r>
      <w:r w:rsidR="00826B02" w:rsidRPr="00DD51CE">
        <w:rPr>
          <w:rFonts w:eastAsia="Cambria"/>
          <w:sz w:val="24"/>
          <w:szCs w:val="24"/>
        </w:rPr>
        <w:t>(</w:t>
      </w:r>
      <w:r w:rsidR="00826B02" w:rsidRPr="00826B02">
        <w:rPr>
          <w:rFonts w:asciiTheme="minorHAnsi" w:eastAsia="Times New Roman" w:hAnsiTheme="minorHAnsi" w:cs="Times New Roman"/>
        </w:rPr>
        <w:t>skeny – pdf či jiné, příp. editovatelné formáty)</w:t>
      </w:r>
      <w:r w:rsidR="00826B02" w:rsidRPr="00DD51CE">
        <w:rPr>
          <w:rFonts w:eastAsia="Cambria"/>
          <w:sz w:val="24"/>
          <w:szCs w:val="24"/>
        </w:rPr>
        <w:t xml:space="preserve"> </w:t>
      </w:r>
      <w:r w:rsidRPr="0038754C">
        <w:rPr>
          <w:rFonts w:asciiTheme="minorHAnsi" w:eastAsia="Times New Roman" w:hAnsiTheme="minorHAnsi" w:cs="Times New Roman"/>
        </w:rPr>
        <w:t xml:space="preserve">elektronickou poštou na adresu </w:t>
      </w:r>
      <w:hyperlink r:id="rId9">
        <w:r w:rsidRPr="0038754C">
          <w:rPr>
            <w:rFonts w:asciiTheme="minorHAnsi" w:eastAsia="Times New Roman" w:hAnsiTheme="minorHAnsi" w:cs="Times New Roman"/>
            <w:color w:val="0070C0"/>
            <w:u w:val="single"/>
          </w:rPr>
          <w:t>neurologove@mzcr.cz</w:t>
        </w:r>
      </w:hyperlink>
      <w:r w:rsidRPr="0038754C">
        <w:rPr>
          <w:rFonts w:asciiTheme="minorHAnsi" w:eastAsia="Times New Roman" w:hAnsiTheme="minorHAnsi" w:cs="Times New Roman"/>
        </w:rPr>
        <w:t xml:space="preserve">. </w:t>
      </w:r>
    </w:p>
    <w:p w14:paraId="4CEC2F1E" w14:textId="68F16923" w:rsidR="007E40F4" w:rsidRPr="00A21E11" w:rsidRDefault="007E40F4" w:rsidP="00984AD2">
      <w:pPr>
        <w:pStyle w:val="Odstavecseseznamem"/>
        <w:widowControl/>
        <w:numPr>
          <w:ilvl w:val="0"/>
          <w:numId w:val="3"/>
        </w:numPr>
        <w:spacing w:after="200"/>
        <w:ind w:left="567" w:hanging="567"/>
        <w:contextualSpacing w:val="0"/>
        <w:jc w:val="both"/>
        <w:rPr>
          <w:rFonts w:asciiTheme="minorHAnsi" w:eastAsia="Times New Roman" w:hAnsiTheme="minorHAnsi" w:cs="Times New Roman"/>
        </w:rPr>
      </w:pPr>
      <w:r w:rsidRPr="003C6B47">
        <w:rPr>
          <w:rFonts w:asciiTheme="minorHAnsi" w:eastAsia="Times New Roman" w:hAnsiTheme="minorHAnsi" w:cs="Times New Roman"/>
        </w:rPr>
        <w:t xml:space="preserve">Délka monitorovacích období je stanovena v Rozhodnutí/Smlouvě. </w:t>
      </w:r>
      <w:r w:rsidR="00217288" w:rsidRPr="00A21E11">
        <w:rPr>
          <w:rFonts w:asciiTheme="minorHAnsi" w:eastAsia="Times New Roman" w:hAnsiTheme="minorHAnsi" w:cs="Times New Roman"/>
        </w:rPr>
        <w:t>M</w:t>
      </w:r>
      <w:r w:rsidRPr="003C6B47">
        <w:rPr>
          <w:rFonts w:asciiTheme="minorHAnsi" w:eastAsia="Times New Roman" w:hAnsiTheme="minorHAnsi" w:cs="Times New Roman"/>
        </w:rPr>
        <w:t xml:space="preserve">onitorovací období se však zkrátí v případě, že </w:t>
      </w:r>
      <w:r w:rsidR="00F80827" w:rsidRPr="00A21E11">
        <w:rPr>
          <w:rFonts w:asciiTheme="minorHAnsi" w:eastAsia="Times New Roman" w:hAnsiTheme="minorHAnsi" w:cs="Times New Roman"/>
        </w:rPr>
        <w:t xml:space="preserve">všichni </w:t>
      </w:r>
      <w:r w:rsidRPr="003C6B47">
        <w:rPr>
          <w:rFonts w:asciiTheme="minorHAnsi" w:eastAsia="Times New Roman" w:hAnsiTheme="minorHAnsi" w:cs="Times New Roman"/>
        </w:rPr>
        <w:t>účastn</w:t>
      </w:r>
      <w:r w:rsidR="00096007" w:rsidRPr="00A21E11">
        <w:rPr>
          <w:rFonts w:asciiTheme="minorHAnsi" w:eastAsia="Times New Roman" w:hAnsiTheme="minorHAnsi" w:cs="Times New Roman"/>
        </w:rPr>
        <w:t>íci uvedení v příloze Rozhodnutí/Smlouvy</w:t>
      </w:r>
      <w:r w:rsidRPr="003C6B47">
        <w:rPr>
          <w:rFonts w:asciiTheme="minorHAnsi" w:eastAsia="Times New Roman" w:hAnsiTheme="minorHAnsi" w:cs="Times New Roman"/>
        </w:rPr>
        <w:t xml:space="preserve"> úspěšně absolvu</w:t>
      </w:r>
      <w:r w:rsidR="00096007" w:rsidRPr="00A21E11">
        <w:rPr>
          <w:rFonts w:asciiTheme="minorHAnsi" w:eastAsia="Times New Roman" w:hAnsiTheme="minorHAnsi" w:cs="Times New Roman"/>
        </w:rPr>
        <w:t>jí</w:t>
      </w:r>
      <w:r w:rsidRPr="003C6B47">
        <w:rPr>
          <w:rFonts w:asciiTheme="minorHAnsi" w:eastAsia="Times New Roman" w:hAnsiTheme="minorHAnsi" w:cs="Times New Roman"/>
        </w:rPr>
        <w:t xml:space="preserve"> atestační zkoušku </w:t>
      </w:r>
      <w:r w:rsidR="006C1730" w:rsidRPr="00A21E11">
        <w:rPr>
          <w:rFonts w:asciiTheme="minorHAnsi" w:eastAsia="Times New Roman" w:hAnsiTheme="minorHAnsi" w:cs="Times New Roman"/>
        </w:rPr>
        <w:t>(případně je Zaměstnavateli již známo, že nikdo z dalších účastníků atestační zkoušku do 30. 11. 2022 absolvovat nebude)</w:t>
      </w:r>
      <w:r w:rsidR="00CC15C5" w:rsidRPr="00A21E11">
        <w:rPr>
          <w:rFonts w:asciiTheme="minorHAnsi" w:eastAsia="Times New Roman" w:hAnsiTheme="minorHAnsi" w:cs="Times New Roman"/>
        </w:rPr>
        <w:t>. P</w:t>
      </w:r>
      <w:r w:rsidR="00933D43" w:rsidRPr="00A21E11">
        <w:rPr>
          <w:rFonts w:asciiTheme="minorHAnsi" w:eastAsia="Times New Roman" w:hAnsiTheme="minorHAnsi" w:cs="Times New Roman"/>
        </w:rPr>
        <w:t>oslední</w:t>
      </w:r>
      <w:r w:rsidRPr="003C6B47">
        <w:rPr>
          <w:rFonts w:asciiTheme="minorHAnsi" w:eastAsia="Times New Roman" w:hAnsiTheme="minorHAnsi" w:cs="Times New Roman"/>
        </w:rPr>
        <w:t xml:space="preserve"> monitorovací období pak končí dnem</w:t>
      </w:r>
      <w:r w:rsidR="00FE4571" w:rsidRPr="00A21E11">
        <w:rPr>
          <w:rFonts w:asciiTheme="minorHAnsi" w:eastAsia="Times New Roman" w:hAnsiTheme="minorHAnsi" w:cs="Times New Roman"/>
        </w:rPr>
        <w:t xml:space="preserve"> složení</w:t>
      </w:r>
      <w:r w:rsidRPr="003C6B47">
        <w:rPr>
          <w:rFonts w:asciiTheme="minorHAnsi" w:eastAsia="Times New Roman" w:hAnsiTheme="minorHAnsi" w:cs="Times New Roman"/>
        </w:rPr>
        <w:t xml:space="preserve"> atestační zkoušky</w:t>
      </w:r>
      <w:r w:rsidR="00096007" w:rsidRPr="00A21E11">
        <w:rPr>
          <w:rFonts w:asciiTheme="minorHAnsi" w:eastAsia="Times New Roman" w:hAnsiTheme="minorHAnsi" w:cs="Times New Roman"/>
        </w:rPr>
        <w:t xml:space="preserve"> posledního účastníka</w:t>
      </w:r>
      <w:r w:rsidR="00CC15C5" w:rsidRPr="00A21E11">
        <w:rPr>
          <w:rFonts w:asciiTheme="minorHAnsi" w:eastAsia="Times New Roman" w:hAnsiTheme="minorHAnsi" w:cs="Times New Roman"/>
        </w:rPr>
        <w:t>; příp</w:t>
      </w:r>
      <w:r w:rsidR="006C1730" w:rsidRPr="00A21E11">
        <w:rPr>
          <w:rFonts w:asciiTheme="minorHAnsi" w:eastAsia="Times New Roman" w:hAnsiTheme="minorHAnsi" w:cs="Times New Roman"/>
        </w:rPr>
        <w:t>. dnem zjištění</w:t>
      </w:r>
      <w:r w:rsidR="00FE4571" w:rsidRPr="00A21E11">
        <w:rPr>
          <w:rFonts w:asciiTheme="minorHAnsi" w:eastAsia="Times New Roman" w:hAnsiTheme="minorHAnsi" w:cs="Times New Roman"/>
        </w:rPr>
        <w:t>,</w:t>
      </w:r>
      <w:r w:rsidR="006C1730" w:rsidRPr="00A21E11">
        <w:rPr>
          <w:rFonts w:asciiTheme="minorHAnsi" w:eastAsia="Times New Roman" w:hAnsiTheme="minorHAnsi" w:cs="Times New Roman"/>
        </w:rPr>
        <w:t xml:space="preserve"> že už nikdo z účastníků atestační zkoušku nebude absolvovat</w:t>
      </w:r>
      <w:r w:rsidR="00CC15C5" w:rsidRPr="00A21E11">
        <w:rPr>
          <w:rFonts w:asciiTheme="minorHAnsi" w:eastAsia="Times New Roman" w:hAnsiTheme="minorHAnsi" w:cs="Times New Roman"/>
        </w:rPr>
        <w:t>;</w:t>
      </w:r>
      <w:r w:rsidR="00FE4571" w:rsidRPr="00A21E11">
        <w:rPr>
          <w:rFonts w:asciiTheme="minorHAnsi" w:eastAsia="Times New Roman" w:hAnsiTheme="minorHAnsi" w:cs="Times New Roman"/>
        </w:rPr>
        <w:t xml:space="preserve"> příp. dnem proplacení posledního výdaje.</w:t>
      </w:r>
    </w:p>
    <w:p w14:paraId="3D3E88FD" w14:textId="246221F8" w:rsidR="00E33255" w:rsidRPr="0038754C" w:rsidRDefault="002724A5" w:rsidP="004B402C">
      <w:pPr>
        <w:pStyle w:val="Odstavecseseznamem"/>
        <w:widowControl/>
        <w:numPr>
          <w:ilvl w:val="0"/>
          <w:numId w:val="3"/>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V případě, že na straně Zaměstnavatele podpis připojuje zmocněnec, musí Zaměstnavatel dodat originál či ověřenou kopii příslušné plné moci</w:t>
      </w:r>
      <w:r w:rsidR="009D3365">
        <w:rPr>
          <w:rFonts w:asciiTheme="minorHAnsi" w:eastAsia="Times New Roman" w:hAnsiTheme="minorHAnsi" w:cs="Times New Roman"/>
        </w:rPr>
        <w:t xml:space="preserve"> </w:t>
      </w:r>
      <w:bookmarkStart w:id="37" w:name="_Hlk32992018"/>
      <w:r w:rsidR="009D3365">
        <w:rPr>
          <w:rFonts w:asciiTheme="minorHAnsi" w:eastAsia="Times New Roman" w:hAnsiTheme="minorHAnsi" w:cs="Times New Roman"/>
        </w:rPr>
        <w:t xml:space="preserve">(vzor pověření je uveden v příloze č. 1a, resp. </w:t>
      </w:r>
      <w:proofErr w:type="gramStart"/>
      <w:r w:rsidR="009D3365">
        <w:rPr>
          <w:rFonts w:asciiTheme="minorHAnsi" w:eastAsia="Times New Roman" w:hAnsiTheme="minorHAnsi" w:cs="Times New Roman"/>
        </w:rPr>
        <w:t>1b</w:t>
      </w:r>
      <w:proofErr w:type="gramEnd"/>
      <w:r w:rsidR="00B50CEB">
        <w:rPr>
          <w:rFonts w:asciiTheme="minorHAnsi" w:eastAsia="Times New Roman" w:hAnsiTheme="minorHAnsi" w:cs="Times New Roman"/>
        </w:rPr>
        <w:t xml:space="preserve"> tohoto Metodického pokynu</w:t>
      </w:r>
      <w:r w:rsidR="009D3365">
        <w:rPr>
          <w:rFonts w:asciiTheme="minorHAnsi" w:eastAsia="Times New Roman" w:hAnsiTheme="minorHAnsi" w:cs="Times New Roman"/>
        </w:rPr>
        <w:t>)</w:t>
      </w:r>
      <w:bookmarkEnd w:id="37"/>
      <w:r w:rsidRPr="0038754C">
        <w:rPr>
          <w:rFonts w:asciiTheme="minorHAnsi" w:eastAsia="Times New Roman" w:hAnsiTheme="minorHAnsi" w:cs="Times New Roman"/>
        </w:rPr>
        <w:t xml:space="preserve">. </w:t>
      </w:r>
    </w:p>
    <w:p w14:paraId="231A2143" w14:textId="77777777" w:rsidR="00E33255" w:rsidRPr="0038754C" w:rsidRDefault="002724A5" w:rsidP="003C6B47">
      <w:pPr>
        <w:widowControl/>
        <w:numPr>
          <w:ilvl w:val="0"/>
          <w:numId w:val="3"/>
        </w:numPr>
        <w:ind w:left="567" w:hanging="567"/>
        <w:jc w:val="both"/>
        <w:rPr>
          <w:rFonts w:asciiTheme="minorHAnsi" w:eastAsia="Times New Roman" w:hAnsiTheme="minorHAnsi" w:cs="Times New Roman"/>
        </w:rPr>
      </w:pPr>
      <w:r w:rsidRPr="0038754C">
        <w:rPr>
          <w:rFonts w:asciiTheme="minorHAnsi" w:eastAsia="Times New Roman" w:hAnsiTheme="minorHAnsi" w:cs="Times New Roman"/>
        </w:rPr>
        <w:t>Vyúčtované výdaje se vykazují v tabulkách:</w:t>
      </w:r>
    </w:p>
    <w:p w14:paraId="3C7AC887" w14:textId="77777777" w:rsidR="00E33255" w:rsidRPr="0038754C" w:rsidRDefault="002724A5" w:rsidP="003C6B47">
      <w:pPr>
        <w:widowControl/>
        <w:numPr>
          <w:ilvl w:val="0"/>
          <w:numId w:val="4"/>
        </w:numPr>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mzdové příspěvky a atestace</w:t>
      </w:r>
    </w:p>
    <w:p w14:paraId="4D6BBDEE" w14:textId="77777777" w:rsidR="00E33255" w:rsidRPr="0038754C" w:rsidRDefault="002724A5" w:rsidP="003C6B47">
      <w:pPr>
        <w:widowControl/>
        <w:numPr>
          <w:ilvl w:val="0"/>
          <w:numId w:val="4"/>
        </w:numPr>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mimo mzdové příspěvky</w:t>
      </w:r>
    </w:p>
    <w:p w14:paraId="396239F7" w14:textId="6CC6084D" w:rsidR="00E33255" w:rsidRDefault="002724A5" w:rsidP="00CB4F72">
      <w:pPr>
        <w:widowControl/>
        <w:pBdr>
          <w:top w:val="nil"/>
          <w:left w:val="nil"/>
          <w:bottom w:val="nil"/>
          <w:right w:val="nil"/>
          <w:between w:val="nil"/>
        </w:pBdr>
        <w:spacing w:after="200"/>
        <w:ind w:left="567"/>
        <w:jc w:val="both"/>
        <w:rPr>
          <w:rFonts w:asciiTheme="minorHAnsi" w:eastAsia="Times New Roman" w:hAnsiTheme="minorHAnsi" w:cs="Times New Roman"/>
        </w:rPr>
      </w:pPr>
      <w:r w:rsidRPr="0038754C">
        <w:rPr>
          <w:rFonts w:asciiTheme="minorHAnsi" w:eastAsia="Times New Roman" w:hAnsiTheme="minorHAnsi" w:cs="Times New Roman"/>
        </w:rPr>
        <w:t>V případě, že je předkládána jen jedna z výše uvedených tabulek, není třeba připojit druhou, prázdnou.</w:t>
      </w:r>
    </w:p>
    <w:p w14:paraId="794ADEDA" w14:textId="77777777" w:rsidR="00E33255" w:rsidRPr="0038754C" w:rsidRDefault="002724A5" w:rsidP="008446CA">
      <w:pPr>
        <w:pStyle w:val="Odstavecseseznamem"/>
        <w:widowControl/>
        <w:numPr>
          <w:ilvl w:val="0"/>
          <w:numId w:val="24"/>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Doporučujeme podklady a zejména tabulky vyúčt</w:t>
      </w:r>
      <w:r w:rsidR="00333BCE">
        <w:rPr>
          <w:rFonts w:asciiTheme="minorHAnsi" w:eastAsia="Times New Roman" w:hAnsiTheme="minorHAnsi" w:cs="Times New Roman"/>
        </w:rPr>
        <w:t>ovaných výdajů před odesláním v </w:t>
      </w:r>
      <w:r w:rsidRPr="0038754C">
        <w:rPr>
          <w:rFonts w:asciiTheme="minorHAnsi" w:eastAsia="Times New Roman" w:hAnsiTheme="minorHAnsi" w:cs="Times New Roman"/>
        </w:rPr>
        <w:t xml:space="preserve">listinné podobě na MZ </w:t>
      </w:r>
      <w:r w:rsidRPr="0038754C">
        <w:rPr>
          <w:rFonts w:asciiTheme="minorHAnsi" w:eastAsia="Times New Roman" w:hAnsiTheme="minorHAnsi" w:cs="Times New Roman"/>
          <w:u w:val="single"/>
        </w:rPr>
        <w:t>konzultovat s projektovým manažerem</w:t>
      </w:r>
      <w:r w:rsidRPr="0038754C">
        <w:rPr>
          <w:rFonts w:asciiTheme="minorHAnsi" w:eastAsia="Times New Roman" w:hAnsiTheme="minorHAnsi" w:cs="Times New Roman"/>
        </w:rPr>
        <w:t xml:space="preserve">, a to zasláním na adresu </w:t>
      </w:r>
      <w:hyperlink r:id="rId10">
        <w:r w:rsidRPr="0038754C">
          <w:rPr>
            <w:rFonts w:asciiTheme="minorHAnsi" w:eastAsia="Times New Roman" w:hAnsiTheme="minorHAnsi" w:cs="Times New Roman"/>
            <w:color w:val="0070C0"/>
            <w:u w:val="single"/>
          </w:rPr>
          <w:t>neurologove@mzcr.cz</w:t>
        </w:r>
      </w:hyperlink>
      <w:r w:rsidRPr="0038754C">
        <w:rPr>
          <w:rFonts w:asciiTheme="minorHAnsi" w:eastAsia="Times New Roman" w:hAnsiTheme="minorHAnsi" w:cs="Times New Roman"/>
        </w:rPr>
        <w:t>.</w:t>
      </w:r>
    </w:p>
    <w:p w14:paraId="239ADAEE" w14:textId="60ECBA05" w:rsidR="00B77D4B" w:rsidRPr="003E3730" w:rsidRDefault="002724A5" w:rsidP="001D10FA">
      <w:pPr>
        <w:pStyle w:val="Odstavecseseznamem"/>
        <w:widowControl/>
        <w:numPr>
          <w:ilvl w:val="0"/>
          <w:numId w:val="24"/>
        </w:numPr>
        <w:spacing w:after="200"/>
        <w:ind w:left="567" w:hanging="567"/>
        <w:contextualSpacing w:val="0"/>
        <w:jc w:val="both"/>
        <w:rPr>
          <w:rFonts w:asciiTheme="minorHAnsi" w:eastAsia="Times New Roman" w:hAnsiTheme="minorHAnsi" w:cs="Times New Roman"/>
        </w:rPr>
      </w:pPr>
      <w:r w:rsidRPr="001D10FA">
        <w:rPr>
          <w:rFonts w:asciiTheme="minorHAnsi" w:eastAsia="Times New Roman" w:hAnsiTheme="minorHAnsi" w:cs="Times New Roman"/>
        </w:rPr>
        <w:t>Originály</w:t>
      </w:r>
      <w:r w:rsidRPr="0038754C">
        <w:rPr>
          <w:rFonts w:asciiTheme="minorHAnsi" w:hAnsiTheme="minorHAnsi"/>
          <w:vertAlign w:val="superscript"/>
        </w:rPr>
        <w:footnoteReference w:id="33"/>
      </w:r>
      <w:r w:rsidRPr="001D10FA">
        <w:rPr>
          <w:rFonts w:asciiTheme="minorHAnsi" w:eastAsia="Times New Roman" w:hAnsiTheme="minorHAnsi" w:cs="Times New Roman"/>
        </w:rPr>
        <w:t xml:space="preserve"> veškerých podkladů a dalších dokladů, do</w:t>
      </w:r>
      <w:r w:rsidR="00333BCE" w:rsidRPr="001D10FA">
        <w:rPr>
          <w:rFonts w:asciiTheme="minorHAnsi" w:eastAsia="Times New Roman" w:hAnsiTheme="minorHAnsi" w:cs="Times New Roman"/>
        </w:rPr>
        <w:t>kumentů apod. souvisejících s </w:t>
      </w:r>
      <w:r w:rsidRPr="003E3730">
        <w:rPr>
          <w:rFonts w:asciiTheme="minorHAnsi" w:eastAsia="Times New Roman" w:hAnsiTheme="minorHAnsi" w:cs="Times New Roman"/>
        </w:rPr>
        <w:t xml:space="preserve">realizací Projektu mohou být předmětem kontroly na místě. </w:t>
      </w:r>
    </w:p>
    <w:p w14:paraId="620372FF" w14:textId="7BDCC68C" w:rsidR="0038754C" w:rsidRDefault="0038754C">
      <w:pPr>
        <w:rPr>
          <w:rFonts w:asciiTheme="minorHAnsi" w:eastAsia="Times New Roman" w:hAnsiTheme="minorHAnsi" w:cs="Times New Roman"/>
        </w:rPr>
      </w:pPr>
    </w:p>
    <w:p w14:paraId="395F7C5A" w14:textId="77777777" w:rsidR="00E33255" w:rsidRDefault="002724A5" w:rsidP="00131F7C">
      <w:pPr>
        <w:pStyle w:val="Nadpisss2"/>
        <w:numPr>
          <w:ilvl w:val="3"/>
          <w:numId w:val="15"/>
        </w:numPr>
        <w:ind w:left="3805" w:hanging="567"/>
        <w:jc w:val="left"/>
      </w:pPr>
      <w:bookmarkStart w:id="38" w:name="_3j2qqm3" w:colFirst="0" w:colLast="0"/>
      <w:bookmarkStart w:id="39" w:name="_Toc57813690"/>
      <w:bookmarkEnd w:id="38"/>
      <w:r w:rsidRPr="00CB4F72">
        <w:t>Seznam podkladů</w:t>
      </w:r>
      <w:bookmarkEnd w:id="39"/>
    </w:p>
    <w:p w14:paraId="1F3248C3" w14:textId="77777777" w:rsidR="0038754C" w:rsidRPr="0038754C" w:rsidRDefault="0038754C" w:rsidP="00131F7C">
      <w:pPr>
        <w:pStyle w:val="Bezmezer"/>
        <w:keepNext/>
        <w:keepLines/>
      </w:pPr>
    </w:p>
    <w:p w14:paraId="671E1FED" w14:textId="7B31BBA3" w:rsidR="003F61C2" w:rsidRPr="0038754C" w:rsidRDefault="002724A5" w:rsidP="00EF6788">
      <w:pPr>
        <w:pStyle w:val="Odstavecseseznamem"/>
        <w:keepNext/>
        <w:keepLines/>
        <w:widowControl/>
        <w:numPr>
          <w:ilvl w:val="0"/>
          <w:numId w:val="41"/>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Zpráva o realizaci </w:t>
      </w:r>
      <w:r w:rsidR="00B50CEB" w:rsidRPr="003C6B47">
        <w:rPr>
          <w:rFonts w:asciiTheme="minorHAnsi" w:eastAsia="Times New Roman" w:hAnsiTheme="minorHAnsi" w:cs="Times New Roman"/>
          <w:b/>
        </w:rPr>
        <w:t>– účast zaměstnanců na klíčových aktivitách projektu</w:t>
      </w:r>
      <w:r w:rsidR="00B50CEB" w:rsidRPr="0038754C" w:rsidDel="00933D43">
        <w:rPr>
          <w:rFonts w:asciiTheme="minorHAnsi" w:eastAsia="Times New Roman" w:hAnsiTheme="minorHAnsi" w:cs="Times New Roman"/>
          <w:b/>
        </w:rPr>
        <w:t xml:space="preserve"> </w:t>
      </w:r>
    </w:p>
    <w:p w14:paraId="648B58D7"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Typ podání: v tištěné podobě (originál).</w:t>
      </w:r>
    </w:p>
    <w:p w14:paraId="50DC2392" w14:textId="77777777" w:rsidR="005C2523" w:rsidRPr="005C2523" w:rsidRDefault="005C2523" w:rsidP="003C6B47">
      <w:pPr>
        <w:pStyle w:val="Odstavecseseznamem"/>
        <w:widowControl/>
        <w:ind w:left="567"/>
        <w:jc w:val="both"/>
        <w:rPr>
          <w:rFonts w:eastAsia="Calibri"/>
          <w:sz w:val="24"/>
          <w:szCs w:val="24"/>
        </w:rPr>
      </w:pPr>
      <w:r w:rsidRPr="005C2523">
        <w:rPr>
          <w:rFonts w:asciiTheme="minorHAnsi" w:eastAsia="Times New Roman" w:hAnsiTheme="minorHAnsi" w:cs="Times New Roman"/>
        </w:rPr>
        <w:t>Zaměstnavatel uchovává kopii.</w:t>
      </w:r>
    </w:p>
    <w:p w14:paraId="61CBFFDC" w14:textId="7A8E572B" w:rsidR="00933D43" w:rsidRPr="008C1A0D" w:rsidRDefault="002724A5" w:rsidP="00B50CEB">
      <w:pPr>
        <w:ind w:left="567"/>
        <w:rPr>
          <w:rFonts w:asciiTheme="majorHAnsi" w:hAnsiTheme="majorHAnsi"/>
          <w:b/>
        </w:rPr>
      </w:pPr>
      <w:r w:rsidRPr="00B50CEB">
        <w:rPr>
          <w:rFonts w:asciiTheme="minorHAnsi" w:eastAsia="Times New Roman" w:hAnsiTheme="minorHAnsi" w:cs="Times New Roman"/>
        </w:rPr>
        <w:t>Zpráva o realizaci za celé monitorovací období s podpisem statutárního zástupce.</w:t>
      </w:r>
      <w:r w:rsidR="00933D43" w:rsidRPr="00B50CEB">
        <w:rPr>
          <w:rFonts w:asciiTheme="minorHAnsi" w:eastAsia="Times New Roman" w:hAnsiTheme="minorHAnsi" w:cs="Times New Roman"/>
        </w:rPr>
        <w:t xml:space="preserve"> </w:t>
      </w:r>
      <w:bookmarkStart w:id="40" w:name="_Hlk34128466"/>
      <w:r w:rsidR="00933D43" w:rsidRPr="00B50CEB">
        <w:rPr>
          <w:rFonts w:asciiTheme="minorHAnsi" w:eastAsia="Times New Roman" w:hAnsiTheme="minorHAnsi" w:cs="Times New Roman"/>
        </w:rPr>
        <w:t>Vzor Zprávy o realizaci je uveden v příloze č. </w:t>
      </w:r>
      <w:r w:rsidR="00B50CEB">
        <w:rPr>
          <w:rFonts w:asciiTheme="minorHAnsi" w:eastAsia="Times New Roman" w:hAnsiTheme="minorHAnsi" w:cs="Times New Roman"/>
        </w:rPr>
        <w:t>2 tohoto Metodického pokynu.</w:t>
      </w:r>
      <w:r w:rsidR="00B50CEB" w:rsidRPr="00B50CEB">
        <w:rPr>
          <w:rFonts w:asciiTheme="minorHAnsi" w:eastAsia="Times New Roman" w:hAnsiTheme="minorHAnsi" w:cs="Times New Roman"/>
          <w:vertAlign w:val="superscript"/>
        </w:rPr>
        <w:t xml:space="preserve"> </w:t>
      </w:r>
      <w:r w:rsidR="00B50CEB" w:rsidRPr="00B50CEB">
        <w:rPr>
          <w:rFonts w:asciiTheme="minorHAnsi" w:eastAsia="Times New Roman" w:hAnsiTheme="minorHAnsi" w:cs="Times New Roman"/>
          <w:vertAlign w:val="superscript"/>
        </w:rPr>
        <w:footnoteReference w:id="34"/>
      </w:r>
      <w:r w:rsidR="00B50CEB">
        <w:rPr>
          <w:rFonts w:asciiTheme="minorHAnsi" w:eastAsia="Times New Roman" w:hAnsiTheme="minorHAnsi" w:cs="Times New Roman"/>
          <w:vertAlign w:val="superscript"/>
        </w:rPr>
        <w:t xml:space="preserve"> </w:t>
      </w:r>
    </w:p>
    <w:bookmarkEnd w:id="40"/>
    <w:p w14:paraId="3811E206" w14:textId="77777777" w:rsidR="00826B02" w:rsidRPr="0038754C" w:rsidRDefault="00826B02" w:rsidP="003F61C2">
      <w:pPr>
        <w:widowControl/>
        <w:spacing w:after="200"/>
        <w:ind w:left="567"/>
        <w:jc w:val="both"/>
        <w:rPr>
          <w:rFonts w:asciiTheme="minorHAnsi" w:eastAsia="Times New Roman" w:hAnsiTheme="minorHAnsi" w:cs="Times New Roman"/>
        </w:rPr>
      </w:pPr>
    </w:p>
    <w:p w14:paraId="2118C27E" w14:textId="77777777" w:rsidR="00E33255" w:rsidRPr="0038754C" w:rsidRDefault="002724A5" w:rsidP="00EF6788">
      <w:pPr>
        <w:pStyle w:val="Odstavecseseznamem"/>
        <w:widowControl/>
        <w:numPr>
          <w:ilvl w:val="0"/>
          <w:numId w:val="41"/>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Karty účastníků projektu </w:t>
      </w:r>
    </w:p>
    <w:p w14:paraId="5060E897"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Typ podání: v tištěné podobě (originál).</w:t>
      </w:r>
    </w:p>
    <w:p w14:paraId="30C7B775" w14:textId="77777777" w:rsidR="005C2523" w:rsidRPr="005C2523" w:rsidRDefault="005C2523" w:rsidP="003C6B47">
      <w:pPr>
        <w:pStyle w:val="Odstavecseseznamem"/>
        <w:widowControl/>
        <w:ind w:left="567"/>
        <w:jc w:val="both"/>
        <w:rPr>
          <w:rFonts w:asciiTheme="minorHAnsi" w:eastAsia="Times New Roman" w:hAnsiTheme="minorHAnsi" w:cs="Times New Roman"/>
        </w:rPr>
      </w:pPr>
      <w:r w:rsidRPr="005C2523">
        <w:rPr>
          <w:rFonts w:asciiTheme="minorHAnsi" w:eastAsia="Times New Roman" w:hAnsiTheme="minorHAnsi" w:cs="Times New Roman"/>
        </w:rPr>
        <w:t>Zaměstnavatel uchovává kopii.</w:t>
      </w:r>
    </w:p>
    <w:p w14:paraId="3F2E25EA" w14:textId="6E2D8850" w:rsidR="00AF6729" w:rsidRPr="0038754C" w:rsidRDefault="002724A5" w:rsidP="00AF6729">
      <w:pPr>
        <w:widowControl/>
        <w:ind w:left="567"/>
        <w:jc w:val="both"/>
        <w:rPr>
          <w:rFonts w:asciiTheme="minorHAnsi" w:eastAsia="Times New Roman" w:hAnsiTheme="minorHAnsi" w:cs="Times New Roman"/>
        </w:rPr>
      </w:pPr>
      <w:r w:rsidRPr="0038754C">
        <w:rPr>
          <w:rFonts w:asciiTheme="minorHAnsi" w:eastAsia="Times New Roman" w:hAnsiTheme="minorHAnsi" w:cs="Times New Roman"/>
        </w:rPr>
        <w:t>Karty účastníků projektu, tj. zaměstnanců, kteří se účastní Projektu, s podpisem statutárního zástupce.</w:t>
      </w:r>
      <w:r w:rsidR="003F61C2" w:rsidRPr="0038754C">
        <w:rPr>
          <w:rFonts w:asciiTheme="minorHAnsi" w:eastAsia="Times New Roman" w:hAnsiTheme="minorHAnsi" w:cs="Times New Roman"/>
        </w:rPr>
        <w:t xml:space="preserve"> </w:t>
      </w:r>
    </w:p>
    <w:p w14:paraId="68716702" w14:textId="77777777" w:rsidR="003F61C2" w:rsidRPr="0038754C"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Karty účastníků projektu jsou předkládány při vstupu do Projektu nebo nejpozději v rámci prvního vyúčtování. </w:t>
      </w:r>
    </w:p>
    <w:p w14:paraId="6189B23C" w14:textId="63D3518F" w:rsidR="003F61C2" w:rsidRPr="0038754C"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Pokud v průběhu monitorovacího období doš</w:t>
      </w:r>
      <w:r w:rsidR="0038754C">
        <w:rPr>
          <w:rFonts w:asciiTheme="minorHAnsi" w:eastAsia="Times New Roman" w:hAnsiTheme="minorHAnsi" w:cs="Times New Roman"/>
        </w:rPr>
        <w:t>lo ke změně údajů evidovaných v </w:t>
      </w:r>
      <w:r w:rsidRPr="0038754C">
        <w:rPr>
          <w:rFonts w:asciiTheme="minorHAnsi" w:eastAsia="Times New Roman" w:hAnsiTheme="minorHAnsi" w:cs="Times New Roman"/>
        </w:rPr>
        <w:t xml:space="preserve">dokumentu, je třeba doložit aktuální verzi </w:t>
      </w:r>
      <w:r w:rsidR="00FF5BC7">
        <w:rPr>
          <w:rFonts w:asciiTheme="minorHAnsi" w:eastAsia="Times New Roman" w:hAnsiTheme="minorHAnsi" w:cs="Times New Roman"/>
        </w:rPr>
        <w:t>K</w:t>
      </w:r>
      <w:r w:rsidRPr="0038754C">
        <w:rPr>
          <w:rFonts w:asciiTheme="minorHAnsi" w:eastAsia="Times New Roman" w:hAnsiTheme="minorHAnsi" w:cs="Times New Roman"/>
        </w:rPr>
        <w:t>arty účastníka s uvedením data, od kterého je změna platná. Pokud dojde k několika změnám v různém časovém momentu, je třeba u každé změny vyznačit datum, od kterého změna platí.</w:t>
      </w:r>
    </w:p>
    <w:p w14:paraId="7A8780F5" w14:textId="44EB2242" w:rsidR="00E33255" w:rsidRDefault="002724A5" w:rsidP="008446CA">
      <w:pPr>
        <w:pStyle w:val="Odstavecseseznamem"/>
        <w:widowControl/>
        <w:numPr>
          <w:ilvl w:val="0"/>
          <w:numId w:val="25"/>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Údaje evidované v Kartě účastníka musí korespo</w:t>
      </w:r>
      <w:r w:rsidR="0038754C">
        <w:rPr>
          <w:rFonts w:asciiTheme="minorHAnsi" w:eastAsia="Times New Roman" w:hAnsiTheme="minorHAnsi" w:cs="Times New Roman"/>
        </w:rPr>
        <w:t>ndovat se skutečným stavem (tj. </w:t>
      </w:r>
      <w:r w:rsidRPr="0038754C">
        <w:rPr>
          <w:rFonts w:asciiTheme="minorHAnsi" w:eastAsia="Times New Roman" w:hAnsiTheme="minorHAnsi" w:cs="Times New Roman"/>
        </w:rPr>
        <w:t>dalšími dokumenty, např. pracovní smlouvou).</w:t>
      </w:r>
    </w:p>
    <w:p w14:paraId="0B8E0DB4" w14:textId="77777777" w:rsidR="00131F7C" w:rsidRPr="0038754C" w:rsidRDefault="00131F7C" w:rsidP="00131F7C">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3B6B3D0D" w14:textId="77777777" w:rsidR="003746B2" w:rsidRDefault="002724A5" w:rsidP="00EF6788">
      <w:pPr>
        <w:pStyle w:val="Odstavecseseznamem"/>
        <w:widowControl/>
        <w:numPr>
          <w:ilvl w:val="0"/>
          <w:numId w:val="41"/>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Kopie/skeny platných pracovních smluv se zaměstnanci, kteří se účastní Projektu</w:t>
      </w:r>
    </w:p>
    <w:p w14:paraId="1C11F3EA"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77C729D4" w14:textId="33D2D2D4" w:rsidR="003746B2" w:rsidRDefault="003E3730" w:rsidP="00582BB2">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originál.</w:t>
      </w:r>
    </w:p>
    <w:p w14:paraId="4780A307" w14:textId="77777777" w:rsidR="00E33255" w:rsidRPr="0038754C" w:rsidRDefault="002724A5" w:rsidP="003C6B47">
      <w:pPr>
        <w:pStyle w:val="Odstavecseseznamem"/>
        <w:widowControl/>
        <w:numPr>
          <w:ilvl w:val="0"/>
          <w:numId w:val="26"/>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Dokumenty se přikládají při vstupu do Projektu nebo nejpozději v rámci prvního vyúčtování. </w:t>
      </w:r>
    </w:p>
    <w:p w14:paraId="2CFB1704" w14:textId="63B0700E" w:rsidR="00E33255" w:rsidRDefault="002724A5" w:rsidP="003C6B47">
      <w:pPr>
        <w:pStyle w:val="Odstavecseseznamem"/>
        <w:widowControl/>
        <w:numPr>
          <w:ilvl w:val="0"/>
          <w:numId w:val="26"/>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Pokud v průběhu monitorovacího období došlo ke změně dokumentu, je třeba doložit aktuální verzi.</w:t>
      </w:r>
    </w:p>
    <w:p w14:paraId="02C7B5BC" w14:textId="77777777" w:rsidR="00131F7C" w:rsidRPr="0038754C" w:rsidRDefault="00131F7C" w:rsidP="00131F7C">
      <w:pPr>
        <w:pStyle w:val="Odstavecseseznamem"/>
        <w:widowControl/>
        <w:pBdr>
          <w:top w:val="nil"/>
          <w:left w:val="nil"/>
          <w:bottom w:val="nil"/>
          <w:right w:val="nil"/>
          <w:between w:val="nil"/>
        </w:pBdr>
        <w:spacing w:after="120"/>
        <w:ind w:left="1134"/>
        <w:contextualSpacing w:val="0"/>
        <w:jc w:val="both"/>
        <w:rPr>
          <w:rFonts w:asciiTheme="minorHAnsi" w:eastAsia="Times New Roman" w:hAnsiTheme="minorHAnsi" w:cs="Times New Roman"/>
        </w:rPr>
      </w:pPr>
    </w:p>
    <w:p w14:paraId="37AEB544" w14:textId="77777777" w:rsidR="00E33255" w:rsidRDefault="002724A5" w:rsidP="00EF6788">
      <w:pPr>
        <w:pStyle w:val="Odstavecseseznamem"/>
        <w:widowControl/>
        <w:numPr>
          <w:ilvl w:val="0"/>
          <w:numId w:val="41"/>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Kopie/skeny certifikátů o absolvování neurologického nebo pediatrického kmene, resp. certifikátů o ukončení vzdělávání v základním kmeni zaměstnanců, kteří se účastní Projektu</w:t>
      </w:r>
    </w:p>
    <w:p w14:paraId="446CD01D"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1D78BD48" w14:textId="1A7C8CDC" w:rsidR="003746B2" w:rsidRPr="00AF6729" w:rsidRDefault="003E3730" w:rsidP="00AF6729">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kopii.</w:t>
      </w:r>
    </w:p>
    <w:p w14:paraId="3C11E9AF" w14:textId="77777777" w:rsidR="00E33255" w:rsidRPr="0038754C" w:rsidRDefault="002724A5" w:rsidP="008446CA">
      <w:pPr>
        <w:pStyle w:val="Odstavecseseznamem"/>
        <w:widowControl/>
        <w:numPr>
          <w:ilvl w:val="0"/>
          <w:numId w:val="29"/>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Kopie/skeny dokladů jsou předkládány při vstupu do Projektu nebo nejpozději v rámci prvního vyúčtování.</w:t>
      </w:r>
    </w:p>
    <w:p w14:paraId="272290FB" w14:textId="79A956D2" w:rsidR="00FF5BC7" w:rsidRPr="003C6B47" w:rsidRDefault="002724A5" w:rsidP="00FF5BC7">
      <w:pPr>
        <w:pStyle w:val="Odstavecseseznamem"/>
        <w:widowControl/>
        <w:numPr>
          <w:ilvl w:val="0"/>
          <w:numId w:val="29"/>
        </w:numPr>
        <w:ind w:left="1134" w:hanging="567"/>
        <w:contextualSpacing w:val="0"/>
        <w:jc w:val="both"/>
        <w:rPr>
          <w:rFonts w:asciiTheme="minorHAnsi" w:hAnsiTheme="minorHAnsi"/>
        </w:rPr>
      </w:pPr>
      <w:r w:rsidRPr="0038754C">
        <w:rPr>
          <w:rFonts w:asciiTheme="minorHAnsi" w:eastAsia="Times New Roman" w:hAnsiTheme="minorHAnsi" w:cs="Times New Roman"/>
        </w:rPr>
        <w:t>U účastníků Projektu, kteří absolvovali vzdělávání v příslušném základním kmeni podle vzděláva</w:t>
      </w:r>
      <w:r w:rsidR="00333BCE">
        <w:rPr>
          <w:rFonts w:asciiTheme="minorHAnsi" w:eastAsia="Times New Roman" w:hAnsiTheme="minorHAnsi" w:cs="Times New Roman"/>
        </w:rPr>
        <w:t>cích programů platných před 30. 6. </w:t>
      </w:r>
      <w:r w:rsidRPr="0038754C">
        <w:rPr>
          <w:rFonts w:asciiTheme="minorHAnsi" w:eastAsia="Times New Roman" w:hAnsiTheme="minorHAnsi" w:cs="Times New Roman"/>
        </w:rPr>
        <w:t>2017 a kteří byli do oboru speciali</w:t>
      </w:r>
      <w:r w:rsidR="00333BCE">
        <w:rPr>
          <w:rFonts w:asciiTheme="minorHAnsi" w:eastAsia="Times New Roman" w:hAnsiTheme="minorHAnsi" w:cs="Times New Roman"/>
        </w:rPr>
        <w:t>začního vzdělání zařazeni od 1. 7. </w:t>
      </w:r>
      <w:r w:rsidRPr="0038754C">
        <w:rPr>
          <w:rFonts w:asciiTheme="minorHAnsi" w:eastAsia="Times New Roman" w:hAnsiTheme="minorHAnsi" w:cs="Times New Roman"/>
        </w:rPr>
        <w:t xml:space="preserve">2017, bude k certifikátu přiložena </w:t>
      </w:r>
      <w:r w:rsidRPr="0038754C">
        <w:rPr>
          <w:rFonts w:asciiTheme="minorHAnsi" w:eastAsia="Times New Roman" w:hAnsiTheme="minorHAnsi" w:cs="Times New Roman"/>
          <w:u w:val="single"/>
        </w:rPr>
        <w:t>kopie/sken logbooku/průkazu odbornosti se záznamem o</w:t>
      </w:r>
      <w:r w:rsidR="00F04DF9" w:rsidRPr="0038754C">
        <w:rPr>
          <w:rFonts w:asciiTheme="minorHAnsi" w:eastAsia="Times New Roman" w:hAnsiTheme="minorHAnsi" w:cs="Times New Roman"/>
          <w:u w:val="single"/>
        </w:rPr>
        <w:t> </w:t>
      </w:r>
      <w:r w:rsidRPr="0038754C">
        <w:rPr>
          <w:rFonts w:asciiTheme="minorHAnsi" w:eastAsia="Times New Roman" w:hAnsiTheme="minorHAnsi" w:cs="Times New Roman"/>
          <w:u w:val="single"/>
        </w:rPr>
        <w:t>doplnění povinné odborné praxe</w:t>
      </w:r>
      <w:r w:rsidRPr="0038754C">
        <w:rPr>
          <w:rFonts w:asciiTheme="minorHAnsi" w:eastAsia="Times New Roman" w:hAnsiTheme="minorHAnsi" w:cs="Times New Roman"/>
        </w:rPr>
        <w:t xml:space="preserve"> v délce, kterou vyžaduje příslušný prováděcí právní předpis, s označením příslušného záznamu.</w:t>
      </w:r>
    </w:p>
    <w:p w14:paraId="7AE8F0DE" w14:textId="3CECB563" w:rsidR="00FF5BC7" w:rsidRPr="00AF6729" w:rsidRDefault="00FF5BC7" w:rsidP="003C6B47">
      <w:pPr>
        <w:widowControl/>
        <w:ind w:left="1134"/>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556D6DA8" w14:textId="4293AF4F" w:rsidR="00FF5BC7" w:rsidRDefault="00FF5BC7">
      <w:pPr>
        <w:widowControl/>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uchovává kopii.</w:t>
      </w:r>
    </w:p>
    <w:p w14:paraId="36B94484" w14:textId="77777777" w:rsidR="00131F7C" w:rsidRDefault="00131F7C">
      <w:pPr>
        <w:widowControl/>
        <w:ind w:left="1134"/>
        <w:jc w:val="both"/>
        <w:rPr>
          <w:rFonts w:asciiTheme="minorHAnsi" w:eastAsia="Times New Roman" w:hAnsiTheme="minorHAnsi" w:cs="Times New Roman"/>
        </w:rPr>
      </w:pPr>
    </w:p>
    <w:p w14:paraId="42C79652" w14:textId="77777777" w:rsidR="005F4D46" w:rsidRPr="00AF6729" w:rsidRDefault="005F4D46" w:rsidP="003C6B47">
      <w:pPr>
        <w:widowControl/>
        <w:ind w:left="1134"/>
        <w:jc w:val="both"/>
        <w:rPr>
          <w:rFonts w:asciiTheme="minorHAnsi" w:eastAsia="Times New Roman" w:hAnsiTheme="minorHAnsi" w:cs="Times New Roman"/>
        </w:rPr>
      </w:pPr>
    </w:p>
    <w:p w14:paraId="16FCA23F" w14:textId="3D97E890" w:rsidR="00E33255" w:rsidRDefault="002724A5" w:rsidP="00EF6788">
      <w:pPr>
        <w:pStyle w:val="Odstavecseseznamem"/>
        <w:widowControl/>
        <w:numPr>
          <w:ilvl w:val="0"/>
          <w:numId w:val="41"/>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Kopie/sken potvrzení příslušné pověřené organ</w:t>
      </w:r>
      <w:r w:rsidR="00B321DA">
        <w:rPr>
          <w:rFonts w:asciiTheme="minorHAnsi" w:eastAsia="Times New Roman" w:hAnsiTheme="minorHAnsi" w:cs="Times New Roman"/>
          <w:b/>
        </w:rPr>
        <w:t>izace dle zák. č. 95/2004 Sb. o </w:t>
      </w:r>
      <w:r w:rsidRPr="0038754C">
        <w:rPr>
          <w:rFonts w:asciiTheme="minorHAnsi" w:eastAsia="Times New Roman" w:hAnsiTheme="minorHAnsi" w:cs="Times New Roman"/>
          <w:b/>
        </w:rPr>
        <w:t xml:space="preserve">zařazení zaměstnance, který se účastní Projektu, </w:t>
      </w:r>
      <w:r w:rsidR="0038754C">
        <w:rPr>
          <w:rFonts w:asciiTheme="minorHAnsi" w:eastAsia="Times New Roman" w:hAnsiTheme="minorHAnsi" w:cs="Times New Roman"/>
          <w:b/>
        </w:rPr>
        <w:t>do specializačního vzdělávání v </w:t>
      </w:r>
      <w:r w:rsidRPr="0038754C">
        <w:rPr>
          <w:rFonts w:asciiTheme="minorHAnsi" w:eastAsia="Times New Roman" w:hAnsiTheme="minorHAnsi" w:cs="Times New Roman"/>
          <w:b/>
        </w:rPr>
        <w:t>oboru dětská neurologie</w:t>
      </w:r>
    </w:p>
    <w:p w14:paraId="74E8F944" w14:textId="77777777" w:rsidR="00C02051" w:rsidRPr="00AF6729" w:rsidRDefault="00C02051"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28AF9041" w14:textId="74C26B28" w:rsidR="003746B2" w:rsidRDefault="003E3730" w:rsidP="00AF6729">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AF6729">
        <w:rPr>
          <w:rFonts w:asciiTheme="minorHAnsi" w:eastAsia="Times New Roman" w:hAnsiTheme="minorHAnsi" w:cs="Times New Roman"/>
        </w:rPr>
        <w:t>uchovává kopii.</w:t>
      </w:r>
    </w:p>
    <w:p w14:paraId="47DA4D5F" w14:textId="77777777" w:rsidR="00E33255" w:rsidRPr="0038754C" w:rsidRDefault="002724A5" w:rsidP="00305768">
      <w:pPr>
        <w:pStyle w:val="Odstavecseseznamem"/>
        <w:widowControl/>
        <w:numPr>
          <w:ilvl w:val="0"/>
          <w:numId w:val="30"/>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Kopie/skeny dokladů jsou předkládány při vstupu do Projektu nebo nejpozději v rámci prvního vyúčtování.</w:t>
      </w:r>
    </w:p>
    <w:p w14:paraId="1CD70277" w14:textId="1D82CCBB" w:rsidR="00E33255" w:rsidRPr="003C6B47" w:rsidRDefault="002724A5" w:rsidP="00305768">
      <w:pPr>
        <w:pStyle w:val="Odstavecseseznamem"/>
        <w:widowControl/>
        <w:numPr>
          <w:ilvl w:val="0"/>
          <w:numId w:val="30"/>
        </w:numPr>
        <w:ind w:left="1134" w:hanging="567"/>
        <w:contextualSpacing w:val="0"/>
        <w:jc w:val="both"/>
        <w:rPr>
          <w:rFonts w:asciiTheme="minorHAnsi" w:hAnsiTheme="minorHAnsi"/>
        </w:rPr>
      </w:pPr>
      <w:r w:rsidRPr="0038754C">
        <w:rPr>
          <w:rFonts w:asciiTheme="minorHAnsi" w:eastAsia="Times New Roman" w:hAnsiTheme="minorHAnsi" w:cs="Times New Roman"/>
        </w:rPr>
        <w:t xml:space="preserve">U účastníků Projektu, kteří si v rámci Projektu prohlubují kvalifikaci dle Zákoníku práce, bude k potvrzení přiložena </w:t>
      </w:r>
      <w:r w:rsidRPr="00B321DA">
        <w:rPr>
          <w:rFonts w:asciiTheme="minorHAnsi" w:eastAsia="Times New Roman" w:hAnsiTheme="minorHAnsi" w:cs="Times New Roman"/>
        </w:rPr>
        <w:t>kopie/sken potvrzení o získání specializované způsobilosti nebo potvrzení příslušné pověřené organ</w:t>
      </w:r>
      <w:r w:rsidR="0038754C" w:rsidRPr="00B321DA">
        <w:rPr>
          <w:rFonts w:asciiTheme="minorHAnsi" w:eastAsia="Times New Roman" w:hAnsiTheme="minorHAnsi" w:cs="Times New Roman"/>
        </w:rPr>
        <w:t xml:space="preserve">izace dle zák. č. 95/2004 Sb. </w:t>
      </w:r>
      <w:r w:rsidR="00C46D85">
        <w:rPr>
          <w:rFonts w:asciiTheme="minorHAnsi" w:eastAsia="Times New Roman" w:hAnsiTheme="minorHAnsi" w:cs="Times New Roman"/>
        </w:rPr>
        <w:t>o</w:t>
      </w:r>
      <w:r w:rsidR="0038754C" w:rsidRPr="00B321DA">
        <w:rPr>
          <w:rFonts w:asciiTheme="minorHAnsi" w:eastAsia="Times New Roman" w:hAnsiTheme="minorHAnsi" w:cs="Times New Roman"/>
        </w:rPr>
        <w:t> </w:t>
      </w:r>
      <w:r w:rsidRPr="00B321DA">
        <w:rPr>
          <w:rFonts w:asciiTheme="minorHAnsi" w:eastAsia="Times New Roman" w:hAnsiTheme="minorHAnsi" w:cs="Times New Roman"/>
        </w:rPr>
        <w:t>zařazení do specializačního vzdělávání v oboru, předcházející zařazení do specializačního vzdělávání v oboru dětská neurologie</w:t>
      </w:r>
      <w:r w:rsidRPr="0038754C">
        <w:rPr>
          <w:rFonts w:asciiTheme="minorHAnsi" w:eastAsia="Times New Roman" w:hAnsiTheme="minorHAnsi" w:cs="Times New Roman"/>
        </w:rPr>
        <w:t xml:space="preserve">. </w:t>
      </w:r>
    </w:p>
    <w:p w14:paraId="21A8336A" w14:textId="77777777" w:rsidR="00FF5BC7" w:rsidRPr="00FF5BC7" w:rsidRDefault="00FF5BC7" w:rsidP="003C6B47">
      <w:pPr>
        <w:pStyle w:val="Odstavecseseznamem"/>
        <w:widowControl/>
        <w:ind w:left="1134"/>
        <w:jc w:val="both"/>
        <w:rPr>
          <w:rFonts w:asciiTheme="minorHAnsi" w:eastAsia="Times New Roman" w:hAnsiTheme="minorHAnsi" w:cs="Times New Roman"/>
        </w:rPr>
      </w:pPr>
      <w:r w:rsidRPr="00FF5BC7">
        <w:rPr>
          <w:rFonts w:asciiTheme="minorHAnsi" w:eastAsia="Times New Roman" w:hAnsiTheme="minorHAnsi" w:cs="Times New Roman"/>
        </w:rPr>
        <w:t>Typ podání: v tištěné (prostá kopie) nebo elektronické podobě (pdf).</w:t>
      </w:r>
    </w:p>
    <w:p w14:paraId="5F217591" w14:textId="04E26D3C" w:rsidR="00FF5BC7" w:rsidRPr="0038754C" w:rsidRDefault="00FF5BC7" w:rsidP="003C6B47">
      <w:pPr>
        <w:pStyle w:val="Odstavecseseznamem"/>
        <w:widowControl/>
        <w:spacing w:after="120"/>
        <w:ind w:left="1134"/>
        <w:contextualSpacing w:val="0"/>
        <w:jc w:val="both"/>
        <w:rPr>
          <w:rFonts w:asciiTheme="minorHAnsi" w:hAnsiTheme="minorHAnsi"/>
        </w:rPr>
      </w:pPr>
      <w:r w:rsidRPr="00FF5BC7">
        <w:rPr>
          <w:rFonts w:asciiTheme="minorHAnsi" w:eastAsia="Times New Roman" w:hAnsiTheme="minorHAnsi" w:cs="Times New Roman"/>
        </w:rPr>
        <w:t>Zaměstnavatel uchovává kopii.</w:t>
      </w:r>
    </w:p>
    <w:p w14:paraId="7F86579C" w14:textId="77777777" w:rsidR="00E33255" w:rsidRPr="0038754C" w:rsidRDefault="002724A5" w:rsidP="008446CA">
      <w:pPr>
        <w:pStyle w:val="Odstavecseseznamem"/>
        <w:widowControl/>
        <w:numPr>
          <w:ilvl w:val="0"/>
          <w:numId w:val="30"/>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Účast na vzdělávání v prvním specializačním oboru, do kterého je účastník specializačního vzdělávání zařazen, se považuje za zvyšování kvalifikace podle Zákoníku práce. Jiné vzdělávání než v prvním specializačním oboru, do kterého je účastník specializačního vzdělávání zařazen, se považuje za prohlubování kvalifikace podle Zákoníku práce.</w:t>
      </w:r>
    </w:p>
    <w:p w14:paraId="1246F58F" w14:textId="77777777" w:rsidR="00582BB2" w:rsidRPr="0038754C" w:rsidRDefault="00582BB2" w:rsidP="00582BB2">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47473994" w14:textId="77777777" w:rsidR="00E33255" w:rsidRPr="003A1A38" w:rsidRDefault="002724A5" w:rsidP="00EF6788">
      <w:pPr>
        <w:pStyle w:val="Nadpiss3"/>
        <w:numPr>
          <w:ilvl w:val="2"/>
          <w:numId w:val="43"/>
        </w:numPr>
      </w:pPr>
      <w:bookmarkStart w:id="41" w:name="_1y810tw" w:colFirst="0" w:colLast="0"/>
      <w:bookmarkStart w:id="42" w:name="_Toc57813691"/>
      <w:bookmarkEnd w:id="41"/>
      <w:r w:rsidRPr="003A1A38">
        <w:t>Mzdové příspěvky, atestace</w:t>
      </w:r>
      <w:bookmarkEnd w:id="42"/>
    </w:p>
    <w:p w14:paraId="1278B950" w14:textId="77777777" w:rsidR="00E33255" w:rsidRPr="00305768" w:rsidRDefault="002724A5" w:rsidP="00EF6788">
      <w:pPr>
        <w:pStyle w:val="Odstavecseseznamem"/>
        <w:widowControl/>
        <w:numPr>
          <w:ilvl w:val="0"/>
          <w:numId w:val="42"/>
        </w:numPr>
        <w:ind w:left="567" w:hanging="567"/>
        <w:jc w:val="both"/>
        <w:rPr>
          <w:rFonts w:asciiTheme="minorHAnsi" w:eastAsia="Times New Roman" w:hAnsiTheme="minorHAnsi" w:cs="Times New Roman"/>
          <w:b/>
        </w:rPr>
      </w:pPr>
      <w:r w:rsidRPr="00305768">
        <w:rPr>
          <w:rFonts w:asciiTheme="minorHAnsi" w:eastAsia="Times New Roman" w:hAnsiTheme="minorHAnsi" w:cs="Times New Roman"/>
          <w:b/>
        </w:rPr>
        <w:t xml:space="preserve">Tabulka „Vyúčtování přímé podpory </w:t>
      </w:r>
      <w:r w:rsidR="0006257B" w:rsidRPr="00305768">
        <w:rPr>
          <w:rFonts w:asciiTheme="minorHAnsi" w:eastAsia="Times New Roman" w:hAnsiTheme="minorHAnsi" w:cs="Times New Roman"/>
          <w:b/>
        </w:rPr>
        <w:t>–</w:t>
      </w:r>
      <w:r w:rsidRPr="00305768">
        <w:rPr>
          <w:rFonts w:asciiTheme="minorHAnsi" w:eastAsia="Times New Roman" w:hAnsiTheme="minorHAnsi" w:cs="Times New Roman"/>
          <w:b/>
        </w:rPr>
        <w:t xml:space="preserve"> mzdové příspěvky, atestace“ </w:t>
      </w:r>
    </w:p>
    <w:p w14:paraId="6474F1CC" w14:textId="7CA2BF5C" w:rsidR="005C2523" w:rsidRDefault="00826B02" w:rsidP="005C2523">
      <w:pPr>
        <w:widowControl/>
        <w:ind w:left="567"/>
        <w:jc w:val="both"/>
        <w:rPr>
          <w:rFonts w:asciiTheme="minorHAnsi" w:eastAsia="Times New Roman" w:hAnsiTheme="minorHAnsi" w:cs="Times New Roman"/>
        </w:rPr>
      </w:pPr>
      <w:r w:rsidRPr="00582BB2">
        <w:rPr>
          <w:rFonts w:asciiTheme="minorHAnsi" w:eastAsia="Times New Roman" w:hAnsiTheme="minorHAnsi" w:cs="Times New Roman"/>
        </w:rPr>
        <w:t>Typ podání: v tištěné (originál) i elektronické podobě (editovatelný formát: nejlépe xls či xlsx).</w:t>
      </w:r>
    </w:p>
    <w:p w14:paraId="2C8539B5" w14:textId="3802F4C5" w:rsidR="003746B2" w:rsidRDefault="003E3730" w:rsidP="005C2523">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582BB2">
        <w:rPr>
          <w:rFonts w:asciiTheme="minorHAnsi" w:eastAsia="Times New Roman" w:hAnsiTheme="minorHAnsi" w:cs="Times New Roman"/>
        </w:rPr>
        <w:t>uchovává kopii.</w:t>
      </w:r>
    </w:p>
    <w:p w14:paraId="20528734" w14:textId="71133A42" w:rsidR="005C2523" w:rsidRDefault="005C2523" w:rsidP="00582BB2">
      <w:pPr>
        <w:widowControl/>
        <w:ind w:left="567"/>
        <w:jc w:val="both"/>
        <w:rPr>
          <w:rFonts w:asciiTheme="minorHAnsi" w:eastAsia="Times New Roman" w:hAnsiTheme="minorHAnsi" w:cs="Times New Roman"/>
        </w:rPr>
      </w:pPr>
      <w:r w:rsidRPr="0038754C">
        <w:rPr>
          <w:rFonts w:asciiTheme="minorHAnsi" w:eastAsia="Times New Roman" w:hAnsiTheme="minorHAnsi" w:cs="Times New Roman"/>
        </w:rPr>
        <w:t>Tabulka vyúčtování za celé monitorovací období s podpisem statutárního zástupce.</w:t>
      </w:r>
    </w:p>
    <w:p w14:paraId="3C6AE49E" w14:textId="77777777" w:rsidR="00E33255" w:rsidRPr="0038754C" w:rsidRDefault="002724A5" w:rsidP="00EF6788">
      <w:pPr>
        <w:pStyle w:val="Odstavecseseznamem"/>
        <w:widowControl/>
        <w:numPr>
          <w:ilvl w:val="0"/>
          <w:numId w:val="31"/>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Maximální limity pro mzdové příspěvky jsou stanoveny v tomto Metodickém pokynu.</w:t>
      </w:r>
    </w:p>
    <w:p w14:paraId="4758825E" w14:textId="7C864C1F" w:rsidR="003E3730" w:rsidRDefault="002724A5" w:rsidP="00EF6788">
      <w:pPr>
        <w:pStyle w:val="Odstavecseseznamem"/>
        <w:widowControl/>
        <w:numPr>
          <w:ilvl w:val="0"/>
          <w:numId w:val="31"/>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5B3BC2">
        <w:rPr>
          <w:rFonts w:asciiTheme="minorHAnsi" w:eastAsia="Times New Roman" w:hAnsiTheme="minorHAnsi" w:cs="Times New Roman"/>
        </w:rPr>
        <w:t>Výplatní a zúčtovací listiny, mzdové listy, příp. výplatní pásky, za zaměstnance, na které se čerpají mzdové příspěvky (náklady na mzdu/plat, resp. náhrady mzdy/platu za pracovní volno), mohou být předmětem kontroly na místě.</w:t>
      </w:r>
    </w:p>
    <w:p w14:paraId="47234F1A" w14:textId="77777777" w:rsidR="00131F7C" w:rsidRPr="005B3BC2" w:rsidRDefault="00131F7C" w:rsidP="00131F7C">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59D9C281" w14:textId="77777777" w:rsidR="00E33255" w:rsidRPr="003C6B47" w:rsidRDefault="002724A5" w:rsidP="00EF6788">
      <w:pPr>
        <w:pStyle w:val="Odstavecseseznamem"/>
        <w:widowControl/>
        <w:numPr>
          <w:ilvl w:val="0"/>
          <w:numId w:val="42"/>
        </w:numPr>
        <w:ind w:left="567" w:hanging="567"/>
        <w:jc w:val="both"/>
        <w:rPr>
          <w:rFonts w:asciiTheme="minorHAnsi" w:eastAsia="Times New Roman" w:hAnsiTheme="minorHAnsi" w:cs="Times New Roman"/>
        </w:rPr>
      </w:pPr>
      <w:r w:rsidRPr="003C6B47">
        <w:rPr>
          <w:rFonts w:asciiTheme="minorHAnsi" w:eastAsia="Times New Roman" w:hAnsiTheme="minorHAnsi" w:cs="Times New Roman"/>
          <w:b/>
        </w:rPr>
        <w:t>Výpis z bankovního účtu</w:t>
      </w:r>
      <w:r w:rsidRPr="003C6B47">
        <w:rPr>
          <w:rFonts w:asciiTheme="minorHAnsi" w:hAnsiTheme="minorHAnsi"/>
          <w:vertAlign w:val="superscript"/>
        </w:rPr>
        <w:footnoteReference w:id="35"/>
      </w:r>
      <w:r w:rsidRPr="003C6B47">
        <w:rPr>
          <w:rFonts w:asciiTheme="minorHAnsi" w:eastAsia="Times New Roman" w:hAnsiTheme="minorHAnsi" w:cs="Times New Roman"/>
          <w:u w:val="single"/>
        </w:rPr>
        <w:t xml:space="preserve"> </w:t>
      </w:r>
    </w:p>
    <w:p w14:paraId="5407944C" w14:textId="32732D49" w:rsidR="00BF5CD2" w:rsidRPr="003C6B47" w:rsidRDefault="00BF5CD2" w:rsidP="005B0758">
      <w:pPr>
        <w:widowControl/>
        <w:ind w:left="567"/>
        <w:jc w:val="both"/>
        <w:rPr>
          <w:rFonts w:asciiTheme="minorHAnsi" w:eastAsia="Times New Roman" w:hAnsiTheme="minorHAnsi" w:cs="Times New Roman"/>
          <w:b/>
          <w:bCs/>
        </w:rPr>
      </w:pPr>
      <w:r w:rsidRPr="003C6B47">
        <w:rPr>
          <w:rFonts w:asciiTheme="minorHAnsi" w:eastAsia="Times New Roman" w:hAnsiTheme="minorHAnsi" w:cs="Times New Roman"/>
          <w:b/>
          <w:bCs/>
        </w:rPr>
        <w:t>Zaměstnavatelé na základě Smlouvy</w:t>
      </w:r>
      <w:r w:rsidR="00C46D85">
        <w:rPr>
          <w:rFonts w:asciiTheme="minorHAnsi" w:eastAsia="Times New Roman" w:hAnsiTheme="minorHAnsi" w:cs="Times New Roman"/>
          <w:b/>
          <w:bCs/>
        </w:rPr>
        <w:t>:</w:t>
      </w:r>
    </w:p>
    <w:p w14:paraId="1207AACE" w14:textId="6C31F818" w:rsidR="00AF6729" w:rsidRPr="00CF2ECA" w:rsidRDefault="00AF6729" w:rsidP="003C6B47">
      <w:pPr>
        <w:widowControl/>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Typ podání: v tištěné (prostá kopie) nebo elektronické podobě (pdf).</w:t>
      </w:r>
    </w:p>
    <w:p w14:paraId="77DEA506" w14:textId="00FEB1DE" w:rsidR="00C02051" w:rsidRPr="003C6B47" w:rsidRDefault="003E3730" w:rsidP="003C6B47">
      <w:pPr>
        <w:widowControl/>
        <w:spacing w:after="60"/>
        <w:ind w:left="1134"/>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AF6729" w:rsidRPr="00CF2ECA">
        <w:rPr>
          <w:rFonts w:asciiTheme="minorHAnsi" w:eastAsia="Times New Roman" w:hAnsiTheme="minorHAnsi" w:cs="Times New Roman"/>
        </w:rPr>
        <w:t>uchovává originály, příp. kopie.</w:t>
      </w:r>
    </w:p>
    <w:p w14:paraId="3F493FD9" w14:textId="35055C15" w:rsidR="00913E11" w:rsidRDefault="002724A5"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sidRPr="003C6B47">
        <w:rPr>
          <w:rFonts w:asciiTheme="minorHAnsi" w:eastAsia="Times New Roman" w:hAnsiTheme="minorHAnsi" w:cs="Times New Roman"/>
        </w:rPr>
        <w:t xml:space="preserve">Výpis zobrazuje obraty na bankovním účtu organizace (v případě platby z tohoto účtu) za jednotlivé doklady, s označením těchto plateb, </w:t>
      </w:r>
      <w:r w:rsidRPr="003C6B47">
        <w:rPr>
          <w:rFonts w:asciiTheme="minorHAnsi" w:eastAsia="Calibri" w:hAnsiTheme="minorHAnsi" w:cs="Calibri"/>
        </w:rPr>
        <w:t>pokud částka, která je z</w:t>
      </w:r>
      <w:r w:rsidR="00C46D85">
        <w:rPr>
          <w:rFonts w:asciiTheme="minorHAnsi" w:eastAsia="Calibri" w:hAnsiTheme="minorHAnsi" w:cs="Calibri"/>
        </w:rPr>
        <w:t> </w:t>
      </w:r>
      <w:r w:rsidRPr="003C6B47">
        <w:rPr>
          <w:rFonts w:asciiTheme="minorHAnsi" w:eastAsia="Calibri" w:hAnsiTheme="minorHAnsi" w:cs="Calibri"/>
        </w:rPr>
        <w:t xml:space="preserve">nich nárokována jakožto výdaj Projektu, </w:t>
      </w:r>
      <w:r w:rsidRPr="003C6B47">
        <w:rPr>
          <w:rFonts w:asciiTheme="minorHAnsi" w:eastAsia="Calibri" w:hAnsiTheme="minorHAnsi" w:cs="Calibri"/>
          <w:u w:val="single"/>
        </w:rPr>
        <w:t>přesahuje 10.000 Kč</w:t>
      </w:r>
      <w:r w:rsidRPr="003C6B47">
        <w:rPr>
          <w:rFonts w:asciiTheme="minorHAnsi" w:eastAsia="Calibri" w:hAnsiTheme="minorHAnsi" w:cs="Calibri"/>
          <w:vertAlign w:val="superscript"/>
        </w:rPr>
        <w:footnoteReference w:id="36"/>
      </w:r>
      <w:r w:rsidRPr="003C6B47">
        <w:rPr>
          <w:rFonts w:asciiTheme="minorHAnsi" w:eastAsia="Times New Roman" w:hAnsiTheme="minorHAnsi" w:cs="Times New Roman"/>
        </w:rPr>
        <w:t>.</w:t>
      </w:r>
    </w:p>
    <w:p w14:paraId="3B3B73E7" w14:textId="77777777" w:rsidR="00FF5BC7" w:rsidRDefault="00913E11">
      <w:pPr>
        <w:widowControl/>
        <w:pBdr>
          <w:top w:val="nil"/>
          <w:left w:val="nil"/>
          <w:bottom w:val="nil"/>
          <w:right w:val="nil"/>
          <w:between w:val="nil"/>
        </w:pBdr>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 xml:space="preserve">Předmětem kontroly na místě mohou být bankovní výpisy a výdajové pokladní doklady </w:t>
      </w:r>
      <w:r w:rsidR="00C46D85">
        <w:rPr>
          <w:rFonts w:asciiTheme="minorHAnsi" w:eastAsia="Times New Roman" w:hAnsiTheme="minorHAnsi" w:cs="Times New Roman"/>
        </w:rPr>
        <w:t xml:space="preserve">pro platby (nárokované jakožto výdaj Projektu) nad i </w:t>
      </w:r>
      <w:r w:rsidRPr="00CF2ECA">
        <w:rPr>
          <w:rFonts w:asciiTheme="minorHAnsi" w:eastAsia="Times New Roman" w:hAnsiTheme="minorHAnsi" w:cs="Times New Roman"/>
        </w:rPr>
        <w:t xml:space="preserve">do </w:t>
      </w:r>
      <w:proofErr w:type="gramStart"/>
      <w:r w:rsidRPr="00CF2ECA">
        <w:rPr>
          <w:rFonts w:asciiTheme="minorHAnsi" w:eastAsia="Times New Roman" w:hAnsiTheme="minorHAnsi" w:cs="Times New Roman"/>
        </w:rPr>
        <w:t>10.000,-</w:t>
      </w:r>
      <w:proofErr w:type="gramEnd"/>
      <w:r w:rsidRPr="00CF2ECA">
        <w:rPr>
          <w:rFonts w:asciiTheme="minorHAnsi" w:eastAsia="Times New Roman" w:hAnsiTheme="minorHAnsi" w:cs="Times New Roman"/>
        </w:rPr>
        <w:t xml:space="preserve"> Kč</w:t>
      </w:r>
      <w:r w:rsidR="001D10FA">
        <w:rPr>
          <w:rFonts w:asciiTheme="minorHAnsi" w:eastAsia="Times New Roman" w:hAnsiTheme="minorHAnsi" w:cs="Times New Roman"/>
        </w:rPr>
        <w:t>, s označením těchto plateb</w:t>
      </w:r>
      <w:r w:rsidRPr="00913E11">
        <w:rPr>
          <w:rFonts w:asciiTheme="minorHAnsi" w:eastAsia="Times New Roman" w:hAnsiTheme="minorHAnsi" w:cs="Times New Roman"/>
        </w:rPr>
        <w:t>.</w:t>
      </w:r>
      <w:r w:rsidR="00933D43">
        <w:rPr>
          <w:rFonts w:asciiTheme="minorHAnsi" w:eastAsia="Times New Roman" w:hAnsiTheme="minorHAnsi" w:cs="Times New Roman"/>
        </w:rPr>
        <w:t xml:space="preserve"> </w:t>
      </w:r>
    </w:p>
    <w:p w14:paraId="035AD193" w14:textId="68E1D87F" w:rsidR="001D10FA" w:rsidRDefault="001D10FA"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Pr>
          <w:rFonts w:asciiTheme="minorHAnsi" w:eastAsia="Times New Roman" w:hAnsiTheme="minorHAnsi" w:cs="Times New Roman"/>
        </w:rPr>
        <w:t>Označení se musí týkat vyplacené čisté mzdy/platu a také odvodů na sociální a zdravotní pojištění</w:t>
      </w:r>
      <w:r w:rsidR="00483D18">
        <w:rPr>
          <w:rFonts w:asciiTheme="minorHAnsi" w:eastAsia="Times New Roman" w:hAnsiTheme="minorHAnsi" w:cs="Times New Roman"/>
        </w:rPr>
        <w:t xml:space="preserve"> a daňového odvodu</w:t>
      </w:r>
      <w:r>
        <w:rPr>
          <w:rFonts w:asciiTheme="minorHAnsi" w:eastAsia="Times New Roman" w:hAnsiTheme="minorHAnsi" w:cs="Times New Roman"/>
        </w:rPr>
        <w:t>.</w:t>
      </w:r>
    </w:p>
    <w:p w14:paraId="15CFC505" w14:textId="77777777" w:rsidR="00CF2ECA" w:rsidRPr="0038754C" w:rsidRDefault="00CF2ECA" w:rsidP="003C6B47">
      <w:pPr>
        <w:widowControl/>
        <w:pBdr>
          <w:top w:val="nil"/>
          <w:left w:val="nil"/>
          <w:bottom w:val="nil"/>
          <w:right w:val="nil"/>
          <w:between w:val="nil"/>
        </w:pBdr>
        <w:spacing w:after="60"/>
        <w:ind w:left="1440"/>
        <w:jc w:val="both"/>
        <w:rPr>
          <w:rFonts w:asciiTheme="minorHAnsi" w:eastAsia="Times New Roman" w:hAnsiTheme="minorHAnsi" w:cs="Times New Roman"/>
        </w:rPr>
      </w:pPr>
    </w:p>
    <w:p w14:paraId="661E281A" w14:textId="77777777" w:rsidR="001D10FA" w:rsidRDefault="00BF5CD2" w:rsidP="001D10FA">
      <w:pPr>
        <w:widowControl/>
        <w:pBdr>
          <w:top w:val="nil"/>
          <w:left w:val="nil"/>
          <w:bottom w:val="nil"/>
          <w:right w:val="nil"/>
          <w:between w:val="nil"/>
        </w:pBdr>
        <w:spacing w:after="60"/>
        <w:ind w:left="567"/>
        <w:jc w:val="both"/>
        <w:rPr>
          <w:rFonts w:asciiTheme="minorHAnsi" w:eastAsia="Times New Roman" w:hAnsiTheme="minorHAnsi" w:cs="Times New Roman"/>
          <w:b/>
          <w:bCs/>
        </w:rPr>
      </w:pPr>
      <w:r w:rsidRPr="003C6B47">
        <w:rPr>
          <w:rFonts w:asciiTheme="minorHAnsi" w:eastAsia="Times New Roman" w:hAnsiTheme="minorHAnsi" w:cs="Times New Roman"/>
          <w:b/>
          <w:bCs/>
        </w:rPr>
        <w:t>Zaměstnavatelé na základě Rozhodnutí</w:t>
      </w:r>
      <w:r w:rsidR="00C46D85">
        <w:rPr>
          <w:rFonts w:asciiTheme="minorHAnsi" w:eastAsia="Times New Roman" w:hAnsiTheme="minorHAnsi" w:cs="Times New Roman"/>
          <w:b/>
          <w:bCs/>
        </w:rPr>
        <w:t>:</w:t>
      </w:r>
      <w:r w:rsidR="00913E11">
        <w:rPr>
          <w:rFonts w:asciiTheme="minorHAnsi" w:eastAsia="Times New Roman" w:hAnsiTheme="minorHAnsi" w:cs="Times New Roman"/>
          <w:b/>
          <w:bCs/>
        </w:rPr>
        <w:t xml:space="preserve"> </w:t>
      </w:r>
    </w:p>
    <w:p w14:paraId="023EB33A" w14:textId="77777777" w:rsidR="001D10FA" w:rsidRDefault="001D10FA" w:rsidP="001D10FA">
      <w:pPr>
        <w:widowControl/>
        <w:pBdr>
          <w:top w:val="nil"/>
          <w:left w:val="nil"/>
          <w:bottom w:val="nil"/>
          <w:right w:val="nil"/>
          <w:between w:val="nil"/>
        </w:pBdr>
        <w:spacing w:after="60"/>
        <w:ind w:left="1134"/>
        <w:jc w:val="both"/>
        <w:rPr>
          <w:rFonts w:asciiTheme="minorHAnsi" w:eastAsia="Times New Roman" w:hAnsiTheme="minorHAnsi" w:cs="Times New Roman"/>
        </w:rPr>
      </w:pPr>
      <w:r w:rsidRPr="003C6B47">
        <w:rPr>
          <w:rFonts w:asciiTheme="minorHAnsi" w:eastAsia="Times New Roman" w:hAnsiTheme="minorHAnsi" w:cs="Times New Roman"/>
        </w:rPr>
        <w:t>B</w:t>
      </w:r>
      <w:r w:rsidR="00913E11" w:rsidRPr="00CF2ECA">
        <w:rPr>
          <w:rFonts w:asciiTheme="minorHAnsi" w:eastAsia="Times New Roman" w:hAnsiTheme="minorHAnsi" w:cs="Times New Roman"/>
        </w:rPr>
        <w:t>a</w:t>
      </w:r>
      <w:r w:rsidR="00913E11">
        <w:rPr>
          <w:rFonts w:asciiTheme="minorHAnsi" w:eastAsia="Times New Roman" w:hAnsiTheme="minorHAnsi" w:cs="Times New Roman"/>
        </w:rPr>
        <w:t>nkovní výpisy k průběžné kontrole nedoklád</w:t>
      </w:r>
      <w:r w:rsidR="00CF2ECA">
        <w:rPr>
          <w:rFonts w:asciiTheme="minorHAnsi" w:eastAsia="Times New Roman" w:hAnsiTheme="minorHAnsi" w:cs="Times New Roman"/>
        </w:rPr>
        <w:t>ají</w:t>
      </w:r>
      <w:r>
        <w:rPr>
          <w:rFonts w:asciiTheme="minorHAnsi" w:eastAsia="Times New Roman" w:hAnsiTheme="minorHAnsi" w:cs="Times New Roman"/>
        </w:rPr>
        <w:t>.</w:t>
      </w:r>
      <w:r w:rsidR="00D63D7A">
        <w:rPr>
          <w:rStyle w:val="Znakapoznpodarou"/>
          <w:rFonts w:asciiTheme="minorHAnsi" w:eastAsia="Times New Roman" w:hAnsiTheme="minorHAnsi" w:cs="Times New Roman"/>
        </w:rPr>
        <w:footnoteReference w:id="37"/>
      </w:r>
      <w:r w:rsidR="00913E11">
        <w:rPr>
          <w:rFonts w:asciiTheme="minorHAnsi" w:eastAsia="Times New Roman" w:hAnsiTheme="minorHAnsi" w:cs="Times New Roman"/>
        </w:rPr>
        <w:t xml:space="preserve"> </w:t>
      </w:r>
    </w:p>
    <w:p w14:paraId="04FDE87A" w14:textId="77777777" w:rsidR="003E3730" w:rsidRDefault="003E3730" w:rsidP="001D10FA">
      <w:pPr>
        <w:widowControl/>
        <w:pBdr>
          <w:top w:val="nil"/>
          <w:left w:val="nil"/>
          <w:bottom w:val="nil"/>
          <w:right w:val="nil"/>
          <w:between w:val="nil"/>
        </w:pBdr>
        <w:spacing w:after="60"/>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Pr="00CF2ECA">
        <w:rPr>
          <w:rFonts w:asciiTheme="minorHAnsi" w:eastAsia="Times New Roman" w:hAnsiTheme="minorHAnsi" w:cs="Times New Roman"/>
        </w:rPr>
        <w:t>uchovává originály, příp. kopie.</w:t>
      </w:r>
    </w:p>
    <w:p w14:paraId="33540778" w14:textId="378CE255" w:rsidR="00BF5CD2" w:rsidRDefault="001D10FA" w:rsidP="003C6B47">
      <w:pPr>
        <w:widowControl/>
        <w:pBdr>
          <w:top w:val="nil"/>
          <w:left w:val="nil"/>
          <w:bottom w:val="nil"/>
          <w:right w:val="nil"/>
          <w:between w:val="nil"/>
        </w:pBdr>
        <w:spacing w:after="60"/>
        <w:ind w:left="1134"/>
        <w:jc w:val="both"/>
        <w:rPr>
          <w:rFonts w:asciiTheme="minorHAnsi" w:eastAsia="Times New Roman" w:hAnsiTheme="minorHAnsi" w:cs="Times New Roman"/>
        </w:rPr>
      </w:pPr>
      <w:r w:rsidRPr="00CF2ECA">
        <w:rPr>
          <w:rFonts w:asciiTheme="minorHAnsi" w:eastAsia="Times New Roman" w:hAnsiTheme="minorHAnsi" w:cs="Times New Roman"/>
        </w:rPr>
        <w:t xml:space="preserve">Předmětem kontroly na místě mohou být bankovní výpisy a výdajové pokladní doklady </w:t>
      </w:r>
      <w:r>
        <w:rPr>
          <w:rFonts w:asciiTheme="minorHAnsi" w:eastAsia="Times New Roman" w:hAnsiTheme="minorHAnsi" w:cs="Times New Roman"/>
        </w:rPr>
        <w:t xml:space="preserve">pro platby (nárokované jakožto výdaj Projektu) nad i </w:t>
      </w:r>
      <w:r w:rsidRPr="00CF2ECA">
        <w:rPr>
          <w:rFonts w:asciiTheme="minorHAnsi" w:eastAsia="Times New Roman" w:hAnsiTheme="minorHAnsi" w:cs="Times New Roman"/>
        </w:rPr>
        <w:t xml:space="preserve">do </w:t>
      </w:r>
      <w:proofErr w:type="gramStart"/>
      <w:r w:rsidRPr="00CF2ECA">
        <w:rPr>
          <w:rFonts w:asciiTheme="minorHAnsi" w:eastAsia="Times New Roman" w:hAnsiTheme="minorHAnsi" w:cs="Times New Roman"/>
        </w:rPr>
        <w:t>10.000,-</w:t>
      </w:r>
      <w:proofErr w:type="gramEnd"/>
      <w:r w:rsidRPr="00CF2ECA">
        <w:rPr>
          <w:rFonts w:asciiTheme="minorHAnsi" w:eastAsia="Times New Roman" w:hAnsiTheme="minorHAnsi" w:cs="Times New Roman"/>
        </w:rPr>
        <w:t xml:space="preserve"> Kč</w:t>
      </w:r>
      <w:r>
        <w:rPr>
          <w:rFonts w:asciiTheme="minorHAnsi" w:eastAsia="Times New Roman" w:hAnsiTheme="minorHAnsi" w:cs="Times New Roman"/>
        </w:rPr>
        <w:t>, s označením těchto plateb</w:t>
      </w:r>
      <w:r w:rsidRPr="00913E11">
        <w:rPr>
          <w:rFonts w:asciiTheme="minorHAnsi" w:eastAsia="Times New Roman" w:hAnsiTheme="minorHAnsi" w:cs="Times New Roman"/>
        </w:rPr>
        <w:t>.</w:t>
      </w:r>
      <w:r w:rsidR="00933D43">
        <w:rPr>
          <w:rFonts w:asciiTheme="minorHAnsi" w:eastAsia="Times New Roman" w:hAnsiTheme="minorHAnsi" w:cs="Times New Roman"/>
        </w:rPr>
        <w:t xml:space="preserve"> </w:t>
      </w:r>
      <w:r>
        <w:rPr>
          <w:rFonts w:asciiTheme="minorHAnsi" w:eastAsia="Times New Roman" w:hAnsiTheme="minorHAnsi" w:cs="Times New Roman"/>
        </w:rPr>
        <w:t>Označení se musí týkat vyplacené čisté mzdy/platu a</w:t>
      </w:r>
      <w:r w:rsidR="00FF5BC7">
        <w:rPr>
          <w:rFonts w:asciiTheme="minorHAnsi" w:eastAsia="Times New Roman" w:hAnsiTheme="minorHAnsi" w:cs="Times New Roman"/>
        </w:rPr>
        <w:t> </w:t>
      </w:r>
      <w:r>
        <w:rPr>
          <w:rFonts w:asciiTheme="minorHAnsi" w:eastAsia="Times New Roman" w:hAnsiTheme="minorHAnsi" w:cs="Times New Roman"/>
        </w:rPr>
        <w:t>také odvodů na sociální a zdravotní pojištění</w:t>
      </w:r>
      <w:r w:rsidR="00030E03">
        <w:rPr>
          <w:rFonts w:asciiTheme="minorHAnsi" w:eastAsia="Times New Roman" w:hAnsiTheme="minorHAnsi" w:cs="Times New Roman"/>
        </w:rPr>
        <w:t xml:space="preserve"> a daňového odvodu</w:t>
      </w:r>
      <w:r>
        <w:rPr>
          <w:rFonts w:asciiTheme="minorHAnsi" w:eastAsia="Times New Roman" w:hAnsiTheme="minorHAnsi" w:cs="Times New Roman"/>
        </w:rPr>
        <w:t>.</w:t>
      </w:r>
    </w:p>
    <w:p w14:paraId="24ACA9BD" w14:textId="66C44E6D" w:rsidR="00913E11" w:rsidRDefault="00913E11" w:rsidP="00BF5CD2">
      <w:pPr>
        <w:widowControl/>
        <w:ind w:left="567"/>
        <w:jc w:val="both"/>
        <w:rPr>
          <w:rFonts w:asciiTheme="minorHAnsi" w:eastAsia="Times New Roman" w:hAnsiTheme="minorHAnsi" w:cs="Times New Roman"/>
        </w:rPr>
      </w:pPr>
    </w:p>
    <w:p w14:paraId="1401A8BB" w14:textId="77777777" w:rsidR="00716B1F" w:rsidRPr="00AF6729" w:rsidRDefault="00716B1F" w:rsidP="00BF5CD2">
      <w:pPr>
        <w:widowControl/>
        <w:ind w:left="567"/>
        <w:jc w:val="both"/>
        <w:rPr>
          <w:rFonts w:asciiTheme="minorHAnsi" w:eastAsia="Times New Roman" w:hAnsiTheme="minorHAnsi" w:cs="Times New Roman"/>
        </w:rPr>
      </w:pPr>
    </w:p>
    <w:p w14:paraId="155D39D6" w14:textId="77777777" w:rsidR="00E33255" w:rsidRPr="00356F74" w:rsidRDefault="002724A5" w:rsidP="00EF6788">
      <w:pPr>
        <w:pStyle w:val="Odstavecseseznamem"/>
        <w:widowControl/>
        <w:numPr>
          <w:ilvl w:val="0"/>
          <w:numId w:val="42"/>
        </w:numPr>
        <w:ind w:left="567" w:hanging="567"/>
        <w:jc w:val="both"/>
        <w:rPr>
          <w:rFonts w:asciiTheme="minorHAnsi" w:eastAsia="Times New Roman" w:hAnsiTheme="minorHAnsi" w:cs="Times New Roman"/>
          <w:b/>
        </w:rPr>
      </w:pPr>
      <w:r w:rsidRPr="00356F74">
        <w:rPr>
          <w:rFonts w:asciiTheme="minorHAnsi" w:eastAsia="Times New Roman" w:hAnsiTheme="minorHAnsi" w:cs="Times New Roman"/>
          <w:b/>
        </w:rPr>
        <w:t xml:space="preserve">Kopie/skeny výkazů účasti na specializačním vzdělávání </w:t>
      </w:r>
    </w:p>
    <w:p w14:paraId="3480939F" w14:textId="77777777" w:rsidR="003746B2" w:rsidRPr="009406B5" w:rsidRDefault="003746B2" w:rsidP="005B0758">
      <w:pPr>
        <w:widowControl/>
        <w:ind w:left="567"/>
        <w:jc w:val="both"/>
        <w:rPr>
          <w:rFonts w:asciiTheme="minorHAnsi" w:eastAsia="Times New Roman" w:hAnsiTheme="minorHAnsi" w:cs="Times New Roman"/>
        </w:rPr>
      </w:pPr>
      <w:r w:rsidRPr="00311320">
        <w:rPr>
          <w:rFonts w:asciiTheme="minorHAnsi" w:eastAsia="Times New Roman" w:hAnsiTheme="minorHAnsi" w:cs="Times New Roman"/>
        </w:rPr>
        <w:t>Typ podání: v tištěné (prostá kopie) nebo elektronické podobě (pdf).</w:t>
      </w:r>
    </w:p>
    <w:p w14:paraId="43ABFC2D" w14:textId="4E8F7844" w:rsidR="003746B2" w:rsidRPr="003C3F19" w:rsidRDefault="003E3730" w:rsidP="00582BB2">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3746B2" w:rsidRPr="003C3F19">
        <w:rPr>
          <w:rFonts w:asciiTheme="minorHAnsi" w:eastAsia="Times New Roman" w:hAnsiTheme="minorHAnsi" w:cs="Times New Roman"/>
        </w:rPr>
        <w:t>uchovává originály</w:t>
      </w:r>
      <w:r w:rsidR="00573656">
        <w:rPr>
          <w:rFonts w:asciiTheme="minorHAnsi" w:eastAsia="Times New Roman" w:hAnsiTheme="minorHAnsi" w:cs="Times New Roman"/>
        </w:rPr>
        <w:t>, popř. kopie</w:t>
      </w:r>
      <w:r w:rsidR="003746B2" w:rsidRPr="003C3F19">
        <w:rPr>
          <w:rFonts w:asciiTheme="minorHAnsi" w:eastAsia="Times New Roman" w:hAnsiTheme="minorHAnsi" w:cs="Times New Roman"/>
        </w:rPr>
        <w:t xml:space="preserve">. </w:t>
      </w:r>
    </w:p>
    <w:p w14:paraId="7661936E" w14:textId="19764721" w:rsidR="00E33255" w:rsidRPr="003C3F19" w:rsidRDefault="002724A5" w:rsidP="00EF6788">
      <w:pPr>
        <w:pStyle w:val="Odstavecseseznamem"/>
        <w:widowControl/>
        <w:numPr>
          <w:ilvl w:val="0"/>
          <w:numId w:val="32"/>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bookmarkStart w:id="43" w:name="_Hlk34128970"/>
      <w:r w:rsidRPr="003C3F19">
        <w:rPr>
          <w:rFonts w:asciiTheme="minorHAnsi" w:eastAsia="Times New Roman" w:hAnsiTheme="minorHAnsi" w:cs="Times New Roman"/>
        </w:rPr>
        <w:t>Kopie pracovních výkazů, resp. výkazů účasti na specializačním vzdělávání</w:t>
      </w:r>
      <w:r w:rsidR="000462F2">
        <w:rPr>
          <w:rFonts w:asciiTheme="minorHAnsi" w:eastAsia="Times New Roman" w:hAnsiTheme="minorHAnsi" w:cs="Times New Roman"/>
        </w:rPr>
        <w:t>.</w:t>
      </w:r>
      <w:r w:rsidRPr="003C3F19">
        <w:rPr>
          <w:rFonts w:asciiTheme="minorHAnsi" w:eastAsia="Times New Roman" w:hAnsiTheme="minorHAnsi" w:cs="Times New Roman"/>
        </w:rPr>
        <w:t xml:space="preserve"> </w:t>
      </w:r>
      <w:r w:rsidR="00030E03">
        <w:rPr>
          <w:rFonts w:asciiTheme="minorHAnsi" w:eastAsia="Times New Roman" w:hAnsiTheme="minorHAnsi" w:cs="Times New Roman"/>
        </w:rPr>
        <w:t>Výkaz účasti musí obsahovat:</w:t>
      </w:r>
      <w:r w:rsidR="00CE5CF6">
        <w:rPr>
          <w:rFonts w:asciiTheme="minorHAnsi" w:eastAsia="Times New Roman" w:hAnsiTheme="minorHAnsi" w:cs="Times New Roman"/>
        </w:rPr>
        <w:t xml:space="preserve"> </w:t>
      </w:r>
      <w:r w:rsidR="007E6338">
        <w:rPr>
          <w:rFonts w:asciiTheme="minorHAnsi" w:eastAsia="Times New Roman" w:hAnsiTheme="minorHAnsi" w:cs="Times New Roman"/>
        </w:rPr>
        <w:t>označení</w:t>
      </w:r>
      <w:r w:rsidR="00CE5CF6" w:rsidRPr="003C6B47">
        <w:rPr>
          <w:rFonts w:asciiTheme="minorHAnsi" w:eastAsia="Times New Roman" w:hAnsiTheme="minorHAnsi" w:cs="Times New Roman"/>
        </w:rPr>
        <w:t xml:space="preserve"> </w:t>
      </w:r>
      <w:r w:rsidR="007E6338">
        <w:rPr>
          <w:rFonts w:asciiTheme="minorHAnsi" w:eastAsia="Times New Roman" w:hAnsiTheme="minorHAnsi" w:cs="Times New Roman"/>
        </w:rPr>
        <w:t>P</w:t>
      </w:r>
      <w:r w:rsidR="00CE5CF6" w:rsidRPr="003C6B47">
        <w:rPr>
          <w:rFonts w:asciiTheme="minorHAnsi" w:eastAsia="Times New Roman" w:hAnsiTheme="minorHAnsi" w:cs="Times New Roman"/>
        </w:rPr>
        <w:t>rojektu</w:t>
      </w:r>
      <w:r w:rsidR="00FF5BC7">
        <w:rPr>
          <w:rFonts w:asciiTheme="minorHAnsi" w:eastAsia="Times New Roman" w:hAnsiTheme="minorHAnsi" w:cs="Times New Roman"/>
        </w:rPr>
        <w:t>;</w:t>
      </w:r>
      <w:r w:rsidR="00CE5CF6" w:rsidRPr="003C6B47">
        <w:rPr>
          <w:rFonts w:asciiTheme="minorHAnsi" w:eastAsia="Times New Roman" w:hAnsiTheme="minorHAnsi" w:cs="Times New Roman"/>
        </w:rPr>
        <w:t xml:space="preserve"> </w:t>
      </w:r>
      <w:r w:rsidR="00CE5CF6">
        <w:rPr>
          <w:rFonts w:asciiTheme="minorHAnsi" w:eastAsia="Times New Roman" w:hAnsiTheme="minorHAnsi" w:cs="Times New Roman"/>
        </w:rPr>
        <w:t>j</w:t>
      </w:r>
      <w:r w:rsidR="00CE5CF6" w:rsidRPr="003C6B47">
        <w:rPr>
          <w:rFonts w:asciiTheme="minorHAnsi" w:eastAsia="Times New Roman" w:hAnsiTheme="minorHAnsi" w:cs="Times New Roman"/>
        </w:rPr>
        <w:t>méno a příjmení účastníka</w:t>
      </w:r>
      <w:r w:rsidR="00FF5BC7">
        <w:rPr>
          <w:rFonts w:asciiTheme="minorHAnsi" w:eastAsia="Times New Roman" w:hAnsiTheme="minorHAnsi" w:cs="Times New Roman"/>
        </w:rPr>
        <w:t>;</w:t>
      </w:r>
      <w:r w:rsidR="000462F2" w:rsidRPr="000462F2">
        <w:rPr>
          <w:rFonts w:asciiTheme="minorHAnsi" w:eastAsia="Times New Roman" w:hAnsiTheme="minorHAnsi" w:cs="Times New Roman"/>
        </w:rPr>
        <w:t xml:space="preserve"> </w:t>
      </w:r>
      <w:r w:rsidR="000462F2">
        <w:rPr>
          <w:rFonts w:asciiTheme="minorHAnsi" w:eastAsia="Times New Roman" w:hAnsiTheme="minorHAnsi" w:cs="Times New Roman"/>
        </w:rPr>
        <w:t>povinnou publicitu;</w:t>
      </w:r>
      <w:r w:rsidR="00CE5CF6" w:rsidRPr="003C6B47">
        <w:rPr>
          <w:rFonts w:asciiTheme="minorHAnsi" w:eastAsia="Times New Roman" w:hAnsiTheme="minorHAnsi" w:cs="Times New Roman"/>
        </w:rPr>
        <w:t xml:space="preserve"> datum</w:t>
      </w:r>
      <w:r w:rsidR="000462F2">
        <w:rPr>
          <w:rFonts w:asciiTheme="minorHAnsi" w:eastAsia="Times New Roman" w:hAnsiTheme="minorHAnsi" w:cs="Times New Roman"/>
        </w:rPr>
        <w:t xml:space="preserve"> (příp. den v měsíci</w:t>
      </w:r>
      <w:r w:rsidR="00CE5CF6" w:rsidRPr="003C6B47">
        <w:rPr>
          <w:rFonts w:asciiTheme="minorHAnsi" w:eastAsia="Times New Roman" w:hAnsiTheme="minorHAnsi" w:cs="Times New Roman"/>
        </w:rPr>
        <w:t xml:space="preserve"> </w:t>
      </w:r>
      <w:r w:rsidR="000462F2">
        <w:rPr>
          <w:rFonts w:asciiTheme="minorHAnsi" w:eastAsia="Times New Roman" w:hAnsiTheme="minorHAnsi" w:cs="Times New Roman"/>
        </w:rPr>
        <w:t xml:space="preserve">a </w:t>
      </w:r>
      <w:r w:rsidR="000462F2" w:rsidRPr="00905244">
        <w:rPr>
          <w:rFonts w:asciiTheme="minorHAnsi" w:eastAsia="Times New Roman" w:hAnsiTheme="minorHAnsi" w:cs="Times New Roman"/>
        </w:rPr>
        <w:t>vykazovaný měsíc a</w:t>
      </w:r>
      <w:r w:rsidR="000462F2">
        <w:rPr>
          <w:rFonts w:asciiTheme="minorHAnsi" w:eastAsia="Times New Roman" w:hAnsiTheme="minorHAnsi" w:cs="Times New Roman"/>
        </w:rPr>
        <w:t> </w:t>
      </w:r>
      <w:r w:rsidR="000462F2" w:rsidRPr="00905244">
        <w:rPr>
          <w:rFonts w:asciiTheme="minorHAnsi" w:eastAsia="Times New Roman" w:hAnsiTheme="minorHAnsi" w:cs="Times New Roman"/>
        </w:rPr>
        <w:t>rok</w:t>
      </w:r>
      <w:r w:rsidR="000462F2">
        <w:rPr>
          <w:rFonts w:asciiTheme="minorHAnsi" w:eastAsia="Times New Roman" w:hAnsiTheme="minorHAnsi" w:cs="Times New Roman"/>
        </w:rPr>
        <w:t>)</w:t>
      </w:r>
      <w:r w:rsidR="00101A5E">
        <w:rPr>
          <w:rFonts w:asciiTheme="minorHAnsi" w:eastAsia="Times New Roman" w:hAnsiTheme="minorHAnsi" w:cs="Times New Roman"/>
        </w:rPr>
        <w:t xml:space="preserve">, </w:t>
      </w:r>
      <w:r w:rsidR="00CE5CF6" w:rsidRPr="003C6B47">
        <w:rPr>
          <w:rFonts w:asciiTheme="minorHAnsi" w:eastAsia="Times New Roman" w:hAnsiTheme="minorHAnsi" w:cs="Times New Roman"/>
        </w:rPr>
        <w:t>název/zkratk</w:t>
      </w:r>
      <w:r w:rsidR="00101A5E">
        <w:rPr>
          <w:rFonts w:asciiTheme="minorHAnsi" w:eastAsia="Times New Roman" w:hAnsiTheme="minorHAnsi" w:cs="Times New Roman"/>
        </w:rPr>
        <w:t>u</w:t>
      </w:r>
      <w:r w:rsidR="00CE5CF6" w:rsidRPr="003C6B47">
        <w:rPr>
          <w:rFonts w:asciiTheme="minorHAnsi" w:eastAsia="Times New Roman" w:hAnsiTheme="minorHAnsi" w:cs="Times New Roman"/>
        </w:rPr>
        <w:t xml:space="preserve"> KA</w:t>
      </w:r>
      <w:r w:rsidR="00FF5BC7">
        <w:rPr>
          <w:rFonts w:asciiTheme="minorHAnsi" w:eastAsia="Times New Roman" w:hAnsiTheme="minorHAnsi" w:cs="Times New Roman"/>
        </w:rPr>
        <w:t xml:space="preserve"> (kurzů či praxí)</w:t>
      </w:r>
      <w:r w:rsidR="00CE5CF6" w:rsidRPr="003C6B47">
        <w:rPr>
          <w:rFonts w:asciiTheme="minorHAnsi" w:eastAsia="Times New Roman" w:hAnsiTheme="minorHAnsi" w:cs="Times New Roman"/>
        </w:rPr>
        <w:t xml:space="preserve"> a počet hodin této KA</w:t>
      </w:r>
      <w:r w:rsidR="000462F2">
        <w:rPr>
          <w:rFonts w:asciiTheme="minorHAnsi" w:eastAsia="Times New Roman" w:hAnsiTheme="minorHAnsi" w:cs="Times New Roman"/>
        </w:rPr>
        <w:t>;</w:t>
      </w:r>
      <w:r w:rsidR="007E29EF">
        <w:rPr>
          <w:rFonts w:asciiTheme="minorHAnsi" w:eastAsia="Times New Roman" w:hAnsiTheme="minorHAnsi" w:cs="Times New Roman"/>
        </w:rPr>
        <w:t xml:space="preserve"> </w:t>
      </w:r>
      <w:r w:rsidR="00CE5CF6">
        <w:rPr>
          <w:rFonts w:asciiTheme="minorHAnsi" w:eastAsia="Times New Roman" w:hAnsiTheme="minorHAnsi" w:cs="Times New Roman"/>
        </w:rPr>
        <w:t>prohlášení</w:t>
      </w:r>
      <w:r w:rsidR="000462F2">
        <w:rPr>
          <w:rFonts w:asciiTheme="minorHAnsi" w:eastAsia="Times New Roman" w:hAnsiTheme="minorHAnsi" w:cs="Times New Roman"/>
        </w:rPr>
        <w:t xml:space="preserve">, </w:t>
      </w:r>
      <w:r w:rsidR="00CE5CF6">
        <w:rPr>
          <w:rFonts w:asciiTheme="minorHAnsi" w:eastAsia="Times New Roman" w:hAnsiTheme="minorHAnsi" w:cs="Times New Roman"/>
        </w:rPr>
        <w:t xml:space="preserve">datum a podpis účastníka projektu </w:t>
      </w:r>
      <w:r w:rsidR="000462F2">
        <w:rPr>
          <w:rFonts w:asciiTheme="minorHAnsi" w:eastAsia="Times New Roman" w:hAnsiTheme="minorHAnsi" w:cs="Times New Roman"/>
        </w:rPr>
        <w:t xml:space="preserve">a zároveň i </w:t>
      </w:r>
      <w:r w:rsidR="00101A5E">
        <w:rPr>
          <w:rFonts w:asciiTheme="minorHAnsi" w:eastAsia="Times New Roman" w:hAnsiTheme="minorHAnsi" w:cs="Times New Roman"/>
        </w:rPr>
        <w:t>datum a</w:t>
      </w:r>
      <w:r w:rsidRPr="003C3F19">
        <w:rPr>
          <w:rFonts w:asciiTheme="minorHAnsi" w:eastAsia="Times New Roman" w:hAnsiTheme="minorHAnsi" w:cs="Times New Roman"/>
        </w:rPr>
        <w:t> podpis osoby oprávněné potvrdit správnost údajů</w:t>
      </w:r>
      <w:r w:rsidR="00CE5CF6">
        <w:rPr>
          <w:rFonts w:asciiTheme="minorHAnsi" w:eastAsia="Times New Roman" w:hAnsiTheme="minorHAnsi" w:cs="Times New Roman"/>
        </w:rPr>
        <w:t>.</w:t>
      </w:r>
      <w:r w:rsidR="000462F2">
        <w:rPr>
          <w:rFonts w:asciiTheme="minorHAnsi" w:eastAsia="Times New Roman" w:hAnsiTheme="minorHAnsi" w:cs="Times New Roman"/>
        </w:rPr>
        <w:t xml:space="preserve"> </w:t>
      </w:r>
      <w:r w:rsidR="00030E03">
        <w:rPr>
          <w:rFonts w:asciiTheme="minorHAnsi" w:eastAsia="Times New Roman" w:hAnsiTheme="minorHAnsi" w:cs="Times New Roman"/>
        </w:rPr>
        <w:t>Vzor</w:t>
      </w:r>
      <w:r w:rsidR="00FF5BC7">
        <w:rPr>
          <w:rFonts w:asciiTheme="minorHAnsi" w:eastAsia="Times New Roman" w:hAnsiTheme="minorHAnsi" w:cs="Times New Roman"/>
        </w:rPr>
        <w:t>y</w:t>
      </w:r>
      <w:r w:rsidR="00030E03">
        <w:rPr>
          <w:rFonts w:asciiTheme="minorHAnsi" w:eastAsia="Times New Roman" w:hAnsiTheme="minorHAnsi" w:cs="Times New Roman"/>
        </w:rPr>
        <w:t xml:space="preserve"> výkaz</w:t>
      </w:r>
      <w:r w:rsidR="00FF5BC7">
        <w:rPr>
          <w:rFonts w:asciiTheme="minorHAnsi" w:eastAsia="Times New Roman" w:hAnsiTheme="minorHAnsi" w:cs="Times New Roman"/>
        </w:rPr>
        <w:t>ů</w:t>
      </w:r>
      <w:r w:rsidR="00030E03">
        <w:rPr>
          <w:rFonts w:asciiTheme="minorHAnsi" w:eastAsia="Times New Roman" w:hAnsiTheme="minorHAnsi" w:cs="Times New Roman"/>
        </w:rPr>
        <w:t xml:space="preserve"> účasti,</w:t>
      </w:r>
      <w:r w:rsidR="00030E03" w:rsidRPr="00030E03">
        <w:rPr>
          <w:rFonts w:asciiTheme="minorHAnsi" w:eastAsia="Times New Roman" w:hAnsiTheme="minorHAnsi" w:cs="Times New Roman"/>
        </w:rPr>
        <w:t xml:space="preserve"> </w:t>
      </w:r>
      <w:r w:rsidR="00030E03">
        <w:rPr>
          <w:rFonts w:asciiTheme="minorHAnsi" w:eastAsia="Times New Roman" w:hAnsiTheme="minorHAnsi" w:cs="Times New Roman"/>
        </w:rPr>
        <w:t>kter</w:t>
      </w:r>
      <w:r w:rsidR="00FF5BC7">
        <w:rPr>
          <w:rFonts w:asciiTheme="minorHAnsi" w:eastAsia="Times New Roman" w:hAnsiTheme="minorHAnsi" w:cs="Times New Roman"/>
        </w:rPr>
        <w:t>é</w:t>
      </w:r>
      <w:r w:rsidR="00030E03">
        <w:rPr>
          <w:rFonts w:asciiTheme="minorHAnsi" w:eastAsia="Times New Roman" w:hAnsiTheme="minorHAnsi" w:cs="Times New Roman"/>
        </w:rPr>
        <w:t xml:space="preserve"> obsahuj</w:t>
      </w:r>
      <w:r w:rsidR="00FF5BC7">
        <w:rPr>
          <w:rFonts w:asciiTheme="minorHAnsi" w:eastAsia="Times New Roman" w:hAnsiTheme="minorHAnsi" w:cs="Times New Roman"/>
        </w:rPr>
        <w:t>í</w:t>
      </w:r>
      <w:r w:rsidR="00030E03">
        <w:rPr>
          <w:rFonts w:asciiTheme="minorHAnsi" w:eastAsia="Times New Roman" w:hAnsiTheme="minorHAnsi" w:cs="Times New Roman"/>
        </w:rPr>
        <w:t xml:space="preserve"> všechny výše uvedené náležitosti, </w:t>
      </w:r>
      <w:r w:rsidR="00FF5BC7">
        <w:rPr>
          <w:rFonts w:asciiTheme="minorHAnsi" w:eastAsia="Times New Roman" w:hAnsiTheme="minorHAnsi" w:cs="Times New Roman"/>
        </w:rPr>
        <w:t>jsou</w:t>
      </w:r>
      <w:r w:rsidR="00030E03">
        <w:rPr>
          <w:rFonts w:asciiTheme="minorHAnsi" w:eastAsia="Times New Roman" w:hAnsiTheme="minorHAnsi" w:cs="Times New Roman"/>
        </w:rPr>
        <w:t xml:space="preserve"> uveden</w:t>
      </w:r>
      <w:r w:rsidR="00FF5BC7">
        <w:rPr>
          <w:rFonts w:asciiTheme="minorHAnsi" w:eastAsia="Times New Roman" w:hAnsiTheme="minorHAnsi" w:cs="Times New Roman"/>
        </w:rPr>
        <w:t>y</w:t>
      </w:r>
      <w:r w:rsidR="00030E03">
        <w:rPr>
          <w:rFonts w:asciiTheme="minorHAnsi" w:eastAsia="Times New Roman" w:hAnsiTheme="minorHAnsi" w:cs="Times New Roman"/>
        </w:rPr>
        <w:t xml:space="preserve"> v</w:t>
      </w:r>
      <w:r w:rsidR="00B50CEB">
        <w:rPr>
          <w:rFonts w:asciiTheme="minorHAnsi" w:eastAsia="Times New Roman" w:hAnsiTheme="minorHAnsi" w:cs="Times New Roman"/>
        </w:rPr>
        <w:t> </w:t>
      </w:r>
      <w:r w:rsidR="00030E03">
        <w:rPr>
          <w:rFonts w:asciiTheme="minorHAnsi" w:eastAsia="Times New Roman" w:hAnsiTheme="minorHAnsi" w:cs="Times New Roman"/>
        </w:rPr>
        <w:t>příloze</w:t>
      </w:r>
      <w:r w:rsidR="00B50CEB">
        <w:rPr>
          <w:rFonts w:asciiTheme="minorHAnsi" w:eastAsia="Times New Roman" w:hAnsiTheme="minorHAnsi" w:cs="Times New Roman"/>
        </w:rPr>
        <w:t xml:space="preserve"> tohoto Metodického pokynu</w:t>
      </w:r>
      <w:r w:rsidR="00030E03">
        <w:rPr>
          <w:rFonts w:asciiTheme="minorHAnsi" w:eastAsia="Times New Roman" w:hAnsiTheme="minorHAnsi" w:cs="Times New Roman"/>
        </w:rPr>
        <w:t xml:space="preserve">, </w:t>
      </w:r>
      <w:bookmarkStart w:id="44" w:name="_Hlk34060647"/>
      <w:r w:rsidR="00030E03">
        <w:rPr>
          <w:rFonts w:asciiTheme="minorHAnsi" w:eastAsia="Times New Roman" w:hAnsiTheme="minorHAnsi" w:cs="Times New Roman"/>
        </w:rPr>
        <w:t>účastník však může využít i jiný dokument, ze kterého budou plynout výše uvedené informace.</w:t>
      </w:r>
    </w:p>
    <w:bookmarkEnd w:id="43"/>
    <w:bookmarkEnd w:id="44"/>
    <w:p w14:paraId="1861D082" w14:textId="6DD70D2B" w:rsidR="00E33255" w:rsidRPr="003E3730" w:rsidRDefault="002724A5" w:rsidP="00EF6788">
      <w:pPr>
        <w:pStyle w:val="Odstavecseseznamem"/>
        <w:widowControl/>
        <w:numPr>
          <w:ilvl w:val="0"/>
          <w:numId w:val="32"/>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C3F19">
        <w:rPr>
          <w:rFonts w:asciiTheme="minorHAnsi" w:eastAsia="Times New Roman" w:hAnsiTheme="minorHAnsi" w:cs="Times New Roman"/>
        </w:rPr>
        <w:t>Počet hodin vzdělávacích aktivit uvedených v tomto výkazu musí odpovídat době vzdělávání</w:t>
      </w:r>
      <w:r w:rsidRPr="00356F74">
        <w:rPr>
          <w:rFonts w:asciiTheme="minorHAnsi" w:hAnsiTheme="minorHAnsi"/>
          <w:vertAlign w:val="superscript"/>
        </w:rPr>
        <w:footnoteReference w:id="38"/>
      </w:r>
      <w:r w:rsidRPr="00356F74">
        <w:rPr>
          <w:rFonts w:asciiTheme="minorHAnsi" w:eastAsia="Times New Roman" w:hAnsiTheme="minorHAnsi" w:cs="Times New Roman"/>
        </w:rPr>
        <w:t xml:space="preserve"> a musí korespondovat s „Vyúčtováním přímé podpory </w:t>
      </w:r>
      <w:r w:rsidR="00B321DA" w:rsidRPr="00356F74">
        <w:rPr>
          <w:rFonts w:asciiTheme="minorHAnsi" w:eastAsia="Times New Roman" w:hAnsiTheme="minorHAnsi" w:cs="Times New Roman"/>
        </w:rPr>
        <w:t>–</w:t>
      </w:r>
      <w:r w:rsidRPr="00311320">
        <w:rPr>
          <w:rFonts w:asciiTheme="minorHAnsi" w:eastAsia="Times New Roman" w:hAnsiTheme="minorHAnsi" w:cs="Times New Roman"/>
        </w:rPr>
        <w:t xml:space="preserve"> mzdové </w:t>
      </w:r>
      <w:r w:rsidRPr="003E3730">
        <w:rPr>
          <w:rFonts w:asciiTheme="minorHAnsi" w:eastAsia="Times New Roman" w:hAnsiTheme="minorHAnsi" w:cs="Times New Roman"/>
        </w:rPr>
        <w:t>příspěvky, atestace“</w:t>
      </w:r>
      <w:r w:rsidR="001A732B">
        <w:rPr>
          <w:rStyle w:val="Znakapoznpodarou"/>
          <w:rFonts w:asciiTheme="minorHAnsi" w:eastAsia="Times New Roman" w:hAnsiTheme="minorHAnsi" w:cs="Times New Roman"/>
        </w:rPr>
        <w:footnoteReference w:id="39"/>
      </w:r>
      <w:r w:rsidRPr="003E3730">
        <w:rPr>
          <w:rFonts w:asciiTheme="minorHAnsi" w:eastAsia="Times New Roman" w:hAnsiTheme="minorHAnsi" w:cs="Times New Roman"/>
        </w:rPr>
        <w:t xml:space="preserve">. </w:t>
      </w:r>
    </w:p>
    <w:p w14:paraId="330A461D" w14:textId="2DD40CA1" w:rsidR="003E3730" w:rsidRDefault="002724A5" w:rsidP="00EF6788">
      <w:pPr>
        <w:pStyle w:val="Odstavecseseznamem"/>
        <w:widowControl/>
        <w:numPr>
          <w:ilvl w:val="0"/>
          <w:numId w:val="32"/>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05768">
        <w:rPr>
          <w:rFonts w:asciiTheme="minorHAnsi" w:eastAsia="Times New Roman" w:hAnsiTheme="minorHAnsi" w:cs="Times New Roman"/>
        </w:rPr>
        <w:t>Originály</w:t>
      </w:r>
      <w:r w:rsidR="00030E03" w:rsidRPr="003C6B47">
        <w:rPr>
          <w:rFonts w:asciiTheme="minorHAnsi" w:eastAsia="Times New Roman" w:hAnsiTheme="minorHAnsi" w:cs="Times New Roman"/>
        </w:rPr>
        <w:t>, popř. kopie</w:t>
      </w:r>
      <w:r w:rsidRPr="00305768">
        <w:rPr>
          <w:rFonts w:asciiTheme="minorHAnsi" w:eastAsia="Times New Roman" w:hAnsiTheme="minorHAnsi" w:cs="Times New Roman"/>
        </w:rPr>
        <w:t xml:space="preserve"> výkazů mohou být předmětem kontroly na místě. </w:t>
      </w:r>
      <w:bookmarkStart w:id="45" w:name="_Hlk34128918"/>
      <w:r w:rsidR="000562A4" w:rsidRPr="00305768">
        <w:rPr>
          <w:rFonts w:asciiTheme="minorHAnsi" w:eastAsia="Times New Roman" w:hAnsiTheme="minorHAnsi" w:cs="Times New Roman"/>
        </w:rPr>
        <w:t xml:space="preserve">(Originály </w:t>
      </w:r>
      <w:r w:rsidR="002C4108" w:rsidRPr="00305768">
        <w:rPr>
          <w:rFonts w:asciiTheme="minorHAnsi" w:eastAsia="Times New Roman" w:hAnsiTheme="minorHAnsi" w:cs="Times New Roman"/>
        </w:rPr>
        <w:t>může uchovávat</w:t>
      </w:r>
      <w:r w:rsidR="000562A4" w:rsidRPr="00305768">
        <w:rPr>
          <w:rFonts w:asciiTheme="minorHAnsi" w:eastAsia="Times New Roman" w:hAnsiTheme="minorHAnsi" w:cs="Times New Roman"/>
        </w:rPr>
        <w:t xml:space="preserve"> Zaměstnavatel nebo Vzdělávací pracoviště</w:t>
      </w:r>
      <w:r w:rsidR="002C4108" w:rsidRPr="00305768">
        <w:rPr>
          <w:rFonts w:asciiTheme="minorHAnsi" w:eastAsia="Times New Roman" w:hAnsiTheme="minorHAnsi" w:cs="Times New Roman"/>
        </w:rPr>
        <w:t>.</w:t>
      </w:r>
      <w:r w:rsidR="000562A4" w:rsidRPr="00305768">
        <w:rPr>
          <w:rFonts w:asciiTheme="minorHAnsi" w:eastAsia="Times New Roman" w:hAnsiTheme="minorHAnsi" w:cs="Times New Roman"/>
        </w:rPr>
        <w:t>)</w:t>
      </w:r>
      <w:bookmarkEnd w:id="45"/>
    </w:p>
    <w:p w14:paraId="3AF545C5" w14:textId="77777777" w:rsidR="00716B1F" w:rsidRDefault="00716B1F" w:rsidP="00716B1F">
      <w:pPr>
        <w:pStyle w:val="Odstavecseseznamem"/>
        <w:widowControl/>
        <w:pBdr>
          <w:top w:val="nil"/>
          <w:left w:val="nil"/>
          <w:bottom w:val="nil"/>
          <w:right w:val="nil"/>
          <w:between w:val="nil"/>
        </w:pBdr>
        <w:spacing w:after="200"/>
        <w:ind w:left="1134"/>
        <w:contextualSpacing w:val="0"/>
        <w:jc w:val="both"/>
        <w:rPr>
          <w:rFonts w:asciiTheme="minorHAnsi" w:eastAsia="Times New Roman" w:hAnsiTheme="minorHAnsi" w:cs="Times New Roman"/>
        </w:rPr>
      </w:pPr>
    </w:p>
    <w:p w14:paraId="72FC971A" w14:textId="39B20C31" w:rsidR="00C02051" w:rsidRPr="00305768" w:rsidRDefault="002724A5" w:rsidP="00EF6788">
      <w:pPr>
        <w:pStyle w:val="Odstavecseseznamem"/>
        <w:widowControl/>
        <w:numPr>
          <w:ilvl w:val="0"/>
          <w:numId w:val="42"/>
        </w:numPr>
        <w:ind w:left="567" w:hanging="567"/>
        <w:jc w:val="both"/>
        <w:rPr>
          <w:rFonts w:asciiTheme="minorHAnsi" w:eastAsia="Times New Roman" w:hAnsiTheme="minorHAnsi" w:cs="Times New Roman"/>
          <w:b/>
        </w:rPr>
      </w:pPr>
      <w:r w:rsidRPr="003E3730">
        <w:rPr>
          <w:rFonts w:asciiTheme="minorHAnsi" w:eastAsia="Times New Roman" w:hAnsiTheme="minorHAnsi" w:cs="Times New Roman"/>
          <w:b/>
        </w:rPr>
        <w:t xml:space="preserve">Kopie/skeny prezenčních listin za účast </w:t>
      </w:r>
      <w:r w:rsidR="002C4108">
        <w:rPr>
          <w:rFonts w:asciiTheme="minorHAnsi" w:eastAsia="Times New Roman" w:hAnsiTheme="minorHAnsi" w:cs="Times New Roman"/>
          <w:b/>
        </w:rPr>
        <w:t>na kurzech, za které</w:t>
      </w:r>
      <w:r w:rsidRPr="003E3730">
        <w:rPr>
          <w:rFonts w:asciiTheme="minorHAnsi" w:eastAsia="Times New Roman" w:hAnsiTheme="minorHAnsi" w:cs="Times New Roman"/>
          <w:b/>
        </w:rPr>
        <w:t xml:space="preserve"> jsou požadovány mzdové příspěvky</w:t>
      </w:r>
    </w:p>
    <w:p w14:paraId="1B0F529E" w14:textId="15C30871" w:rsidR="003E3730" w:rsidRPr="000A597D" w:rsidRDefault="003E3730" w:rsidP="003E3730">
      <w:pPr>
        <w:widowControl/>
        <w:ind w:left="567"/>
        <w:jc w:val="both"/>
        <w:rPr>
          <w:rFonts w:asciiTheme="minorHAnsi" w:eastAsia="Times New Roman" w:hAnsiTheme="minorHAnsi" w:cs="Times New Roman"/>
        </w:rPr>
      </w:pPr>
      <w:r w:rsidRPr="009406B5">
        <w:rPr>
          <w:rFonts w:asciiTheme="minorHAnsi" w:eastAsia="Times New Roman" w:hAnsiTheme="minorHAnsi" w:cs="Times New Roman"/>
        </w:rPr>
        <w:t xml:space="preserve">Typ podání: </w:t>
      </w:r>
      <w:r>
        <w:rPr>
          <w:rFonts w:asciiTheme="minorHAnsi" w:eastAsia="Times New Roman" w:hAnsiTheme="minorHAnsi" w:cs="Times New Roman"/>
        </w:rPr>
        <w:t>Zaměstnavatel průběžně nedoklád</w:t>
      </w:r>
      <w:r w:rsidR="002C4108">
        <w:rPr>
          <w:rFonts w:asciiTheme="minorHAnsi" w:eastAsia="Times New Roman" w:hAnsiTheme="minorHAnsi" w:cs="Times New Roman"/>
        </w:rPr>
        <w:t>á</w:t>
      </w:r>
      <w:r w:rsidR="000B5AEA">
        <w:rPr>
          <w:rFonts w:asciiTheme="minorHAnsi" w:eastAsia="Times New Roman" w:hAnsiTheme="minorHAnsi" w:cs="Times New Roman"/>
        </w:rPr>
        <w:t>.</w:t>
      </w:r>
    </w:p>
    <w:p w14:paraId="35E1301F" w14:textId="4E49CB7A" w:rsidR="003E3730" w:rsidRDefault="003E3730" w:rsidP="003E3730">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Pr="003C3F19">
        <w:rPr>
          <w:rFonts w:asciiTheme="minorHAnsi" w:eastAsia="Times New Roman" w:hAnsiTheme="minorHAnsi" w:cs="Times New Roman"/>
        </w:rPr>
        <w:t>uchovává kopie</w:t>
      </w:r>
      <w:r w:rsidR="000562A4">
        <w:rPr>
          <w:rFonts w:asciiTheme="minorHAnsi" w:eastAsia="Times New Roman" w:hAnsiTheme="minorHAnsi" w:cs="Times New Roman"/>
        </w:rPr>
        <w:t>.</w:t>
      </w:r>
      <w:r w:rsidR="00101A5E">
        <w:rPr>
          <w:rStyle w:val="Znakapoznpodarou"/>
          <w:rFonts w:asciiTheme="minorHAnsi" w:eastAsia="Times New Roman" w:hAnsiTheme="minorHAnsi" w:cs="Times New Roman"/>
        </w:rPr>
        <w:footnoteReference w:id="40"/>
      </w:r>
      <w:r w:rsidRPr="003C3F19">
        <w:rPr>
          <w:rFonts w:asciiTheme="minorHAnsi" w:eastAsia="Times New Roman" w:hAnsiTheme="minorHAnsi" w:cs="Times New Roman"/>
        </w:rPr>
        <w:t xml:space="preserve"> </w:t>
      </w:r>
    </w:p>
    <w:p w14:paraId="72B25015" w14:textId="40587C27" w:rsidR="003C3F19" w:rsidRDefault="002724A5" w:rsidP="00305768">
      <w:pPr>
        <w:widowControl/>
        <w:pBdr>
          <w:top w:val="nil"/>
          <w:left w:val="nil"/>
          <w:bottom w:val="nil"/>
          <w:right w:val="nil"/>
          <w:between w:val="nil"/>
        </w:pBdr>
        <w:ind w:left="567"/>
        <w:jc w:val="both"/>
        <w:rPr>
          <w:rFonts w:asciiTheme="minorHAnsi" w:eastAsia="Times New Roman" w:hAnsiTheme="minorHAnsi" w:cs="Times New Roman"/>
        </w:rPr>
      </w:pPr>
      <w:r w:rsidRPr="003E3730">
        <w:rPr>
          <w:rFonts w:asciiTheme="minorHAnsi" w:eastAsia="Times New Roman" w:hAnsiTheme="minorHAnsi" w:cs="Times New Roman"/>
        </w:rPr>
        <w:t>Při neexistenci prezenční listiny je možné dokument nahradit čestným prohlášením realizátora vzdělávací aktivity</w:t>
      </w:r>
      <w:r w:rsidR="002C4108">
        <w:rPr>
          <w:rFonts w:asciiTheme="minorHAnsi" w:eastAsia="Times New Roman" w:hAnsiTheme="minorHAnsi" w:cs="Times New Roman"/>
        </w:rPr>
        <w:t xml:space="preserve"> – Vzdělávacího pracoviště.</w:t>
      </w:r>
    </w:p>
    <w:p w14:paraId="0E66BC27" w14:textId="6E8262C4" w:rsidR="00305768" w:rsidRDefault="00305768" w:rsidP="00305768">
      <w:pPr>
        <w:widowControl/>
        <w:pBdr>
          <w:top w:val="nil"/>
          <w:left w:val="nil"/>
          <w:bottom w:val="nil"/>
          <w:right w:val="nil"/>
          <w:between w:val="nil"/>
        </w:pBdr>
        <w:ind w:left="567"/>
        <w:jc w:val="both"/>
        <w:rPr>
          <w:rFonts w:asciiTheme="minorHAnsi" w:eastAsia="Times New Roman" w:hAnsiTheme="minorHAnsi" w:cs="Times New Roman"/>
        </w:rPr>
      </w:pPr>
    </w:p>
    <w:p w14:paraId="1B13EEFE" w14:textId="77777777" w:rsidR="00716B1F" w:rsidRPr="003E3730" w:rsidRDefault="00716B1F" w:rsidP="00305768">
      <w:pPr>
        <w:widowControl/>
        <w:pBdr>
          <w:top w:val="nil"/>
          <w:left w:val="nil"/>
          <w:bottom w:val="nil"/>
          <w:right w:val="nil"/>
          <w:between w:val="nil"/>
        </w:pBdr>
        <w:ind w:left="567"/>
        <w:jc w:val="both"/>
        <w:rPr>
          <w:rFonts w:asciiTheme="minorHAnsi" w:eastAsia="Times New Roman" w:hAnsiTheme="minorHAnsi" w:cs="Times New Roman"/>
        </w:rPr>
      </w:pPr>
    </w:p>
    <w:p w14:paraId="5F706DE9" w14:textId="69BD2363" w:rsidR="00E33255" w:rsidRPr="009406B5" w:rsidRDefault="002724A5" w:rsidP="00EF6788">
      <w:pPr>
        <w:pStyle w:val="Odstavecseseznamem"/>
        <w:widowControl/>
        <w:numPr>
          <w:ilvl w:val="0"/>
          <w:numId w:val="42"/>
        </w:numPr>
        <w:ind w:left="567" w:hanging="567"/>
        <w:jc w:val="both"/>
        <w:rPr>
          <w:rFonts w:asciiTheme="minorHAnsi" w:eastAsia="Times New Roman" w:hAnsiTheme="minorHAnsi" w:cs="Times New Roman"/>
          <w:b/>
        </w:rPr>
      </w:pPr>
      <w:r w:rsidRPr="003E3730">
        <w:rPr>
          <w:rFonts w:asciiTheme="minorHAnsi" w:eastAsia="Times New Roman" w:hAnsiTheme="minorHAnsi" w:cs="Times New Roman"/>
          <w:b/>
        </w:rPr>
        <w:t>Kopie/skeny logbooku</w:t>
      </w:r>
      <w:r w:rsidR="002C4108">
        <w:rPr>
          <w:rFonts w:asciiTheme="minorHAnsi" w:eastAsia="Times New Roman" w:hAnsiTheme="minorHAnsi" w:cs="Times New Roman"/>
          <w:b/>
        </w:rPr>
        <w:t xml:space="preserve"> </w:t>
      </w:r>
      <w:r w:rsidRPr="00311320">
        <w:rPr>
          <w:rFonts w:asciiTheme="minorHAnsi" w:eastAsia="Times New Roman" w:hAnsiTheme="minorHAnsi" w:cs="Times New Roman"/>
          <w:b/>
        </w:rPr>
        <w:t>/</w:t>
      </w:r>
      <w:r w:rsidR="002C4108">
        <w:rPr>
          <w:rFonts w:asciiTheme="minorHAnsi" w:eastAsia="Times New Roman" w:hAnsiTheme="minorHAnsi" w:cs="Times New Roman"/>
          <w:b/>
        </w:rPr>
        <w:t xml:space="preserve"> </w:t>
      </w:r>
      <w:r w:rsidRPr="00311320">
        <w:rPr>
          <w:rFonts w:asciiTheme="minorHAnsi" w:eastAsia="Times New Roman" w:hAnsiTheme="minorHAnsi" w:cs="Times New Roman"/>
          <w:b/>
        </w:rPr>
        <w:t xml:space="preserve">průkazu odbornosti </w:t>
      </w:r>
    </w:p>
    <w:p w14:paraId="773D92F3" w14:textId="77777777" w:rsidR="002C4108" w:rsidRDefault="00C02051" w:rsidP="002C4108">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(prostá kopie) nebo elektronické podobě (pdf).</w:t>
      </w:r>
    </w:p>
    <w:p w14:paraId="53216DBE" w14:textId="1D9FC8F3" w:rsidR="002C4108" w:rsidRDefault="003E3730" w:rsidP="002C4108">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C02051" w:rsidRPr="00AF6729">
        <w:rPr>
          <w:rFonts w:asciiTheme="minorHAnsi" w:eastAsia="Times New Roman" w:hAnsiTheme="minorHAnsi" w:cs="Times New Roman"/>
        </w:rPr>
        <w:t xml:space="preserve">uchovává prostou kopii, originál má účastník specializačního vzdělávání. </w:t>
      </w:r>
    </w:p>
    <w:p w14:paraId="0D414AEF" w14:textId="11043F1A" w:rsidR="00E33255" w:rsidRPr="003C6B47" w:rsidRDefault="002724A5" w:rsidP="003C6B47">
      <w:pPr>
        <w:widowControl/>
        <w:ind w:left="567"/>
        <w:jc w:val="both"/>
        <w:rPr>
          <w:rFonts w:asciiTheme="minorHAnsi" w:eastAsia="Times New Roman" w:hAnsiTheme="minorHAnsi" w:cs="Times New Roman"/>
        </w:rPr>
      </w:pPr>
      <w:r w:rsidRPr="003C6B47">
        <w:rPr>
          <w:rFonts w:asciiTheme="minorHAnsi" w:eastAsia="Times New Roman" w:hAnsiTheme="minorHAnsi" w:cs="Times New Roman"/>
        </w:rPr>
        <w:t>V případě, že vzdělávací aktivita Projektu byla absolvována či byl o ní do logbooku</w:t>
      </w:r>
      <w:r w:rsidR="002C4108" w:rsidRPr="003C6B47">
        <w:rPr>
          <w:rFonts w:asciiTheme="minorHAnsi" w:eastAsia="Times New Roman" w:hAnsiTheme="minorHAnsi" w:cs="Times New Roman"/>
        </w:rPr>
        <w:t> </w:t>
      </w:r>
      <w:r w:rsidRPr="003C6B47">
        <w:rPr>
          <w:rFonts w:asciiTheme="minorHAnsi" w:eastAsia="Times New Roman" w:hAnsiTheme="minorHAnsi" w:cs="Times New Roman"/>
        </w:rPr>
        <w:t>/</w:t>
      </w:r>
      <w:r w:rsidR="002C4108" w:rsidRPr="003C6B47">
        <w:rPr>
          <w:rFonts w:asciiTheme="minorHAnsi" w:eastAsia="Times New Roman" w:hAnsiTheme="minorHAnsi" w:cs="Times New Roman"/>
        </w:rPr>
        <w:t> </w:t>
      </w:r>
      <w:r w:rsidRPr="003C6B47">
        <w:rPr>
          <w:rFonts w:asciiTheme="minorHAnsi" w:eastAsia="Times New Roman" w:hAnsiTheme="minorHAnsi" w:cs="Times New Roman"/>
        </w:rPr>
        <w:t>průkazu odbornosti učiněn záznam, s označením příslušných záznamů.</w:t>
      </w:r>
    </w:p>
    <w:p w14:paraId="01CAE2EC" w14:textId="392E9A7B" w:rsidR="003746B2" w:rsidRPr="005B0758" w:rsidRDefault="003746B2" w:rsidP="005B0758">
      <w:pPr>
        <w:widowControl/>
        <w:pBdr>
          <w:top w:val="nil"/>
          <w:left w:val="nil"/>
          <w:bottom w:val="nil"/>
          <w:right w:val="nil"/>
          <w:between w:val="nil"/>
        </w:pBdr>
        <w:spacing w:after="200"/>
        <w:jc w:val="both"/>
        <w:rPr>
          <w:rFonts w:asciiTheme="minorHAnsi" w:eastAsia="Times New Roman" w:hAnsiTheme="minorHAnsi" w:cs="Times New Roman"/>
        </w:rPr>
      </w:pPr>
    </w:p>
    <w:p w14:paraId="5F703AA5" w14:textId="77777777" w:rsidR="00E33255" w:rsidRDefault="002724A5" w:rsidP="00EF6788">
      <w:pPr>
        <w:pStyle w:val="Odstavecseseznamem"/>
        <w:widowControl/>
        <w:numPr>
          <w:ilvl w:val="0"/>
          <w:numId w:val="42"/>
        </w:numPr>
        <w:spacing w:after="200"/>
        <w:ind w:left="567" w:hanging="567"/>
        <w:rPr>
          <w:rFonts w:asciiTheme="minorHAnsi" w:eastAsia="Times New Roman" w:hAnsiTheme="minorHAnsi" w:cs="Times New Roman"/>
          <w:b/>
        </w:rPr>
      </w:pPr>
      <w:r w:rsidRPr="0038754C">
        <w:rPr>
          <w:rFonts w:asciiTheme="minorHAnsi" w:eastAsia="Times New Roman" w:hAnsiTheme="minorHAnsi" w:cs="Times New Roman"/>
          <w:b/>
        </w:rPr>
        <w:t>Kopie/skeny dokladu o úhradě atestačního poplatku</w:t>
      </w:r>
    </w:p>
    <w:p w14:paraId="1F32C344"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Typ podání: v tištěné (prostá kopie) nebo elektronické podobě (pdf).</w:t>
      </w:r>
    </w:p>
    <w:p w14:paraId="7979DA0C"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Zaměstnavatel uchovává originál, popř. kopii.</w:t>
      </w:r>
    </w:p>
    <w:p w14:paraId="257D45E0" w14:textId="633C42E9" w:rsidR="00582BB2" w:rsidRDefault="002724A5" w:rsidP="00305768">
      <w:pPr>
        <w:widowControl/>
        <w:ind w:firstLine="567"/>
        <w:rPr>
          <w:rFonts w:asciiTheme="minorHAnsi" w:eastAsia="Times New Roman" w:hAnsiTheme="minorHAnsi" w:cs="Times New Roman"/>
        </w:rPr>
      </w:pPr>
      <w:r w:rsidRPr="0038754C">
        <w:rPr>
          <w:rFonts w:asciiTheme="minorHAnsi" w:eastAsia="Times New Roman" w:hAnsiTheme="minorHAnsi" w:cs="Times New Roman"/>
        </w:rPr>
        <w:t>V případě, že je požadováno proplacení.</w:t>
      </w:r>
    </w:p>
    <w:p w14:paraId="51EE59F9" w14:textId="77777777" w:rsidR="00582BB2" w:rsidRPr="0038754C" w:rsidRDefault="00582BB2" w:rsidP="003A1A38">
      <w:pPr>
        <w:widowControl/>
        <w:spacing w:after="200"/>
        <w:ind w:firstLine="567"/>
        <w:rPr>
          <w:rFonts w:asciiTheme="minorHAnsi" w:eastAsia="Times New Roman" w:hAnsiTheme="minorHAnsi" w:cs="Times New Roman"/>
        </w:rPr>
      </w:pPr>
    </w:p>
    <w:p w14:paraId="3FFE76C1" w14:textId="77777777" w:rsidR="00E33255" w:rsidRPr="0038754C" w:rsidRDefault="002724A5" w:rsidP="00EF6788">
      <w:pPr>
        <w:pStyle w:val="Odstavecseseznamem"/>
        <w:widowControl/>
        <w:numPr>
          <w:ilvl w:val="0"/>
          <w:numId w:val="42"/>
        </w:numPr>
        <w:spacing w:after="200"/>
        <w:ind w:left="567" w:hanging="567"/>
        <w:rPr>
          <w:rFonts w:asciiTheme="minorHAnsi" w:eastAsia="Times New Roman" w:hAnsiTheme="minorHAnsi" w:cs="Times New Roman"/>
          <w:b/>
        </w:rPr>
      </w:pPr>
      <w:r w:rsidRPr="0038754C">
        <w:rPr>
          <w:rFonts w:asciiTheme="minorHAnsi" w:eastAsia="Times New Roman" w:hAnsiTheme="minorHAnsi" w:cs="Times New Roman"/>
          <w:b/>
        </w:rPr>
        <w:t>Kopie/skeny protokolu/diplomu z atestační zkoušky</w:t>
      </w:r>
    </w:p>
    <w:p w14:paraId="4F4CA54C"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Typ podání: v tištěné (prostá kopie) nebo elektronické podobě (pdf).</w:t>
      </w:r>
    </w:p>
    <w:p w14:paraId="4A6E3125" w14:textId="77777777" w:rsidR="002C4108" w:rsidRPr="002C4108" w:rsidRDefault="002C4108" w:rsidP="003C6B47">
      <w:pPr>
        <w:pStyle w:val="Odstavecseseznamem"/>
        <w:widowControl/>
        <w:ind w:left="567"/>
        <w:jc w:val="both"/>
        <w:rPr>
          <w:rFonts w:asciiTheme="minorHAnsi" w:eastAsia="Times New Roman" w:hAnsiTheme="minorHAnsi" w:cs="Times New Roman"/>
        </w:rPr>
      </w:pPr>
      <w:r w:rsidRPr="002C4108">
        <w:rPr>
          <w:rFonts w:asciiTheme="minorHAnsi" w:eastAsia="Times New Roman" w:hAnsiTheme="minorHAnsi" w:cs="Times New Roman"/>
        </w:rPr>
        <w:t>Zaměstnavatel uchovává kopii.</w:t>
      </w:r>
    </w:p>
    <w:p w14:paraId="201EA707" w14:textId="38268312" w:rsidR="00F04DF9" w:rsidRDefault="002724A5" w:rsidP="003D5A22">
      <w:pPr>
        <w:widowControl/>
        <w:spacing w:after="200"/>
        <w:ind w:firstLine="567"/>
        <w:rPr>
          <w:rFonts w:asciiTheme="minorHAnsi" w:eastAsia="Times New Roman" w:hAnsiTheme="minorHAnsi" w:cs="Times New Roman"/>
        </w:rPr>
      </w:pPr>
      <w:r w:rsidRPr="0038754C">
        <w:rPr>
          <w:rFonts w:asciiTheme="minorHAnsi" w:eastAsia="Times New Roman" w:hAnsiTheme="minorHAnsi" w:cs="Times New Roman"/>
        </w:rPr>
        <w:t>V případě, že účastník získá atestaci.</w:t>
      </w:r>
    </w:p>
    <w:p w14:paraId="4DD8171C" w14:textId="77777777" w:rsidR="005B3BC2" w:rsidRPr="00AF6729" w:rsidRDefault="005B3BC2" w:rsidP="00AF6729">
      <w:pPr>
        <w:widowControl/>
        <w:ind w:left="567"/>
        <w:jc w:val="both"/>
        <w:rPr>
          <w:rFonts w:asciiTheme="minorHAnsi" w:eastAsia="Times New Roman" w:hAnsiTheme="minorHAnsi" w:cs="Times New Roman"/>
        </w:rPr>
      </w:pPr>
    </w:p>
    <w:p w14:paraId="48B2F647" w14:textId="77777777" w:rsidR="00131F7C" w:rsidRDefault="00131F7C">
      <w:pPr>
        <w:rPr>
          <w:rFonts w:asciiTheme="minorHAnsi" w:eastAsia="Times New Roman" w:hAnsiTheme="minorHAnsi" w:cs="Times New Roman"/>
          <w:b/>
          <w:color w:val="0070C0"/>
          <w:sz w:val="26"/>
          <w:szCs w:val="26"/>
        </w:rPr>
      </w:pPr>
      <w:bookmarkStart w:id="47" w:name="_4i7ojhp" w:colFirst="0" w:colLast="0"/>
      <w:bookmarkEnd w:id="47"/>
      <w:r>
        <w:br w:type="page"/>
      </w:r>
    </w:p>
    <w:p w14:paraId="1591D31C" w14:textId="309E6C71" w:rsidR="00E33255" w:rsidRPr="003F61C2" w:rsidRDefault="002724A5" w:rsidP="003A1A38">
      <w:pPr>
        <w:pStyle w:val="Nadpiss3"/>
      </w:pPr>
      <w:bookmarkStart w:id="48" w:name="_Toc57813692"/>
      <w:r w:rsidRPr="002724A5">
        <w:t>Mimo mzdové příspěvky</w:t>
      </w:r>
      <w:bookmarkEnd w:id="48"/>
    </w:p>
    <w:p w14:paraId="165C84EF" w14:textId="77777777" w:rsidR="00E33255" w:rsidRPr="00305768" w:rsidRDefault="002724A5" w:rsidP="00EF6788">
      <w:pPr>
        <w:pStyle w:val="Odstavecseseznamem"/>
        <w:widowControl/>
        <w:numPr>
          <w:ilvl w:val="0"/>
          <w:numId w:val="44"/>
        </w:numPr>
        <w:jc w:val="both"/>
        <w:rPr>
          <w:rFonts w:asciiTheme="minorHAnsi" w:eastAsia="Times New Roman" w:hAnsiTheme="minorHAnsi" w:cs="Times New Roman"/>
          <w:b/>
        </w:rPr>
      </w:pPr>
      <w:r w:rsidRPr="00305768">
        <w:rPr>
          <w:rFonts w:asciiTheme="minorHAnsi" w:eastAsia="Times New Roman" w:hAnsiTheme="minorHAnsi" w:cs="Times New Roman"/>
          <w:b/>
        </w:rPr>
        <w:t xml:space="preserve">Tabulka „Vyúčtování přímé podpory – mimo mzdové příspěvky“ </w:t>
      </w:r>
    </w:p>
    <w:p w14:paraId="0A021DAD" w14:textId="77777777" w:rsidR="00AF6729" w:rsidRPr="00AF6729" w:rsidRDefault="00AF6729" w:rsidP="00AF6729">
      <w:pPr>
        <w:widowControl/>
        <w:ind w:left="567"/>
        <w:jc w:val="both"/>
        <w:rPr>
          <w:rFonts w:asciiTheme="minorHAnsi" w:eastAsia="Times New Roman" w:hAnsiTheme="minorHAnsi" w:cs="Times New Roman"/>
        </w:rPr>
      </w:pPr>
      <w:r w:rsidRPr="00AF6729">
        <w:rPr>
          <w:rFonts w:asciiTheme="minorHAnsi" w:eastAsia="Times New Roman" w:hAnsiTheme="minorHAnsi" w:cs="Times New Roman"/>
        </w:rPr>
        <w:t>Typ podání: v tištěné (originál) i elektronické podobě (editovatelný formát: nejlépe xls či xlsx).</w:t>
      </w:r>
    </w:p>
    <w:p w14:paraId="43ED1010" w14:textId="26377099" w:rsidR="00AF6729" w:rsidRDefault="003E3730" w:rsidP="00305768">
      <w:pPr>
        <w:widowControl/>
        <w:ind w:left="567"/>
        <w:jc w:val="both"/>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AF6729" w:rsidRPr="00AF6729">
        <w:rPr>
          <w:rFonts w:asciiTheme="minorHAnsi" w:eastAsia="Times New Roman" w:hAnsiTheme="minorHAnsi" w:cs="Times New Roman"/>
        </w:rPr>
        <w:t>uchovává kopii.</w:t>
      </w:r>
    </w:p>
    <w:p w14:paraId="37E75DB9" w14:textId="4EBF115D" w:rsidR="005C2523" w:rsidRPr="0038754C" w:rsidRDefault="005C2523" w:rsidP="005C2523">
      <w:pPr>
        <w:widowControl/>
        <w:spacing w:after="200"/>
        <w:ind w:left="567"/>
        <w:jc w:val="both"/>
        <w:rPr>
          <w:rFonts w:asciiTheme="minorHAnsi" w:eastAsia="Times New Roman" w:hAnsiTheme="minorHAnsi" w:cs="Times New Roman"/>
        </w:rPr>
      </w:pPr>
      <w:r w:rsidRPr="0038754C">
        <w:rPr>
          <w:rFonts w:asciiTheme="minorHAnsi" w:eastAsia="Times New Roman" w:hAnsiTheme="minorHAnsi" w:cs="Times New Roman"/>
        </w:rPr>
        <w:t xml:space="preserve">Tabulka vyúčtování za celé monitorovací období s podpisem statutárního zástupce. </w:t>
      </w:r>
    </w:p>
    <w:p w14:paraId="788E12CC" w14:textId="31F96828" w:rsidR="00E33255" w:rsidRPr="0038754C" w:rsidRDefault="002724A5" w:rsidP="00EF6788">
      <w:pPr>
        <w:pStyle w:val="Odstavecseseznamem"/>
        <w:widowControl/>
        <w:numPr>
          <w:ilvl w:val="0"/>
          <w:numId w:val="33"/>
        </w:numPr>
        <w:pBdr>
          <w:top w:val="nil"/>
          <w:left w:val="nil"/>
          <w:bottom w:val="nil"/>
          <w:right w:val="nil"/>
          <w:between w:val="nil"/>
        </w:pBdr>
        <w:spacing w:after="20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Maximální limity pro </w:t>
      </w:r>
      <w:proofErr w:type="spellStart"/>
      <w:r w:rsidRPr="0038754C">
        <w:rPr>
          <w:rFonts w:asciiTheme="minorHAnsi" w:eastAsia="Times New Roman" w:hAnsiTheme="minorHAnsi" w:cs="Times New Roman"/>
        </w:rPr>
        <w:t>mimomzdové</w:t>
      </w:r>
      <w:proofErr w:type="spellEnd"/>
      <w:r w:rsidRPr="0038754C">
        <w:rPr>
          <w:rFonts w:asciiTheme="minorHAnsi" w:eastAsia="Times New Roman" w:hAnsiTheme="minorHAnsi" w:cs="Times New Roman"/>
        </w:rPr>
        <w:t xml:space="preserve"> výdaje jsou stanoveny v příslušném Rozhodnutí/Smlouvě, resp. v jejich přílohách.</w:t>
      </w:r>
      <w:r w:rsidRPr="0038754C">
        <w:rPr>
          <w:rFonts w:asciiTheme="minorHAnsi" w:hAnsiTheme="minorHAnsi"/>
          <w:vertAlign w:val="superscript"/>
        </w:rPr>
        <w:footnoteReference w:id="41"/>
      </w:r>
      <w:r w:rsidRPr="0038754C">
        <w:rPr>
          <w:rFonts w:asciiTheme="minorHAnsi" w:eastAsia="Times New Roman" w:hAnsiTheme="minorHAnsi" w:cs="Times New Roman"/>
        </w:rPr>
        <w:t xml:space="preserve"> </w:t>
      </w:r>
    </w:p>
    <w:p w14:paraId="7D7405E8" w14:textId="7F9F67B2" w:rsidR="00E33255" w:rsidRPr="003C6B47" w:rsidRDefault="005B0758" w:rsidP="00EF6788">
      <w:pPr>
        <w:pStyle w:val="Odstavecseseznamem"/>
        <w:widowControl/>
        <w:numPr>
          <w:ilvl w:val="0"/>
          <w:numId w:val="33"/>
        </w:numPr>
        <w:ind w:left="1134" w:hanging="567"/>
        <w:contextualSpacing w:val="0"/>
        <w:jc w:val="both"/>
        <w:rPr>
          <w:rFonts w:asciiTheme="minorHAnsi" w:hAnsiTheme="minorHAnsi"/>
        </w:rPr>
      </w:pPr>
      <w:r w:rsidRPr="005B0758">
        <w:rPr>
          <w:rFonts w:asciiTheme="minorHAnsi" w:eastAsia="Times New Roman" w:hAnsiTheme="minorHAnsi" w:cs="Times New Roman"/>
        </w:rPr>
        <w:t xml:space="preserve">Účetní doklady </w:t>
      </w:r>
      <w:r w:rsidR="00CB115B">
        <w:rPr>
          <w:rFonts w:asciiTheme="minorHAnsi" w:eastAsia="Times New Roman" w:hAnsiTheme="minorHAnsi" w:cs="Times New Roman"/>
        </w:rPr>
        <w:t>–</w:t>
      </w:r>
      <w:r w:rsidRPr="005B0758">
        <w:rPr>
          <w:rFonts w:asciiTheme="minorHAnsi" w:eastAsia="Times New Roman" w:hAnsiTheme="minorHAnsi" w:cs="Times New Roman"/>
        </w:rPr>
        <w:t xml:space="preserve"> </w:t>
      </w:r>
      <w:r w:rsidR="002724A5" w:rsidRPr="006C2694">
        <w:rPr>
          <w:rFonts w:asciiTheme="minorHAnsi" w:eastAsia="Times New Roman" w:hAnsiTheme="minorHAnsi" w:cs="Times New Roman"/>
          <w:u w:val="single"/>
        </w:rPr>
        <w:t>kopie/skeny účetních dokladů</w:t>
      </w:r>
      <w:r w:rsidR="002724A5" w:rsidRPr="006C2694">
        <w:rPr>
          <w:rFonts w:asciiTheme="minorHAnsi" w:eastAsia="Times New Roman" w:hAnsiTheme="minorHAnsi" w:cs="Times New Roman"/>
        </w:rPr>
        <w:t xml:space="preserve"> v případě, pokud částka, která je z</w:t>
      </w:r>
      <w:r w:rsidR="002C4108">
        <w:rPr>
          <w:rFonts w:asciiTheme="minorHAnsi" w:eastAsia="Times New Roman" w:hAnsiTheme="minorHAnsi" w:cs="Times New Roman"/>
        </w:rPr>
        <w:t> </w:t>
      </w:r>
      <w:r w:rsidR="002724A5" w:rsidRPr="006C2694">
        <w:rPr>
          <w:rFonts w:asciiTheme="minorHAnsi" w:eastAsia="Times New Roman" w:hAnsiTheme="minorHAnsi" w:cs="Times New Roman"/>
        </w:rPr>
        <w:t>nich nárokována jakož</w:t>
      </w:r>
      <w:r w:rsidR="002724A5" w:rsidRPr="005B0758">
        <w:rPr>
          <w:rFonts w:asciiTheme="minorHAnsi" w:eastAsia="Times New Roman" w:hAnsiTheme="minorHAnsi" w:cs="Times New Roman"/>
        </w:rPr>
        <w:t xml:space="preserve">to výdaj Projektu, </w:t>
      </w:r>
      <w:r w:rsidR="002724A5" w:rsidRPr="005B0758">
        <w:rPr>
          <w:rFonts w:asciiTheme="minorHAnsi" w:eastAsia="Times New Roman" w:hAnsiTheme="minorHAnsi" w:cs="Times New Roman"/>
          <w:u w:val="single"/>
        </w:rPr>
        <w:t xml:space="preserve">přesahuje </w:t>
      </w:r>
      <w:proofErr w:type="gramStart"/>
      <w:r w:rsidR="002724A5" w:rsidRPr="005B0758">
        <w:rPr>
          <w:rFonts w:asciiTheme="minorHAnsi" w:eastAsia="Times New Roman" w:hAnsiTheme="minorHAnsi" w:cs="Times New Roman"/>
          <w:u w:val="single"/>
        </w:rPr>
        <w:t>10.000</w:t>
      </w:r>
      <w:r w:rsidR="002C4108">
        <w:rPr>
          <w:rFonts w:asciiTheme="minorHAnsi" w:eastAsia="Times New Roman" w:hAnsiTheme="minorHAnsi" w:cs="Times New Roman"/>
          <w:u w:val="single"/>
        </w:rPr>
        <w:t>,-</w:t>
      </w:r>
      <w:proofErr w:type="gramEnd"/>
      <w:r w:rsidR="002724A5" w:rsidRPr="005B0758">
        <w:rPr>
          <w:rFonts w:asciiTheme="minorHAnsi" w:eastAsia="Times New Roman" w:hAnsiTheme="minorHAnsi" w:cs="Times New Roman"/>
          <w:u w:val="single"/>
        </w:rPr>
        <w:t xml:space="preserve"> Kč</w:t>
      </w:r>
      <w:r w:rsidR="002724A5" w:rsidRPr="005B0758">
        <w:rPr>
          <w:rFonts w:asciiTheme="minorHAnsi" w:eastAsia="Times New Roman" w:hAnsiTheme="minorHAnsi" w:cs="Times New Roman"/>
        </w:rPr>
        <w:t>.</w:t>
      </w:r>
    </w:p>
    <w:p w14:paraId="67138167" w14:textId="77777777" w:rsidR="003746B2" w:rsidRPr="00AF6729" w:rsidRDefault="003746B2" w:rsidP="003C6B47">
      <w:pPr>
        <w:widowControl/>
        <w:ind w:left="1134"/>
        <w:jc w:val="both"/>
        <w:rPr>
          <w:rFonts w:asciiTheme="minorHAnsi" w:eastAsia="Times New Roman" w:hAnsiTheme="minorHAnsi" w:cs="Times New Roman"/>
        </w:rPr>
      </w:pPr>
      <w:bookmarkStart w:id="49" w:name="_Hlk34202268"/>
      <w:r w:rsidRPr="00AF6729">
        <w:rPr>
          <w:rFonts w:asciiTheme="minorHAnsi" w:eastAsia="Times New Roman" w:hAnsiTheme="minorHAnsi" w:cs="Times New Roman"/>
        </w:rPr>
        <w:t>Typ podání: v tištěné (prostá kopie) nebo elektronické podobě (pdf).</w:t>
      </w:r>
    </w:p>
    <w:p w14:paraId="72582A73" w14:textId="51EB965E" w:rsidR="003746B2" w:rsidRPr="00AF6729" w:rsidRDefault="00533DC5" w:rsidP="003C6B47">
      <w:pPr>
        <w:widowControl/>
        <w:ind w:left="1134"/>
        <w:jc w:val="both"/>
        <w:rPr>
          <w:rFonts w:asciiTheme="minorHAnsi" w:eastAsia="Times New Roman" w:hAnsiTheme="minorHAnsi" w:cs="Times New Roman"/>
        </w:rPr>
      </w:pPr>
      <w:r>
        <w:rPr>
          <w:rFonts w:asciiTheme="minorHAnsi" w:eastAsia="Times New Roman" w:hAnsiTheme="minorHAnsi" w:cs="Times New Roman"/>
        </w:rPr>
        <w:t>Zaměstnavatel</w:t>
      </w:r>
      <w:r w:rsidR="003746B2" w:rsidRPr="00AF6729">
        <w:rPr>
          <w:rFonts w:asciiTheme="minorHAnsi" w:eastAsia="Times New Roman" w:hAnsiTheme="minorHAnsi" w:cs="Times New Roman"/>
        </w:rPr>
        <w:t xml:space="preserve"> uchovává originály.</w:t>
      </w:r>
    </w:p>
    <w:p w14:paraId="3B617C68" w14:textId="4C4C3CA5" w:rsidR="003746B2" w:rsidRPr="00AF6729" w:rsidRDefault="003746B2" w:rsidP="003C6B47">
      <w:pPr>
        <w:widowControl/>
        <w:ind w:left="1134"/>
        <w:jc w:val="both"/>
        <w:rPr>
          <w:rFonts w:asciiTheme="minorHAnsi" w:eastAsia="Times New Roman" w:hAnsiTheme="minorHAnsi" w:cs="Times New Roman"/>
        </w:rPr>
      </w:pPr>
      <w:r w:rsidRPr="00AF6729">
        <w:rPr>
          <w:rFonts w:asciiTheme="minorHAnsi" w:eastAsia="Times New Roman" w:hAnsiTheme="minorHAnsi" w:cs="Times New Roman"/>
        </w:rPr>
        <w:t xml:space="preserve">Předmětem kontroly na místě mohou být doklady </w:t>
      </w:r>
      <w:r w:rsidR="00984AD2">
        <w:rPr>
          <w:rFonts w:asciiTheme="minorHAnsi" w:eastAsia="Times New Roman" w:hAnsiTheme="minorHAnsi" w:cs="Times New Roman"/>
        </w:rPr>
        <w:t xml:space="preserve">nad i </w:t>
      </w:r>
      <w:r w:rsidRPr="00AF6729">
        <w:rPr>
          <w:rFonts w:asciiTheme="minorHAnsi" w:eastAsia="Times New Roman" w:hAnsiTheme="minorHAnsi" w:cs="Times New Roman"/>
        </w:rPr>
        <w:t xml:space="preserve">do </w:t>
      </w:r>
      <w:proofErr w:type="gramStart"/>
      <w:r w:rsidRPr="00AF6729">
        <w:rPr>
          <w:rFonts w:asciiTheme="minorHAnsi" w:eastAsia="Times New Roman" w:hAnsiTheme="minorHAnsi" w:cs="Times New Roman"/>
        </w:rPr>
        <w:t>10.000,-</w:t>
      </w:r>
      <w:proofErr w:type="gramEnd"/>
      <w:r w:rsidRPr="00AF6729">
        <w:rPr>
          <w:rFonts w:asciiTheme="minorHAnsi" w:eastAsia="Times New Roman" w:hAnsiTheme="minorHAnsi" w:cs="Times New Roman"/>
        </w:rPr>
        <w:t xml:space="preserve"> Kč</w:t>
      </w:r>
      <w:r w:rsidR="00B77D4B">
        <w:rPr>
          <w:rFonts w:asciiTheme="minorHAnsi" w:eastAsia="Times New Roman" w:hAnsiTheme="minorHAnsi" w:cs="Times New Roman"/>
        </w:rPr>
        <w:t>.</w:t>
      </w:r>
    </w:p>
    <w:bookmarkEnd w:id="49"/>
    <w:p w14:paraId="25EE7AB9" w14:textId="77777777" w:rsidR="003746B2" w:rsidRPr="0038754C" w:rsidRDefault="003746B2" w:rsidP="003C6B47">
      <w:pPr>
        <w:pStyle w:val="Odstavecseseznamem"/>
        <w:widowControl/>
        <w:spacing w:after="200"/>
        <w:ind w:left="1134"/>
        <w:contextualSpacing w:val="0"/>
        <w:jc w:val="both"/>
        <w:rPr>
          <w:rFonts w:asciiTheme="minorHAnsi" w:hAnsiTheme="minorHAnsi"/>
        </w:rPr>
      </w:pPr>
    </w:p>
    <w:p w14:paraId="14E31B46" w14:textId="77777777" w:rsidR="00E33255" w:rsidRPr="00CF2ECA" w:rsidRDefault="002724A5" w:rsidP="00EF6788">
      <w:pPr>
        <w:pStyle w:val="Odstavecseseznamem"/>
        <w:widowControl/>
        <w:numPr>
          <w:ilvl w:val="0"/>
          <w:numId w:val="44"/>
        </w:numPr>
        <w:ind w:left="567" w:hanging="567"/>
        <w:jc w:val="both"/>
        <w:rPr>
          <w:rFonts w:asciiTheme="minorHAnsi" w:eastAsia="Times New Roman" w:hAnsiTheme="minorHAnsi" w:cs="Times New Roman"/>
          <w:u w:val="single"/>
        </w:rPr>
      </w:pPr>
      <w:r w:rsidRPr="00913E11">
        <w:rPr>
          <w:rFonts w:asciiTheme="minorHAnsi" w:eastAsia="Times New Roman" w:hAnsiTheme="minorHAnsi" w:cs="Times New Roman"/>
          <w:b/>
        </w:rPr>
        <w:t>Výpis z bankovního účtu</w:t>
      </w:r>
      <w:r w:rsidRPr="00CF2ECA">
        <w:rPr>
          <w:rFonts w:asciiTheme="minorHAnsi" w:hAnsiTheme="minorHAnsi"/>
          <w:vertAlign w:val="superscript"/>
        </w:rPr>
        <w:footnoteReference w:id="42"/>
      </w:r>
    </w:p>
    <w:p w14:paraId="679A1C14" w14:textId="77777777" w:rsidR="005B0758" w:rsidRPr="005B0758" w:rsidRDefault="005B0758"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Typ podání: v tištěné (prostá kopie) nebo elektronické podobě (pdf).</w:t>
      </w:r>
    </w:p>
    <w:p w14:paraId="1E340854" w14:textId="491EECBF" w:rsidR="005B0758" w:rsidRPr="005B0758" w:rsidRDefault="003E3730" w:rsidP="003C6B47">
      <w:pPr>
        <w:widowControl/>
        <w:spacing w:after="60"/>
        <w:ind w:left="567"/>
        <w:rPr>
          <w:rFonts w:asciiTheme="minorHAnsi" w:eastAsia="Times New Roman" w:hAnsiTheme="minorHAnsi" w:cs="Times New Roman"/>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5B0758" w:rsidRPr="005B0758">
        <w:rPr>
          <w:rFonts w:asciiTheme="minorHAnsi" w:eastAsia="Times New Roman" w:hAnsiTheme="minorHAnsi" w:cs="Times New Roman"/>
        </w:rPr>
        <w:t>uchovává originály, příp. kopie.</w:t>
      </w:r>
    </w:p>
    <w:p w14:paraId="1840E5D9" w14:textId="45221ABD" w:rsidR="00E33255" w:rsidRDefault="002724A5"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Výpis zobrazuje obraty na bankovním účtu organizace (v případě platby z tohoto účtu) za jednotlivé doklady, s označením těchto plateb,</w:t>
      </w:r>
      <w:r w:rsidRPr="003C6B47">
        <w:rPr>
          <w:rFonts w:asciiTheme="minorHAnsi" w:eastAsia="Times New Roman" w:hAnsiTheme="minorHAnsi" w:cs="Times New Roman"/>
        </w:rPr>
        <w:t xml:space="preserve"> pokud částka, která je z nich nárokována jakožto výdaj Projektu, </w:t>
      </w:r>
      <w:r w:rsidRPr="003C6B47">
        <w:rPr>
          <w:rFonts w:asciiTheme="minorHAnsi" w:eastAsia="Times New Roman" w:hAnsiTheme="minorHAnsi" w:cs="Times New Roman"/>
          <w:u w:val="single"/>
        </w:rPr>
        <w:t>přesahuje 10.000 Kč</w:t>
      </w:r>
      <w:r w:rsidRPr="005B0758">
        <w:rPr>
          <w:rFonts w:asciiTheme="minorHAnsi" w:eastAsia="Times New Roman" w:hAnsiTheme="minorHAnsi" w:cs="Times New Roman"/>
        </w:rPr>
        <w:t>.</w:t>
      </w:r>
    </w:p>
    <w:p w14:paraId="7310A997" w14:textId="3B3CF59A" w:rsidR="00984AD2" w:rsidRDefault="00984AD2" w:rsidP="003C6B47">
      <w:pPr>
        <w:widowControl/>
        <w:spacing w:after="60"/>
        <w:ind w:left="567"/>
        <w:rPr>
          <w:rFonts w:asciiTheme="minorHAnsi" w:eastAsia="Times New Roman" w:hAnsiTheme="minorHAnsi" w:cs="Times New Roman"/>
        </w:rPr>
      </w:pPr>
      <w:r w:rsidRPr="005B0758">
        <w:rPr>
          <w:rFonts w:asciiTheme="minorHAnsi" w:eastAsia="Times New Roman" w:hAnsiTheme="minorHAnsi" w:cs="Times New Roman"/>
        </w:rPr>
        <w:t xml:space="preserve">Předmětem kontroly na místě mohou být bankovní výpisy a výdajové pokladní doklady </w:t>
      </w:r>
      <w:r>
        <w:rPr>
          <w:rFonts w:asciiTheme="minorHAnsi" w:eastAsia="Times New Roman" w:hAnsiTheme="minorHAnsi" w:cs="Times New Roman"/>
        </w:rPr>
        <w:t xml:space="preserve">za platby, které jsou nárokovány z Projektu, nad i </w:t>
      </w:r>
      <w:r w:rsidRPr="005B0758">
        <w:rPr>
          <w:rFonts w:asciiTheme="minorHAnsi" w:eastAsia="Times New Roman" w:hAnsiTheme="minorHAnsi" w:cs="Times New Roman"/>
        </w:rPr>
        <w:t xml:space="preserve">do </w:t>
      </w:r>
      <w:proofErr w:type="gramStart"/>
      <w:r w:rsidRPr="005B0758">
        <w:rPr>
          <w:rFonts w:asciiTheme="minorHAnsi" w:eastAsia="Times New Roman" w:hAnsiTheme="minorHAnsi" w:cs="Times New Roman"/>
        </w:rPr>
        <w:t>10.000,-</w:t>
      </w:r>
      <w:proofErr w:type="gramEnd"/>
      <w:r w:rsidRPr="005B0758">
        <w:rPr>
          <w:rFonts w:asciiTheme="minorHAnsi" w:eastAsia="Times New Roman" w:hAnsiTheme="minorHAnsi" w:cs="Times New Roman"/>
        </w:rPr>
        <w:t xml:space="preserve"> Kč</w:t>
      </w:r>
      <w:r w:rsidR="002C4108">
        <w:rPr>
          <w:rFonts w:asciiTheme="minorHAnsi" w:eastAsia="Times New Roman" w:hAnsiTheme="minorHAnsi" w:cs="Times New Roman"/>
        </w:rPr>
        <w:t xml:space="preserve"> s označením těchto plateb</w:t>
      </w:r>
      <w:r w:rsidRPr="005B0758">
        <w:rPr>
          <w:rFonts w:asciiTheme="minorHAnsi" w:eastAsia="Times New Roman" w:hAnsiTheme="minorHAnsi" w:cs="Times New Roman"/>
        </w:rPr>
        <w:t>.</w:t>
      </w:r>
    </w:p>
    <w:p w14:paraId="0CBE839C" w14:textId="77777777" w:rsidR="003746B2" w:rsidRPr="0038754C" w:rsidRDefault="003746B2" w:rsidP="00F04DF9">
      <w:pPr>
        <w:widowControl/>
        <w:pBdr>
          <w:top w:val="nil"/>
          <w:left w:val="nil"/>
          <w:bottom w:val="nil"/>
          <w:right w:val="nil"/>
          <w:between w:val="nil"/>
        </w:pBdr>
        <w:spacing w:after="200"/>
        <w:ind w:left="567"/>
        <w:jc w:val="both"/>
        <w:rPr>
          <w:rFonts w:asciiTheme="minorHAnsi" w:eastAsia="Times New Roman" w:hAnsiTheme="minorHAnsi" w:cs="Times New Roman"/>
        </w:rPr>
      </w:pPr>
    </w:p>
    <w:p w14:paraId="03CBBFFB" w14:textId="77777777" w:rsidR="00E33255" w:rsidRDefault="002724A5" w:rsidP="00EF6788">
      <w:pPr>
        <w:pStyle w:val="Odstavecseseznamem"/>
        <w:widowControl/>
        <w:numPr>
          <w:ilvl w:val="0"/>
          <w:numId w:val="44"/>
        </w:numPr>
        <w:ind w:left="567" w:hanging="567"/>
        <w:jc w:val="both"/>
        <w:rPr>
          <w:rFonts w:asciiTheme="minorHAnsi" w:eastAsia="Times New Roman" w:hAnsiTheme="minorHAnsi" w:cs="Times New Roman"/>
          <w:b/>
        </w:rPr>
      </w:pPr>
      <w:r w:rsidRPr="0038754C">
        <w:rPr>
          <w:rFonts w:asciiTheme="minorHAnsi" w:eastAsia="Times New Roman" w:hAnsiTheme="minorHAnsi" w:cs="Times New Roman"/>
          <w:b/>
        </w:rPr>
        <w:t xml:space="preserve">Kopie/skeny kvalifikačních dohod se zaměstnanci, kteří si zvyšují kvalifikaci </w:t>
      </w:r>
    </w:p>
    <w:p w14:paraId="3A90BE86" w14:textId="77777777" w:rsidR="005B0758" w:rsidRPr="005B0758" w:rsidRDefault="005B0758" w:rsidP="003C6B47">
      <w:pPr>
        <w:pStyle w:val="Odstavecseseznamem"/>
        <w:widowControl/>
        <w:ind w:left="567"/>
        <w:jc w:val="both"/>
        <w:rPr>
          <w:rFonts w:asciiTheme="minorHAnsi" w:eastAsia="Times New Roman" w:hAnsiTheme="minorHAnsi" w:cs="Times New Roman"/>
        </w:rPr>
      </w:pPr>
      <w:r w:rsidRPr="005B0758">
        <w:rPr>
          <w:rFonts w:asciiTheme="minorHAnsi" w:eastAsia="Times New Roman" w:hAnsiTheme="minorHAnsi" w:cs="Times New Roman"/>
        </w:rPr>
        <w:t>Typ podání: v tištěné (prostá kopie) nebo elektronické podobě (pdf).</w:t>
      </w:r>
    </w:p>
    <w:p w14:paraId="740E5BB5" w14:textId="57AE167D" w:rsidR="005B0758" w:rsidRPr="0038754C" w:rsidRDefault="003E3730" w:rsidP="003C6B47">
      <w:pPr>
        <w:pStyle w:val="Odstavecseseznamem"/>
        <w:widowControl/>
        <w:ind w:left="567"/>
        <w:jc w:val="both"/>
        <w:rPr>
          <w:rFonts w:asciiTheme="minorHAnsi" w:eastAsia="Times New Roman" w:hAnsiTheme="minorHAnsi" w:cs="Times New Roman"/>
          <w:b/>
        </w:rPr>
      </w:pPr>
      <w:r>
        <w:rPr>
          <w:rFonts w:asciiTheme="minorHAnsi" w:eastAsia="Times New Roman" w:hAnsiTheme="minorHAnsi" w:cs="Times New Roman"/>
        </w:rPr>
        <w:t>Zaměstnavatel</w:t>
      </w:r>
      <w:r w:rsidRPr="00AF6729">
        <w:rPr>
          <w:rFonts w:asciiTheme="minorHAnsi" w:eastAsia="Times New Roman" w:hAnsiTheme="minorHAnsi" w:cs="Times New Roman"/>
        </w:rPr>
        <w:t xml:space="preserve"> </w:t>
      </w:r>
      <w:r w:rsidR="005B0758" w:rsidRPr="005B0758">
        <w:rPr>
          <w:rFonts w:asciiTheme="minorHAnsi" w:eastAsia="Times New Roman" w:hAnsiTheme="minorHAnsi" w:cs="Times New Roman"/>
        </w:rPr>
        <w:t xml:space="preserve">uchovává </w:t>
      </w:r>
      <w:r w:rsidR="005B0758">
        <w:rPr>
          <w:rFonts w:asciiTheme="minorHAnsi" w:eastAsia="Times New Roman" w:hAnsiTheme="minorHAnsi" w:cs="Times New Roman"/>
        </w:rPr>
        <w:t>originál</w:t>
      </w:r>
      <w:r w:rsidR="005B0758" w:rsidRPr="005B0758">
        <w:rPr>
          <w:rFonts w:asciiTheme="minorHAnsi" w:eastAsia="Times New Roman" w:hAnsiTheme="minorHAnsi" w:cs="Times New Roman"/>
        </w:rPr>
        <w:t>.</w:t>
      </w:r>
      <w:r w:rsidR="0037293F">
        <w:rPr>
          <w:rFonts w:asciiTheme="minorHAnsi" w:eastAsia="Times New Roman" w:hAnsiTheme="minorHAnsi" w:cs="Times New Roman"/>
          <w:b/>
        </w:rPr>
        <w:t xml:space="preserve"> </w:t>
      </w:r>
    </w:p>
    <w:p w14:paraId="0015D51D" w14:textId="55C5EB12" w:rsidR="005B3BC2" w:rsidRPr="0038754C" w:rsidRDefault="00F04DF9" w:rsidP="00EF6788">
      <w:pPr>
        <w:pStyle w:val="Odstavecseseznamem"/>
        <w:widowControl/>
        <w:numPr>
          <w:ilvl w:val="0"/>
          <w:numId w:val="34"/>
        </w:numPr>
        <w:pBdr>
          <w:top w:val="nil"/>
          <w:left w:val="nil"/>
          <w:bottom w:val="nil"/>
          <w:right w:val="nil"/>
          <w:between w:val="nil"/>
        </w:pBdr>
        <w:spacing w:after="120"/>
        <w:ind w:left="1134"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Kopie/skeny jsou předkládány při vstupu do Projektu nebo nejpozději v rámci prvního vyúčtování.</w:t>
      </w:r>
    </w:p>
    <w:p w14:paraId="4E90C1B4" w14:textId="066E3E3C" w:rsidR="0038754C" w:rsidRDefault="002724A5" w:rsidP="00EF6788">
      <w:pPr>
        <w:pStyle w:val="Odstavecseseznamem"/>
        <w:widowControl/>
        <w:numPr>
          <w:ilvl w:val="0"/>
          <w:numId w:val="34"/>
        </w:numPr>
        <w:pBdr>
          <w:top w:val="nil"/>
          <w:left w:val="nil"/>
          <w:bottom w:val="nil"/>
          <w:right w:val="nil"/>
          <w:between w:val="nil"/>
        </w:pBdr>
        <w:spacing w:after="120"/>
        <w:ind w:left="1134" w:hanging="567"/>
        <w:contextualSpacing w:val="0"/>
        <w:jc w:val="both"/>
        <w:rPr>
          <w:sz w:val="24"/>
          <w:szCs w:val="24"/>
        </w:rPr>
      </w:pPr>
      <w:r w:rsidRPr="005B3BC2">
        <w:rPr>
          <w:rFonts w:asciiTheme="minorHAnsi" w:eastAsia="Times New Roman" w:hAnsiTheme="minorHAnsi" w:cs="Times New Roman"/>
        </w:rPr>
        <w:t>Pokud v průběhu monitorovacího období došlo ke změně dokumentu, je třeba doložit aktuální verzi.</w:t>
      </w:r>
      <w:bookmarkStart w:id="50" w:name="_2xcytpi" w:colFirst="0" w:colLast="0"/>
      <w:bookmarkEnd w:id="50"/>
      <w:r w:rsidR="0038754C">
        <w:rPr>
          <w:sz w:val="24"/>
          <w:szCs w:val="24"/>
        </w:rPr>
        <w:br w:type="page"/>
      </w:r>
    </w:p>
    <w:p w14:paraId="2263F3AE" w14:textId="77777777" w:rsidR="00E33255" w:rsidRDefault="00F04DF9" w:rsidP="004B402C">
      <w:pPr>
        <w:pStyle w:val="Nadpisss2"/>
        <w:numPr>
          <w:ilvl w:val="3"/>
          <w:numId w:val="15"/>
        </w:numPr>
        <w:ind w:left="567" w:hanging="567"/>
      </w:pPr>
      <w:bookmarkStart w:id="51" w:name="_1ci93xb" w:colFirst="0" w:colLast="0"/>
      <w:bookmarkStart w:id="52" w:name="_Toc57813693"/>
      <w:bookmarkEnd w:id="51"/>
      <w:r>
        <w:t>Vyúčtování přímé podpory – mzdové příspěvky, atestace</w:t>
      </w:r>
      <w:bookmarkEnd w:id="52"/>
    </w:p>
    <w:p w14:paraId="6F881327" w14:textId="62ABF4E8" w:rsidR="0038754C" w:rsidRPr="0038754C" w:rsidRDefault="0038754C" w:rsidP="0038754C">
      <w:pPr>
        <w:pStyle w:val="Bezmezer"/>
      </w:pPr>
    </w:p>
    <w:p w14:paraId="5253C12B" w14:textId="77777777" w:rsidR="00E33255" w:rsidRPr="002724A5" w:rsidRDefault="002724A5">
      <w:pPr>
        <w:rPr>
          <w:rFonts w:asciiTheme="minorHAnsi" w:hAnsiTheme="minorHAnsi"/>
          <w:sz w:val="24"/>
          <w:szCs w:val="24"/>
        </w:rPr>
      </w:pPr>
      <w:r w:rsidRPr="0038754C">
        <w:rPr>
          <w:rFonts w:asciiTheme="minorHAnsi" w:hAnsiTheme="minorHAnsi"/>
        </w:rPr>
        <w:t>Následující tabulka slouží jako návod pro vyplnění tabulky Vyúčtování výdajů – mzdové příspěvky, atestace, která je přílohou tohoto Metodického pokynu</w:t>
      </w:r>
      <w:r w:rsidRPr="002724A5">
        <w:rPr>
          <w:rFonts w:asciiTheme="minorHAnsi" w:hAnsiTheme="minorHAnsi"/>
          <w:sz w:val="24"/>
          <w:szCs w:val="24"/>
        </w:rPr>
        <w:t>.</w:t>
      </w:r>
    </w:p>
    <w:p w14:paraId="72266E27" w14:textId="77777777" w:rsidR="00E33255" w:rsidRPr="002724A5" w:rsidRDefault="00E33255">
      <w:pPr>
        <w:widowControl/>
        <w:spacing w:line="240" w:lineRule="auto"/>
        <w:rPr>
          <w:rFonts w:asciiTheme="minorHAnsi" w:eastAsia="Times New Roman" w:hAnsiTheme="minorHAnsi" w:cs="Times New Roman"/>
          <w:b/>
          <w:sz w:val="24"/>
          <w:szCs w:val="24"/>
        </w:rPr>
      </w:pPr>
    </w:p>
    <w:tbl>
      <w:tblPr>
        <w:tblStyle w:val="a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86"/>
      </w:tblGrid>
      <w:tr w:rsidR="00E33255" w:rsidRPr="002724A5" w14:paraId="2E79050F" w14:textId="77777777" w:rsidTr="000D3112">
        <w:trPr>
          <w:tblHeader/>
        </w:trPr>
        <w:tc>
          <w:tcPr>
            <w:tcW w:w="3936" w:type="dxa"/>
            <w:shd w:val="clear" w:color="auto" w:fill="F2F2F2" w:themeFill="background1" w:themeFillShade="F2"/>
          </w:tcPr>
          <w:p w14:paraId="475CBEB6"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Název buňky</w:t>
            </w:r>
          </w:p>
        </w:tc>
        <w:tc>
          <w:tcPr>
            <w:tcW w:w="5386" w:type="dxa"/>
            <w:shd w:val="clear" w:color="auto" w:fill="F2F2F2" w:themeFill="background1" w:themeFillShade="F2"/>
          </w:tcPr>
          <w:p w14:paraId="4C0D1F5D"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Komentář</w:t>
            </w:r>
          </w:p>
        </w:tc>
      </w:tr>
      <w:tr w:rsidR="00E33255" w:rsidRPr="002724A5" w14:paraId="6B2BD63E" w14:textId="77777777">
        <w:tc>
          <w:tcPr>
            <w:tcW w:w="3936" w:type="dxa"/>
          </w:tcPr>
          <w:p w14:paraId="73C3D4DB" w14:textId="77777777" w:rsidR="00E33255" w:rsidRPr="00F04DF9" w:rsidRDefault="002724A5" w:rsidP="004B402C">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Číslo monitorovacího</w:t>
            </w:r>
            <w:r w:rsidR="004B402C">
              <w:rPr>
                <w:rFonts w:asciiTheme="minorHAnsi" w:eastAsia="Times New Roman" w:hAnsiTheme="minorHAnsi" w:cs="Times New Roman"/>
                <w:b/>
              </w:rPr>
              <w:t xml:space="preserve"> </w:t>
            </w:r>
            <w:r w:rsidRPr="00F04DF9">
              <w:rPr>
                <w:rFonts w:asciiTheme="minorHAnsi" w:eastAsia="Times New Roman" w:hAnsiTheme="minorHAnsi" w:cs="Times New Roman"/>
                <w:b/>
              </w:rPr>
              <w:t>období</w:t>
            </w:r>
          </w:p>
        </w:tc>
        <w:tc>
          <w:tcPr>
            <w:tcW w:w="5386" w:type="dxa"/>
          </w:tcPr>
          <w:p w14:paraId="3AC9CF8B"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Pořadové číslo monitorovacího období.</w:t>
            </w:r>
          </w:p>
        </w:tc>
      </w:tr>
      <w:tr w:rsidR="00E33255" w:rsidRPr="002724A5" w14:paraId="0FDD3404" w14:textId="77777777">
        <w:tc>
          <w:tcPr>
            <w:tcW w:w="3936" w:type="dxa"/>
          </w:tcPr>
          <w:p w14:paraId="0BC7050F" w14:textId="77777777" w:rsidR="00E33255" w:rsidRPr="00F04DF9" w:rsidRDefault="002724A5" w:rsidP="004B402C">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Rozsah monitorovacího</w:t>
            </w:r>
            <w:r w:rsidR="004B402C">
              <w:rPr>
                <w:rFonts w:asciiTheme="minorHAnsi" w:eastAsia="Times New Roman" w:hAnsiTheme="minorHAnsi" w:cs="Times New Roman"/>
                <w:b/>
              </w:rPr>
              <w:t xml:space="preserve"> </w:t>
            </w:r>
            <w:r w:rsidRPr="00F04DF9">
              <w:rPr>
                <w:rFonts w:asciiTheme="minorHAnsi" w:eastAsia="Times New Roman" w:hAnsiTheme="minorHAnsi" w:cs="Times New Roman"/>
                <w:b/>
              </w:rPr>
              <w:t>období</w:t>
            </w:r>
          </w:p>
        </w:tc>
        <w:tc>
          <w:tcPr>
            <w:tcW w:w="5386" w:type="dxa"/>
          </w:tcPr>
          <w:p w14:paraId="6D19BFBA" w14:textId="589B2ECD" w:rsidR="00E33255" w:rsidRPr="00F04DF9" w:rsidRDefault="002724A5">
            <w:pPr>
              <w:widowControl/>
              <w:spacing w:line="240" w:lineRule="auto"/>
              <w:rPr>
                <w:rFonts w:asciiTheme="minorHAnsi" w:eastAsia="Times New Roman" w:hAnsiTheme="minorHAnsi" w:cs="Times New Roman"/>
              </w:rPr>
            </w:pPr>
            <w:bookmarkStart w:id="53" w:name="_3whwml4" w:colFirst="0" w:colLast="0"/>
            <w:bookmarkEnd w:id="53"/>
            <w:r w:rsidRPr="00F04DF9">
              <w:rPr>
                <w:rFonts w:asciiTheme="minorHAnsi" w:eastAsia="Times New Roman" w:hAnsiTheme="minorHAnsi" w:cs="Times New Roman"/>
              </w:rPr>
              <w:t xml:space="preserve">Časové rozmezí, za které je tabulka s vyúčtováním předkládána, např. 1. 6. 2018 </w:t>
            </w:r>
            <w:r w:rsidR="00CB115B">
              <w:rPr>
                <w:rFonts w:asciiTheme="minorHAnsi" w:eastAsia="Times New Roman" w:hAnsiTheme="minorHAnsi" w:cs="Times New Roman"/>
              </w:rPr>
              <w:t>–</w:t>
            </w:r>
            <w:r w:rsidRPr="00F04DF9">
              <w:rPr>
                <w:rFonts w:asciiTheme="minorHAnsi" w:eastAsia="Times New Roman" w:hAnsiTheme="minorHAnsi" w:cs="Times New Roman"/>
              </w:rPr>
              <w:t xml:space="preserve"> 3</w:t>
            </w:r>
            <w:r w:rsidR="00984AD2">
              <w:rPr>
                <w:rFonts w:asciiTheme="minorHAnsi" w:eastAsia="Times New Roman" w:hAnsiTheme="minorHAnsi" w:cs="Times New Roman"/>
              </w:rPr>
              <w:t>1</w:t>
            </w:r>
            <w:r w:rsidRPr="00F04DF9">
              <w:rPr>
                <w:rFonts w:asciiTheme="minorHAnsi" w:eastAsia="Times New Roman" w:hAnsiTheme="minorHAnsi" w:cs="Times New Roman"/>
              </w:rPr>
              <w:t xml:space="preserve">. </w:t>
            </w:r>
            <w:r w:rsidR="00984AD2">
              <w:rPr>
                <w:rFonts w:asciiTheme="minorHAnsi" w:eastAsia="Times New Roman" w:hAnsiTheme="minorHAnsi" w:cs="Times New Roman"/>
              </w:rPr>
              <w:t>1</w:t>
            </w:r>
            <w:r w:rsidRPr="00F04DF9">
              <w:rPr>
                <w:rFonts w:asciiTheme="minorHAnsi" w:eastAsia="Times New Roman" w:hAnsiTheme="minorHAnsi" w:cs="Times New Roman"/>
              </w:rPr>
              <w:t>. 20</w:t>
            </w:r>
            <w:r w:rsidR="00984AD2">
              <w:rPr>
                <w:rFonts w:asciiTheme="minorHAnsi" w:eastAsia="Times New Roman" w:hAnsiTheme="minorHAnsi" w:cs="Times New Roman"/>
              </w:rPr>
              <w:t>20</w:t>
            </w:r>
            <w:r w:rsidRPr="00F04DF9">
              <w:rPr>
                <w:rFonts w:asciiTheme="minorHAnsi" w:eastAsia="Times New Roman" w:hAnsiTheme="minorHAnsi" w:cs="Times New Roman"/>
              </w:rPr>
              <w:t xml:space="preserve"> atd.</w:t>
            </w:r>
          </w:p>
        </w:tc>
      </w:tr>
      <w:tr w:rsidR="00E33255" w:rsidRPr="002724A5" w14:paraId="0963405A" w14:textId="77777777">
        <w:tc>
          <w:tcPr>
            <w:tcW w:w="3936" w:type="dxa"/>
          </w:tcPr>
          <w:p w14:paraId="3421313B" w14:textId="1E471CD8" w:rsidR="00E33255" w:rsidRPr="00F04DF9" w:rsidRDefault="002724A5">
            <w:pPr>
              <w:widowControl/>
              <w:spacing w:line="240" w:lineRule="auto"/>
              <w:rPr>
                <w:rFonts w:asciiTheme="minorHAnsi" w:eastAsia="Times New Roman" w:hAnsiTheme="minorHAnsi" w:cs="Times New Roman"/>
                <w:b/>
                <w:shd w:val="clear" w:color="auto" w:fill="EAD1DC"/>
              </w:rPr>
            </w:pPr>
            <w:r w:rsidRPr="00F04DF9">
              <w:rPr>
                <w:rFonts w:asciiTheme="minorHAnsi" w:eastAsia="Times New Roman" w:hAnsiTheme="minorHAnsi" w:cs="Times New Roman"/>
                <w:b/>
              </w:rPr>
              <w:t xml:space="preserve">Termín klíčové aktivity (od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do)</w:t>
            </w:r>
          </w:p>
        </w:tc>
        <w:tc>
          <w:tcPr>
            <w:tcW w:w="5386" w:type="dxa"/>
          </w:tcPr>
          <w:p w14:paraId="786A6B9D" w14:textId="77777777" w:rsidR="00E33255" w:rsidRPr="00C92198"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Konkrétní časová data uvádějte ve </w:t>
            </w:r>
            <w:r w:rsidRPr="00C92198">
              <w:rPr>
                <w:rFonts w:asciiTheme="minorHAnsi" w:eastAsia="Times New Roman" w:hAnsiTheme="minorHAnsi" w:cs="Times New Roman"/>
              </w:rPr>
              <w:t xml:space="preserve">formátu </w:t>
            </w:r>
            <w:proofErr w:type="spellStart"/>
            <w:proofErr w:type="gramStart"/>
            <w:r w:rsidRPr="00C92198">
              <w:rPr>
                <w:rFonts w:asciiTheme="minorHAnsi" w:eastAsia="Times New Roman" w:hAnsiTheme="minorHAnsi" w:cs="Times New Roman"/>
              </w:rPr>
              <w:t>dd.mm.rrrr</w:t>
            </w:r>
            <w:proofErr w:type="spellEnd"/>
            <w:proofErr w:type="gramEnd"/>
          </w:p>
          <w:p w14:paraId="25AF554E" w14:textId="77777777" w:rsidR="00E33255" w:rsidRPr="00F04DF9" w:rsidRDefault="00E33255">
            <w:pPr>
              <w:widowControl/>
              <w:spacing w:line="240" w:lineRule="auto"/>
              <w:rPr>
                <w:rFonts w:asciiTheme="minorHAnsi" w:eastAsia="Times New Roman" w:hAnsiTheme="minorHAnsi" w:cs="Times New Roman"/>
              </w:rPr>
            </w:pPr>
          </w:p>
          <w:p w14:paraId="5268612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Maximální rozsah pro řádek je </w:t>
            </w:r>
            <w:r w:rsidRPr="00F04DF9">
              <w:rPr>
                <w:rFonts w:asciiTheme="minorHAnsi" w:eastAsia="Times New Roman" w:hAnsiTheme="minorHAnsi" w:cs="Times New Roman"/>
                <w:u w:val="single"/>
              </w:rPr>
              <w:t>1 kalendářní měsíc</w:t>
            </w:r>
            <w:r w:rsidRPr="00F04DF9">
              <w:rPr>
                <w:rFonts w:asciiTheme="minorHAnsi" w:eastAsia="Times New Roman" w:hAnsiTheme="minorHAnsi" w:cs="Times New Roman"/>
              </w:rPr>
              <w:t xml:space="preserve">. </w:t>
            </w:r>
            <w:proofErr w:type="spellStart"/>
            <w:r w:rsidRPr="00F04DF9">
              <w:rPr>
                <w:rFonts w:asciiTheme="minorHAnsi" w:eastAsia="Times New Roman" w:hAnsiTheme="minorHAnsi" w:cs="Times New Roman"/>
              </w:rPr>
              <w:t>Víceměsíční</w:t>
            </w:r>
            <w:proofErr w:type="spellEnd"/>
            <w:r w:rsidRPr="00F04DF9">
              <w:rPr>
                <w:rFonts w:asciiTheme="minorHAnsi" w:eastAsia="Times New Roman" w:hAnsiTheme="minorHAnsi" w:cs="Times New Roman"/>
              </w:rPr>
              <w:t xml:space="preserve"> praxi je tedy třeba rozepsat po měsících.</w:t>
            </w:r>
          </w:p>
        </w:tc>
      </w:tr>
      <w:tr w:rsidR="00E33255" w:rsidRPr="002724A5" w14:paraId="26A22DFE" w14:textId="77777777">
        <w:tc>
          <w:tcPr>
            <w:tcW w:w="3936" w:type="dxa"/>
          </w:tcPr>
          <w:p w14:paraId="3FA87EDB"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Název klíčové aktivity Projektu</w:t>
            </w:r>
          </w:p>
        </w:tc>
        <w:tc>
          <w:tcPr>
            <w:tcW w:w="5386" w:type="dxa"/>
          </w:tcPr>
          <w:p w14:paraId="3E17804F" w14:textId="77777777" w:rsidR="00E33255" w:rsidRPr="00F04DF9" w:rsidRDefault="002724A5" w:rsidP="00E55B0E">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w:t>
            </w:r>
            <w:r w:rsidRPr="0038754C">
              <w:rPr>
                <w:rFonts w:asciiTheme="minorHAnsi" w:eastAsia="Times New Roman" w:hAnsiTheme="minorHAnsi" w:cs="Times New Roman"/>
              </w:rPr>
              <w:t xml:space="preserve">Úvod bod </w:t>
            </w:r>
            <w:r w:rsidR="00E55B0E" w:rsidRPr="0038754C">
              <w:rPr>
                <w:rFonts w:asciiTheme="minorHAnsi" w:eastAsia="Times New Roman" w:hAnsiTheme="minorHAnsi" w:cs="Times New Roman"/>
              </w:rPr>
              <w:t>7</w:t>
            </w:r>
            <w:r w:rsidRPr="0038754C">
              <w:rPr>
                <w:rFonts w:asciiTheme="minorHAnsi" w:eastAsia="Times New Roman" w:hAnsiTheme="minorHAnsi" w:cs="Times New Roman"/>
              </w:rPr>
              <w:t xml:space="preserve"> v tomto Metodickém</w:t>
            </w:r>
            <w:r w:rsidRPr="00F04DF9">
              <w:rPr>
                <w:rFonts w:asciiTheme="minorHAnsi" w:eastAsia="Times New Roman" w:hAnsiTheme="minorHAnsi" w:cs="Times New Roman"/>
              </w:rPr>
              <w:t xml:space="preserve"> pokynu.</w:t>
            </w:r>
          </w:p>
        </w:tc>
      </w:tr>
      <w:tr w:rsidR="00E33255" w:rsidRPr="002724A5" w14:paraId="56DF5766" w14:textId="77777777">
        <w:tc>
          <w:tcPr>
            <w:tcW w:w="3936" w:type="dxa"/>
          </w:tcPr>
          <w:p w14:paraId="36CB3434"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Počet hodin kurzu/praxe</w:t>
            </w:r>
          </w:p>
        </w:tc>
        <w:tc>
          <w:tcPr>
            <w:tcW w:w="5386" w:type="dxa"/>
          </w:tcPr>
          <w:p w14:paraId="2C9E7AF2" w14:textId="77777777" w:rsidR="00E33255" w:rsidRPr="00F04DF9" w:rsidRDefault="002724A5" w:rsidP="00E74D98">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Způsobilé výdaje </w:t>
            </w:r>
            <w:r w:rsidR="00E74D98">
              <w:rPr>
                <w:rFonts w:asciiTheme="minorHAnsi" w:eastAsia="Times New Roman" w:hAnsiTheme="minorHAnsi" w:cs="Times New Roman"/>
              </w:rPr>
              <w:t>–</w:t>
            </w:r>
            <w:r w:rsidRPr="00F04DF9">
              <w:rPr>
                <w:rFonts w:asciiTheme="minorHAnsi" w:eastAsia="Times New Roman" w:hAnsiTheme="minorHAnsi" w:cs="Times New Roman"/>
              </w:rPr>
              <w:t xml:space="preserve"> </w:t>
            </w:r>
            <w:r w:rsidR="00E74D98">
              <w:rPr>
                <w:rFonts w:asciiTheme="minorHAnsi" w:eastAsia="Times New Roman" w:hAnsiTheme="minorHAnsi" w:cs="Times New Roman"/>
              </w:rPr>
              <w:t>účast na vzdělávacích aktivitách</w:t>
            </w:r>
            <w:r w:rsidRPr="00F04DF9">
              <w:rPr>
                <w:rFonts w:asciiTheme="minorHAnsi" w:eastAsia="Times New Roman" w:hAnsiTheme="minorHAnsi" w:cs="Times New Roman"/>
              </w:rPr>
              <w:t xml:space="preserve"> </w:t>
            </w:r>
            <w:r w:rsidR="00333BCE">
              <w:rPr>
                <w:rFonts w:asciiTheme="minorHAnsi" w:eastAsia="Times New Roman" w:hAnsiTheme="minorHAnsi" w:cs="Times New Roman"/>
              </w:rPr>
              <w:t>tohoto Metodického</w:t>
            </w:r>
            <w:r w:rsidRPr="00F04DF9">
              <w:rPr>
                <w:rFonts w:asciiTheme="minorHAnsi" w:eastAsia="Times New Roman" w:hAnsiTheme="minorHAnsi" w:cs="Times New Roman"/>
              </w:rPr>
              <w:t xml:space="preserve"> pokynu. </w:t>
            </w:r>
          </w:p>
        </w:tc>
      </w:tr>
      <w:tr w:rsidR="00E33255" w:rsidRPr="002724A5" w14:paraId="6CA33616" w14:textId="77777777">
        <w:tc>
          <w:tcPr>
            <w:tcW w:w="3936" w:type="dxa"/>
          </w:tcPr>
          <w:p w14:paraId="5128DAD1" w14:textId="5737E053"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Kvalifikace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Prohlubování / Zvyšování (P/Z)</w:t>
            </w:r>
          </w:p>
        </w:tc>
        <w:tc>
          <w:tcPr>
            <w:tcW w:w="5386" w:type="dxa"/>
          </w:tcPr>
          <w:p w14:paraId="275F59F2" w14:textId="545F5C51"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Dle </w:t>
            </w:r>
            <w:r w:rsidRPr="00F04DF9">
              <w:rPr>
                <w:rFonts w:asciiTheme="minorHAnsi" w:eastAsia="Times New Roman" w:hAnsiTheme="minorHAnsi" w:cs="Times New Roman"/>
                <w:u w:val="single"/>
              </w:rPr>
              <w:t>§ 5 odst. 13 zákona č. 95/2004 Sb.</w:t>
            </w:r>
            <w:r w:rsidRPr="00F04DF9">
              <w:rPr>
                <w:rFonts w:asciiTheme="minorHAnsi" w:eastAsia="Times New Roman" w:hAnsiTheme="minorHAnsi" w:cs="Times New Roman"/>
              </w:rPr>
              <w:t>, o podmínkách získávání a uznávání odborné způsobilosti a</w:t>
            </w:r>
            <w:r w:rsidR="00984AD2">
              <w:rPr>
                <w:rFonts w:asciiTheme="minorHAnsi" w:eastAsia="Times New Roman" w:hAnsiTheme="minorHAnsi" w:cs="Times New Roman"/>
              </w:rPr>
              <w:t> </w:t>
            </w:r>
            <w:r w:rsidRPr="00F04DF9">
              <w:rPr>
                <w:rFonts w:asciiTheme="minorHAnsi" w:eastAsia="Times New Roman" w:hAnsiTheme="minorHAnsi" w:cs="Times New Roman"/>
              </w:rPr>
              <w:t>specializované způsobilosti k výkonu zdravotnického povolání lékaře, zubního lékaře a</w:t>
            </w:r>
            <w:r w:rsidR="00984AD2">
              <w:rPr>
                <w:rFonts w:asciiTheme="minorHAnsi" w:eastAsia="Times New Roman" w:hAnsiTheme="minorHAnsi" w:cs="Times New Roman"/>
              </w:rPr>
              <w:t> </w:t>
            </w:r>
            <w:r w:rsidRPr="00F04DF9">
              <w:rPr>
                <w:rFonts w:asciiTheme="minorHAnsi" w:eastAsia="Times New Roman" w:hAnsiTheme="minorHAnsi" w:cs="Times New Roman"/>
              </w:rPr>
              <w:t xml:space="preserve">farmaceuta a </w:t>
            </w:r>
            <w:r w:rsidRPr="00F04DF9">
              <w:rPr>
                <w:rFonts w:asciiTheme="minorHAnsi" w:eastAsia="Times New Roman" w:hAnsiTheme="minorHAnsi" w:cs="Times New Roman"/>
                <w:u w:val="single"/>
              </w:rPr>
              <w:t xml:space="preserve">následně </w:t>
            </w:r>
            <w:r w:rsidRPr="00F04DF9">
              <w:rPr>
                <w:rFonts w:asciiTheme="minorHAnsi" w:eastAsia="Times New Roman" w:hAnsiTheme="minorHAnsi" w:cs="Times New Roman"/>
              </w:rPr>
              <w:t xml:space="preserve">Zákoníku práce. </w:t>
            </w:r>
          </w:p>
          <w:p w14:paraId="100A6079" w14:textId="77777777" w:rsidR="00E33255" w:rsidRPr="00F04DF9" w:rsidRDefault="00E33255">
            <w:pPr>
              <w:widowControl/>
              <w:spacing w:line="240" w:lineRule="auto"/>
              <w:rPr>
                <w:rFonts w:asciiTheme="minorHAnsi" w:eastAsia="Times New Roman" w:hAnsiTheme="minorHAnsi" w:cs="Times New Roman"/>
              </w:rPr>
            </w:pPr>
          </w:p>
          <w:p w14:paraId="7923C756"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Podle zařazení zaměstnance se vyplňují následující sloupce (buď Prohlubování, nebo Zvyšování kvalifikace).</w:t>
            </w:r>
          </w:p>
        </w:tc>
      </w:tr>
      <w:tr w:rsidR="00E33255" w:rsidRPr="002724A5" w14:paraId="504D7245" w14:textId="77777777">
        <w:tc>
          <w:tcPr>
            <w:tcW w:w="3936" w:type="dxa"/>
          </w:tcPr>
          <w:p w14:paraId="4C5ECFF8" w14:textId="0E9CD0C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Zvyšování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Průměrný hodinový výdělek (v Kč)</w:t>
            </w:r>
          </w:p>
        </w:tc>
        <w:tc>
          <w:tcPr>
            <w:tcW w:w="5386" w:type="dxa"/>
          </w:tcPr>
          <w:p w14:paraId="6C5D3F2C"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Průměrný hodinový výdělek dle § 232 Zákoníku práce.</w:t>
            </w:r>
          </w:p>
        </w:tc>
      </w:tr>
      <w:tr w:rsidR="00E33255" w:rsidRPr="002724A5" w14:paraId="5EA52693" w14:textId="77777777">
        <w:tc>
          <w:tcPr>
            <w:tcW w:w="3936" w:type="dxa"/>
          </w:tcPr>
          <w:p w14:paraId="4625A180" w14:textId="38EA2E2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Zvyšování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Průměrný hodinový výdělek vč. odvodů zaměstnavatele na soc. a zdrav. pojištění (v Kč)</w:t>
            </w:r>
          </w:p>
        </w:tc>
        <w:tc>
          <w:tcPr>
            <w:tcW w:w="5386" w:type="dxa"/>
          </w:tcPr>
          <w:p w14:paraId="2CB17C93" w14:textId="77777777" w:rsidR="00E33255" w:rsidRPr="00C92198" w:rsidRDefault="002724A5">
            <w:pPr>
              <w:widowControl/>
              <w:spacing w:line="240" w:lineRule="auto"/>
              <w:rPr>
                <w:rFonts w:asciiTheme="minorHAnsi" w:eastAsia="Times New Roman" w:hAnsiTheme="minorHAnsi" w:cs="Times New Roman"/>
              </w:rPr>
            </w:pPr>
            <w:r w:rsidRPr="00C92198">
              <w:rPr>
                <w:rFonts w:asciiTheme="minorHAnsi" w:eastAsia="Times New Roman" w:hAnsiTheme="minorHAnsi" w:cs="Times New Roman"/>
              </w:rPr>
              <w:t>Pomocný výpočet.</w:t>
            </w:r>
          </w:p>
          <w:p w14:paraId="3004DB69" w14:textId="77777777" w:rsidR="00E33255" w:rsidRPr="00F04DF9" w:rsidRDefault="00E33255">
            <w:pPr>
              <w:widowControl/>
              <w:spacing w:line="240" w:lineRule="auto"/>
              <w:rPr>
                <w:rFonts w:asciiTheme="minorHAnsi" w:eastAsia="Times New Roman" w:hAnsiTheme="minorHAnsi" w:cs="Times New Roman"/>
              </w:rPr>
            </w:pPr>
          </w:p>
          <w:p w14:paraId="456213FA"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Součin průměrného hodinového výdělku dle § 232 Zákoníku práce a pomocného koeficientu dle aktuálních odvo</w:t>
            </w:r>
            <w:r w:rsidR="00B321DA">
              <w:rPr>
                <w:rFonts w:asciiTheme="minorHAnsi" w:eastAsia="Times New Roman" w:hAnsiTheme="minorHAnsi" w:cs="Times New Roman"/>
              </w:rPr>
              <w:t>dů Zaměstnavatele na sociální a </w:t>
            </w:r>
            <w:r w:rsidRPr="00F04DF9">
              <w:rPr>
                <w:rFonts w:asciiTheme="minorHAnsi" w:eastAsia="Times New Roman" w:hAnsiTheme="minorHAnsi" w:cs="Times New Roman"/>
              </w:rPr>
              <w:t>zdravotní pojištění hrazené zaměstnavatelem povinně na základě právních předpisů</w:t>
            </w:r>
            <w:r w:rsidRPr="006C2694">
              <w:rPr>
                <w:rFonts w:asciiTheme="minorHAnsi" w:eastAsia="Times New Roman" w:hAnsiTheme="minorHAnsi" w:cs="Times New Roman"/>
              </w:rPr>
              <w:t>: do 30. 6. 2019 1,34; od 1. 7. 2019 1,338.</w:t>
            </w:r>
            <w:r w:rsidRPr="00F04DF9">
              <w:rPr>
                <w:rFonts w:asciiTheme="minorHAnsi" w:eastAsia="Times New Roman" w:hAnsiTheme="minorHAnsi" w:cs="Times New Roman"/>
              </w:rPr>
              <w:t xml:space="preserve"> </w:t>
            </w:r>
          </w:p>
        </w:tc>
      </w:tr>
      <w:tr w:rsidR="00E33255" w:rsidRPr="002724A5" w14:paraId="1F36EBAC" w14:textId="77777777">
        <w:tc>
          <w:tcPr>
            <w:tcW w:w="3936" w:type="dxa"/>
          </w:tcPr>
          <w:p w14:paraId="00C5BD8F" w14:textId="1AD90044"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Celkový počet hodin v měsíci</w:t>
            </w:r>
          </w:p>
        </w:tc>
        <w:tc>
          <w:tcPr>
            <w:tcW w:w="5386" w:type="dxa"/>
          </w:tcPr>
          <w:p w14:paraId="3D05B67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odpracovaných hodin, svátků, dovolené a hodin s náhradou mzdy/platu za překážky v práci, ale bez hodin pracovní neschopnosti, ošetřování člena rodiny, neplaceného volna apod.</w:t>
            </w:r>
          </w:p>
        </w:tc>
      </w:tr>
      <w:tr w:rsidR="00E33255" w:rsidRPr="002724A5" w14:paraId="1DD0D1D4" w14:textId="77777777">
        <w:tc>
          <w:tcPr>
            <w:tcW w:w="3936" w:type="dxa"/>
          </w:tcPr>
          <w:p w14:paraId="18FBFA02" w14:textId="24552B1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008A3261">
              <w:rPr>
                <w:rFonts w:asciiTheme="minorHAnsi" w:eastAsia="Times New Roman" w:hAnsiTheme="minorHAnsi" w:cs="Times New Roman"/>
                <w:b/>
              </w:rPr>
              <w:t xml:space="preserve"> </w:t>
            </w:r>
            <w:r w:rsidRPr="00F04DF9">
              <w:rPr>
                <w:rFonts w:asciiTheme="minorHAnsi" w:eastAsia="Times New Roman" w:hAnsiTheme="minorHAnsi" w:cs="Times New Roman"/>
                <w:b/>
              </w:rPr>
              <w:t>Zúčtovaná hrubá mzda/plat (v Kč)</w:t>
            </w:r>
          </w:p>
        </w:tc>
        <w:tc>
          <w:tcPr>
            <w:tcW w:w="5386" w:type="dxa"/>
          </w:tcPr>
          <w:p w14:paraId="15B2CE0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Zúčtovaná hrubá mzda/plat včetně příplatků a odměn v daném měsíci. Doplňte dle mzdového listu zaměstnance. </w:t>
            </w:r>
          </w:p>
          <w:p w14:paraId="0795EDC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Nezahrnuje náhradu mzdy/platu hrazenou Zaměstnavatelem za dobu pracovní neschopnosti.</w:t>
            </w:r>
          </w:p>
        </w:tc>
      </w:tr>
      <w:tr w:rsidR="00E33255" w:rsidRPr="002724A5" w14:paraId="03401C77" w14:textId="77777777">
        <w:tc>
          <w:tcPr>
            <w:tcW w:w="3936" w:type="dxa"/>
          </w:tcPr>
          <w:p w14:paraId="6F0E6B42" w14:textId="521A7191"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Odvody na soc. a zdrav. pojištění hrazené zaměstnavatelem (v Kč)</w:t>
            </w:r>
          </w:p>
        </w:tc>
        <w:tc>
          <w:tcPr>
            <w:tcW w:w="5386" w:type="dxa"/>
          </w:tcPr>
          <w:p w14:paraId="1735BA7D"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částky pojistného na sociální a zdravotní pojištění, které Zaměstnavatel odvedl ze zúčtované hrubé mzdy/platu nebo z náhrady mzdy/platu</w:t>
            </w:r>
          </w:p>
        </w:tc>
      </w:tr>
      <w:tr w:rsidR="00E33255" w:rsidRPr="002724A5" w14:paraId="68786D1B" w14:textId="77777777">
        <w:tc>
          <w:tcPr>
            <w:tcW w:w="3936" w:type="dxa"/>
          </w:tcPr>
          <w:p w14:paraId="4D90A68B" w14:textId="6644FAB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Jiné (v Kč)</w:t>
            </w:r>
          </w:p>
        </w:tc>
        <w:tc>
          <w:tcPr>
            <w:tcW w:w="5386" w:type="dxa"/>
          </w:tcPr>
          <w:p w14:paraId="41520DDF" w14:textId="455ED896"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Viz kapitola Oblasti </w:t>
            </w:r>
            <w:r w:rsidRPr="00B321DA">
              <w:rPr>
                <w:rFonts w:asciiTheme="minorHAnsi" w:eastAsia="Times New Roman" w:hAnsiTheme="minorHAnsi" w:cs="Times New Roman"/>
              </w:rPr>
              <w:t>způsobilých výdajů</w:t>
            </w:r>
            <w:r w:rsidR="00E74D98">
              <w:rPr>
                <w:rFonts w:asciiTheme="minorHAnsi" w:eastAsia="Times New Roman" w:hAnsiTheme="minorHAnsi" w:cs="Times New Roman"/>
              </w:rPr>
              <w:t xml:space="preserve"> podkapitola i</w:t>
            </w:r>
            <w:r w:rsidR="003D5954">
              <w:rPr>
                <w:rFonts w:asciiTheme="minorHAnsi" w:eastAsia="Times New Roman" w:hAnsiTheme="minorHAnsi" w:cs="Times New Roman"/>
              </w:rPr>
              <w:t> </w:t>
            </w:r>
            <w:r w:rsidRPr="00B321DA">
              <w:rPr>
                <w:rFonts w:asciiTheme="minorHAnsi" w:eastAsia="Times New Roman" w:hAnsiTheme="minorHAnsi" w:cs="Times New Roman"/>
              </w:rPr>
              <w:t xml:space="preserve">bod </w:t>
            </w:r>
            <w:proofErr w:type="gramStart"/>
            <w:r w:rsidRPr="00B321DA">
              <w:rPr>
                <w:rFonts w:asciiTheme="minorHAnsi" w:eastAsia="Times New Roman" w:hAnsiTheme="minorHAnsi" w:cs="Times New Roman"/>
              </w:rPr>
              <w:t>1</w:t>
            </w:r>
            <w:r w:rsidR="00B321DA">
              <w:rPr>
                <w:rFonts w:asciiTheme="minorHAnsi" w:eastAsia="Times New Roman" w:hAnsiTheme="minorHAnsi" w:cs="Times New Roman"/>
              </w:rPr>
              <w:t>b</w:t>
            </w:r>
            <w:proofErr w:type="gramEnd"/>
            <w:r w:rsidR="00B321DA">
              <w:rPr>
                <w:rFonts w:asciiTheme="minorHAnsi" w:eastAsia="Times New Roman" w:hAnsiTheme="minorHAnsi" w:cs="Times New Roman"/>
              </w:rPr>
              <w:t xml:space="preserve">) </w:t>
            </w:r>
            <w:r w:rsidR="00333BCE">
              <w:rPr>
                <w:rFonts w:asciiTheme="minorHAnsi" w:eastAsia="Times New Roman" w:hAnsiTheme="minorHAnsi" w:cs="Times New Roman"/>
              </w:rPr>
              <w:t>tohoto</w:t>
            </w:r>
            <w:r w:rsidRPr="00F04DF9">
              <w:rPr>
                <w:rFonts w:asciiTheme="minorHAnsi" w:eastAsia="Times New Roman" w:hAnsiTheme="minorHAnsi" w:cs="Times New Roman"/>
              </w:rPr>
              <w:t xml:space="preserve"> Metodické</w:t>
            </w:r>
            <w:r w:rsidR="00333BCE">
              <w:rPr>
                <w:rFonts w:asciiTheme="minorHAnsi" w:eastAsia="Times New Roman" w:hAnsiTheme="minorHAnsi" w:cs="Times New Roman"/>
              </w:rPr>
              <w:t>ho</w:t>
            </w:r>
            <w:r w:rsidRPr="00F04DF9">
              <w:rPr>
                <w:rFonts w:asciiTheme="minorHAnsi" w:eastAsia="Times New Roman" w:hAnsiTheme="minorHAnsi" w:cs="Times New Roman"/>
              </w:rPr>
              <w:t xml:space="preserve"> pokynu.</w:t>
            </w:r>
          </w:p>
          <w:p w14:paraId="03EAF9A9" w14:textId="77777777"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Neuvádějte náhradu mzdy/platu hrazenou Zaměstnavatelem za dobu pracovní neschopnosti.</w:t>
            </w:r>
          </w:p>
        </w:tc>
      </w:tr>
      <w:tr w:rsidR="00E33255" w:rsidRPr="002724A5" w14:paraId="04612704" w14:textId="77777777">
        <w:tc>
          <w:tcPr>
            <w:tcW w:w="3936" w:type="dxa"/>
          </w:tcPr>
          <w:p w14:paraId="6EFEA529" w14:textId="0E1E2EFB"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Celkový měsíční náklad (v Kč)</w:t>
            </w:r>
          </w:p>
        </w:tc>
        <w:tc>
          <w:tcPr>
            <w:tcW w:w="5386" w:type="dxa"/>
          </w:tcPr>
          <w:p w14:paraId="3A12F581" w14:textId="29F69EA8"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Součet zúčtované hrubé mzdy/platu/odměny z</w:t>
            </w:r>
            <w:r w:rsidR="00597560">
              <w:rPr>
                <w:rFonts w:asciiTheme="minorHAnsi" w:eastAsia="Times New Roman" w:hAnsiTheme="minorHAnsi" w:cs="Times New Roman"/>
              </w:rPr>
              <w:t> </w:t>
            </w:r>
            <w:r w:rsidRPr="00F04DF9">
              <w:rPr>
                <w:rFonts w:asciiTheme="minorHAnsi" w:eastAsia="Times New Roman" w:hAnsiTheme="minorHAnsi" w:cs="Times New Roman"/>
              </w:rPr>
              <w:t>dohody, odvodů na sociální a zdravotní pojištění hrazených Zaměstnavatelem a jiných výdajů.</w:t>
            </w:r>
          </w:p>
        </w:tc>
      </w:tr>
      <w:tr w:rsidR="00E33255" w:rsidRPr="002724A5" w14:paraId="1C1F7299" w14:textId="77777777">
        <w:tc>
          <w:tcPr>
            <w:tcW w:w="3936" w:type="dxa"/>
          </w:tcPr>
          <w:p w14:paraId="1E226D11" w14:textId="22D5E00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Prohlubování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Hodinový mzdový náklad, superhrubá hodinová sazba (v Kč)</w:t>
            </w:r>
          </w:p>
        </w:tc>
        <w:tc>
          <w:tcPr>
            <w:tcW w:w="5386" w:type="dxa"/>
          </w:tcPr>
          <w:p w14:paraId="29BEE9E3" w14:textId="77777777" w:rsidR="00E33255" w:rsidRPr="00D426BB" w:rsidRDefault="002724A5">
            <w:pPr>
              <w:widowControl/>
              <w:spacing w:line="240" w:lineRule="auto"/>
              <w:rPr>
                <w:rFonts w:asciiTheme="minorHAnsi" w:eastAsia="Times New Roman" w:hAnsiTheme="minorHAnsi" w:cs="Times New Roman"/>
              </w:rPr>
            </w:pPr>
            <w:r w:rsidRPr="00D426BB">
              <w:rPr>
                <w:rFonts w:asciiTheme="minorHAnsi" w:eastAsia="Times New Roman" w:hAnsiTheme="minorHAnsi" w:cs="Times New Roman"/>
              </w:rPr>
              <w:t>Pomocný výpočet.</w:t>
            </w:r>
          </w:p>
        </w:tc>
      </w:tr>
      <w:tr w:rsidR="00E33255" w:rsidRPr="002724A5" w14:paraId="032FDF10" w14:textId="77777777">
        <w:tc>
          <w:tcPr>
            <w:tcW w:w="3936" w:type="dxa"/>
          </w:tcPr>
          <w:p w14:paraId="7D7C15D8"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Maximální mzdový hodinový příspěvek stanovený MZ (v Kč)</w:t>
            </w:r>
          </w:p>
        </w:tc>
        <w:tc>
          <w:tcPr>
            <w:tcW w:w="5386" w:type="dxa"/>
          </w:tcPr>
          <w:p w14:paraId="1C5EFD80" w14:textId="0E55860F" w:rsidR="00E33255" w:rsidRPr="00F04DF9" w:rsidRDefault="002724A5" w:rsidP="0038754C">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kapitola Oblasti způsobilých výdajů</w:t>
            </w:r>
            <w:r w:rsidR="0038754C">
              <w:rPr>
                <w:rFonts w:asciiTheme="minorHAnsi" w:eastAsia="Times New Roman" w:hAnsiTheme="minorHAnsi" w:cs="Times New Roman"/>
              </w:rPr>
              <w:t xml:space="preserve">, </w:t>
            </w:r>
            <w:r w:rsidRPr="00F04DF9">
              <w:rPr>
                <w:rFonts w:asciiTheme="minorHAnsi" w:eastAsia="Times New Roman" w:hAnsiTheme="minorHAnsi" w:cs="Times New Roman"/>
              </w:rPr>
              <w:t>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v tomto Metodickém pokynu. </w:t>
            </w:r>
          </w:p>
        </w:tc>
      </w:tr>
      <w:tr w:rsidR="00E33255" w:rsidRPr="002724A5" w14:paraId="2D26DA33" w14:textId="77777777">
        <w:tc>
          <w:tcPr>
            <w:tcW w:w="3936" w:type="dxa"/>
          </w:tcPr>
          <w:p w14:paraId="5E8D07D5" w14:textId="35CE10A0"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Požadovaná výše mzdového příspěvku </w:t>
            </w:r>
            <w:r w:rsidR="00CB115B">
              <w:rPr>
                <w:rFonts w:asciiTheme="minorHAnsi" w:eastAsia="Times New Roman" w:hAnsiTheme="minorHAnsi" w:cs="Times New Roman"/>
                <w:b/>
              </w:rPr>
              <w:t>–</w:t>
            </w:r>
            <w:r w:rsidRPr="00F04DF9">
              <w:rPr>
                <w:rFonts w:asciiTheme="minorHAnsi" w:eastAsia="Times New Roman" w:hAnsiTheme="minorHAnsi" w:cs="Times New Roman"/>
                <w:b/>
              </w:rPr>
              <w:t xml:space="preserve"> částka výdaje v Projektu (v Kč)</w:t>
            </w:r>
          </w:p>
        </w:tc>
        <w:tc>
          <w:tcPr>
            <w:tcW w:w="5386" w:type="dxa"/>
          </w:tcPr>
          <w:p w14:paraId="637257DC" w14:textId="34B7AF94" w:rsidR="00E33255" w:rsidRPr="00F04DF9" w:rsidRDefault="002724A5">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kapitola Obl</w:t>
            </w:r>
            <w:r w:rsidR="000D3112" w:rsidRPr="00F04DF9">
              <w:rPr>
                <w:rFonts w:asciiTheme="minorHAnsi" w:eastAsia="Times New Roman" w:hAnsiTheme="minorHAnsi" w:cs="Times New Roman"/>
              </w:rPr>
              <w:t xml:space="preserve">asti způsobilých </w:t>
            </w:r>
            <w:r w:rsidR="000D3112" w:rsidRPr="00B321DA">
              <w:rPr>
                <w:rFonts w:asciiTheme="minorHAnsi" w:eastAsia="Times New Roman" w:hAnsiTheme="minorHAnsi" w:cs="Times New Roman"/>
              </w:rPr>
              <w:t>výdajů</w:t>
            </w:r>
            <w:r w:rsidR="00E74D98">
              <w:rPr>
                <w:rFonts w:asciiTheme="minorHAnsi" w:eastAsia="Times New Roman" w:hAnsiTheme="minorHAnsi" w:cs="Times New Roman"/>
              </w:rPr>
              <w:t xml:space="preserve"> podkapitola i</w:t>
            </w:r>
            <w:r w:rsidR="003D5954">
              <w:rPr>
                <w:rFonts w:asciiTheme="minorHAnsi" w:eastAsia="Times New Roman" w:hAnsiTheme="minorHAnsi" w:cs="Times New Roman"/>
              </w:rPr>
              <w:t> </w:t>
            </w:r>
            <w:r w:rsidR="000D3112" w:rsidRPr="00B321DA">
              <w:rPr>
                <w:rFonts w:asciiTheme="minorHAnsi" w:eastAsia="Times New Roman" w:hAnsiTheme="minorHAnsi" w:cs="Times New Roman"/>
              </w:rPr>
              <w:t>bod 1</w:t>
            </w:r>
            <w:r w:rsidR="00B321DA">
              <w:rPr>
                <w:rFonts w:asciiTheme="minorHAnsi" w:eastAsia="Times New Roman" w:hAnsiTheme="minorHAnsi" w:cs="Times New Roman"/>
              </w:rPr>
              <w:t xml:space="preserve"> a 2</w:t>
            </w:r>
            <w:r w:rsidR="000D3112" w:rsidRPr="00F04DF9">
              <w:rPr>
                <w:rFonts w:asciiTheme="minorHAnsi" w:eastAsia="Times New Roman" w:hAnsiTheme="minorHAnsi" w:cs="Times New Roman"/>
              </w:rPr>
              <w:t xml:space="preserve"> </w:t>
            </w:r>
            <w:r w:rsidR="00333BCE">
              <w:rPr>
                <w:rFonts w:asciiTheme="minorHAnsi" w:eastAsia="Times New Roman" w:hAnsiTheme="minorHAnsi" w:cs="Times New Roman"/>
              </w:rPr>
              <w:t>tohoto Metodického</w:t>
            </w:r>
            <w:r w:rsidRPr="00F04DF9">
              <w:rPr>
                <w:rFonts w:asciiTheme="minorHAnsi" w:eastAsia="Times New Roman" w:hAnsiTheme="minorHAnsi" w:cs="Times New Roman"/>
              </w:rPr>
              <w:t xml:space="preserve"> pokynu.</w:t>
            </w:r>
          </w:p>
          <w:p w14:paraId="34A18FD4" w14:textId="77777777" w:rsidR="00E33255" w:rsidRPr="00F04DF9" w:rsidRDefault="00E33255">
            <w:pPr>
              <w:widowControl/>
              <w:spacing w:line="240" w:lineRule="auto"/>
              <w:rPr>
                <w:rFonts w:asciiTheme="minorHAnsi" w:eastAsia="Times New Roman" w:hAnsiTheme="minorHAnsi" w:cs="Times New Roman"/>
              </w:rPr>
            </w:pPr>
          </w:p>
          <w:p w14:paraId="351789FD"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Prohlubování kvalifikace</w:t>
            </w:r>
          </w:p>
          <w:p w14:paraId="63157DCF"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je superhrubá hodinová sazba nižší než částka</w:t>
            </w:r>
          </w:p>
          <w:p w14:paraId="4A88524E" w14:textId="7B04192A"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uvedená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s</w:t>
            </w:r>
            <w:r w:rsidR="00333BCE">
              <w:rPr>
                <w:rFonts w:asciiTheme="minorHAnsi" w:eastAsia="Times New Roman" w:hAnsiTheme="minorHAnsi" w:cs="Times New Roman"/>
              </w:rPr>
              <w:t>uperhrubé hodinové mzdy a </w:t>
            </w:r>
            <w:r w:rsidRPr="00F04DF9">
              <w:rPr>
                <w:rFonts w:asciiTheme="minorHAnsi" w:eastAsia="Times New Roman" w:hAnsiTheme="minorHAnsi" w:cs="Times New Roman"/>
              </w:rPr>
              <w:t xml:space="preserve">počtu hodin strávených na kurzu/praxi. </w:t>
            </w:r>
          </w:p>
          <w:p w14:paraId="6ACA4796" w14:textId="77777777" w:rsidR="00E33255" w:rsidRPr="00F04DF9" w:rsidRDefault="00E33255">
            <w:pPr>
              <w:widowControl/>
              <w:spacing w:line="240" w:lineRule="auto"/>
              <w:rPr>
                <w:rFonts w:asciiTheme="minorHAnsi" w:eastAsia="Times New Roman" w:hAnsiTheme="minorHAnsi" w:cs="Times New Roman"/>
              </w:rPr>
            </w:pPr>
          </w:p>
          <w:p w14:paraId="6D2929BE" w14:textId="782071A6"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superhrubá hodinová sazba přesáhne částku</w:t>
            </w:r>
            <w:r w:rsidR="000D3112" w:rsidRPr="00F04DF9">
              <w:rPr>
                <w:rFonts w:asciiTheme="minorHAnsi" w:eastAsia="Times New Roman" w:hAnsiTheme="minorHAnsi" w:cs="Times New Roman"/>
              </w:rPr>
              <w:t xml:space="preserve"> </w:t>
            </w:r>
            <w:r w:rsidRPr="00F04DF9">
              <w:rPr>
                <w:rFonts w:asciiTheme="minorHAnsi" w:eastAsia="Times New Roman" w:hAnsiTheme="minorHAnsi" w:cs="Times New Roman"/>
              </w:rPr>
              <w:t>uvedenou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částky uvedené v Metodickém pokynu a počtu hodin strávených na kurzu/praxi.</w:t>
            </w:r>
          </w:p>
          <w:p w14:paraId="5F335FB9" w14:textId="77777777" w:rsidR="00E33255" w:rsidRPr="00F04DF9" w:rsidRDefault="00E33255">
            <w:pPr>
              <w:widowControl/>
              <w:spacing w:line="240" w:lineRule="auto"/>
              <w:rPr>
                <w:rFonts w:asciiTheme="minorHAnsi" w:eastAsia="Times New Roman" w:hAnsiTheme="minorHAnsi" w:cs="Times New Roman"/>
              </w:rPr>
            </w:pPr>
          </w:p>
          <w:p w14:paraId="50EC263B" w14:textId="77777777" w:rsidR="00E33255" w:rsidRPr="00F04DF9" w:rsidRDefault="002724A5">
            <w:pPr>
              <w:widowControl/>
              <w:spacing w:line="240" w:lineRule="auto"/>
              <w:rPr>
                <w:rFonts w:asciiTheme="minorHAnsi" w:eastAsia="Times New Roman" w:hAnsiTheme="minorHAnsi" w:cs="Times New Roman"/>
                <w:u w:val="single"/>
              </w:rPr>
            </w:pPr>
            <w:r w:rsidRPr="00F04DF9">
              <w:rPr>
                <w:rFonts w:asciiTheme="minorHAnsi" w:eastAsia="Times New Roman" w:hAnsiTheme="minorHAnsi" w:cs="Times New Roman"/>
                <w:u w:val="single"/>
              </w:rPr>
              <w:t>Zvyšování kvalifikace</w:t>
            </w:r>
          </w:p>
          <w:p w14:paraId="0E83801A" w14:textId="046ADBEC"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je průměrný hodinový výdělek vč. odvodů Zaměstnavatele na soc. a zdrav. pojištění nižší než částka uvedená v tomto Metodickém pokynu (tab.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počítá se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jako součin průměrného hodinového výdělku vč. odvodů Zaměstnavatele na soc. a zdrav. pojištění a počtu hodin strávených na kurzu/praxi. </w:t>
            </w:r>
          </w:p>
          <w:p w14:paraId="65D610AD" w14:textId="77777777" w:rsidR="00E33255" w:rsidRPr="00F04DF9" w:rsidRDefault="00E33255">
            <w:pPr>
              <w:widowControl/>
              <w:spacing w:line="240" w:lineRule="auto"/>
              <w:rPr>
                <w:rFonts w:asciiTheme="minorHAnsi" w:eastAsia="Times New Roman" w:hAnsiTheme="minorHAnsi" w:cs="Times New Roman"/>
              </w:rPr>
            </w:pPr>
          </w:p>
          <w:p w14:paraId="604AB5A1" w14:textId="6A2BF05B"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průměrný hodinový výdělek vč. odvodů Zaměstnavatele na soc. a zdrav. pojištění přesáhne částku uveden</w:t>
            </w:r>
            <w:r w:rsidR="00333BCE">
              <w:rPr>
                <w:rFonts w:asciiTheme="minorHAnsi" w:eastAsia="Times New Roman" w:hAnsiTheme="minorHAnsi" w:cs="Times New Roman"/>
              </w:rPr>
              <w:t>ou v tomto Metodickém pokynu, v </w:t>
            </w:r>
            <w:r w:rsidRPr="00F04DF9">
              <w:rPr>
                <w:rFonts w:asciiTheme="minorHAnsi" w:eastAsia="Times New Roman" w:hAnsiTheme="minorHAnsi" w:cs="Times New Roman"/>
              </w:rPr>
              <w:t>tabulce Výše maximálních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mzdový</w:t>
            </w:r>
            <w:r w:rsidR="00597560">
              <w:rPr>
                <w:rFonts w:asciiTheme="minorHAnsi" w:eastAsia="Times New Roman" w:hAnsiTheme="minorHAnsi" w:cs="Times New Roman"/>
              </w:rPr>
              <w:t>/platový</w:t>
            </w:r>
            <w:r w:rsidRPr="00F04DF9">
              <w:rPr>
                <w:rFonts w:asciiTheme="minorHAnsi" w:eastAsia="Times New Roman" w:hAnsiTheme="minorHAnsi" w:cs="Times New Roman"/>
              </w:rPr>
              <w:t xml:space="preserve"> příspěvek se vyjádří jako součin částky uvedené v tomto Metodickém pokynu a počtu hodin strávených na kurzu/praxi.</w:t>
            </w:r>
          </w:p>
        </w:tc>
      </w:tr>
      <w:tr w:rsidR="00E33255" w:rsidRPr="002724A5" w14:paraId="1F5597C8" w14:textId="77777777">
        <w:tc>
          <w:tcPr>
            <w:tcW w:w="3936" w:type="dxa"/>
          </w:tcPr>
          <w:p w14:paraId="468DA1E8"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Atestační poplatek – částka výdaje v Projektu (v Kč)</w:t>
            </w:r>
          </w:p>
        </w:tc>
        <w:tc>
          <w:tcPr>
            <w:tcW w:w="5386" w:type="dxa"/>
          </w:tcPr>
          <w:p w14:paraId="428910C8" w14:textId="77777777" w:rsidR="00E33255" w:rsidRPr="00F04DF9" w:rsidRDefault="002724A5" w:rsidP="00B321DA">
            <w:pPr>
              <w:widowControl/>
              <w:pBdr>
                <w:top w:val="nil"/>
                <w:left w:val="nil"/>
                <w:bottom w:val="nil"/>
                <w:right w:val="nil"/>
                <w:between w:val="nil"/>
              </w:pBdr>
              <w:spacing w:line="240" w:lineRule="auto"/>
              <w:rPr>
                <w:rFonts w:asciiTheme="minorHAnsi" w:eastAsia="Times New Roman" w:hAnsiTheme="minorHAnsi" w:cs="Times New Roman"/>
              </w:rPr>
            </w:pPr>
            <w:r w:rsidRPr="00F04DF9">
              <w:rPr>
                <w:rFonts w:asciiTheme="minorHAnsi" w:eastAsia="Times New Roman" w:hAnsiTheme="minorHAnsi" w:cs="Times New Roman"/>
              </w:rPr>
              <w:t>Viz kapi</w:t>
            </w:r>
            <w:r w:rsidR="00333BCE">
              <w:rPr>
                <w:rFonts w:asciiTheme="minorHAnsi" w:eastAsia="Times New Roman" w:hAnsiTheme="minorHAnsi" w:cs="Times New Roman"/>
              </w:rPr>
              <w:t>tola Oblasti způsobilých výdajů</w:t>
            </w:r>
            <w:r w:rsidR="00B321DA">
              <w:rPr>
                <w:rFonts w:asciiTheme="minorHAnsi" w:eastAsia="Times New Roman" w:hAnsiTheme="minorHAnsi" w:cs="Times New Roman"/>
              </w:rPr>
              <w:t xml:space="preserve">, podkapitola </w:t>
            </w:r>
            <w:proofErr w:type="spellStart"/>
            <w:r w:rsidR="00B321DA">
              <w:rPr>
                <w:rFonts w:asciiTheme="minorHAnsi" w:eastAsia="Times New Roman" w:hAnsiTheme="minorHAnsi" w:cs="Times New Roman"/>
              </w:rPr>
              <w:t>iii</w:t>
            </w:r>
            <w:proofErr w:type="spellEnd"/>
            <w:r w:rsidR="00B321DA">
              <w:rPr>
                <w:rFonts w:asciiTheme="minorHAnsi" w:eastAsia="Times New Roman" w:hAnsiTheme="minorHAnsi" w:cs="Times New Roman"/>
              </w:rPr>
              <w:t xml:space="preserve"> </w:t>
            </w:r>
            <w:r w:rsidRPr="00F04DF9">
              <w:rPr>
                <w:rFonts w:asciiTheme="minorHAnsi" w:eastAsia="Times New Roman" w:hAnsiTheme="minorHAnsi" w:cs="Times New Roman"/>
              </w:rPr>
              <w:t>v tomto Metodickém pokynu.</w:t>
            </w:r>
          </w:p>
        </w:tc>
      </w:tr>
      <w:tr w:rsidR="00E33255" w:rsidRPr="002724A5" w14:paraId="032B48F6" w14:textId="77777777">
        <w:tc>
          <w:tcPr>
            <w:tcW w:w="3936" w:type="dxa"/>
          </w:tcPr>
          <w:p w14:paraId="31ACA64E"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Datum vzniku nákladu</w:t>
            </w:r>
          </w:p>
        </w:tc>
        <w:tc>
          <w:tcPr>
            <w:tcW w:w="5386" w:type="dxa"/>
          </w:tcPr>
          <w:p w14:paraId="4774BF39"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U daňových dokladů uveďte datum zdanitelného plnění. U nedaňových dokladů doplňte datum uskutečnění účetního případu; pokud toto datum doklad neobsahuje, pak je pro kontrolu za datum uskutečnění účetního případu považováno datum vyhotovení účetního dokladu, které musí být na dokladu vždy vyznačeno.</w:t>
            </w:r>
          </w:p>
          <w:p w14:paraId="64D8D315" w14:textId="77777777" w:rsidR="000D3112" w:rsidRPr="00F04DF9" w:rsidRDefault="000D3112">
            <w:pPr>
              <w:widowControl/>
              <w:spacing w:line="240" w:lineRule="auto"/>
              <w:rPr>
                <w:rFonts w:asciiTheme="minorHAnsi" w:eastAsia="Times New Roman" w:hAnsiTheme="minorHAnsi" w:cs="Times New Roman"/>
              </w:rPr>
            </w:pPr>
          </w:p>
          <w:p w14:paraId="6D26C39D"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Použijte </w:t>
            </w:r>
            <w:r w:rsidRPr="00D426BB">
              <w:rPr>
                <w:rFonts w:asciiTheme="minorHAnsi" w:eastAsia="Times New Roman" w:hAnsiTheme="minorHAnsi" w:cs="Times New Roman"/>
              </w:rPr>
              <w:t xml:space="preserve">formát </w:t>
            </w:r>
            <w:proofErr w:type="spellStart"/>
            <w:r w:rsidR="00D426BB">
              <w:rPr>
                <w:rFonts w:asciiTheme="minorHAnsi" w:eastAsia="Times New Roman" w:hAnsiTheme="minorHAnsi" w:cs="Times New Roman"/>
              </w:rPr>
              <w:t>dd.mm.</w:t>
            </w:r>
            <w:r w:rsidRPr="00D426BB">
              <w:rPr>
                <w:rFonts w:asciiTheme="minorHAnsi" w:eastAsia="Times New Roman" w:hAnsiTheme="minorHAnsi" w:cs="Times New Roman"/>
              </w:rPr>
              <w:t>rrr</w:t>
            </w:r>
            <w:proofErr w:type="spellEnd"/>
            <w:r w:rsidRPr="00D426BB">
              <w:rPr>
                <w:rFonts w:asciiTheme="minorHAnsi" w:eastAsia="Times New Roman" w:hAnsiTheme="minorHAnsi" w:cs="Times New Roman"/>
              </w:rPr>
              <w:t>.</w:t>
            </w:r>
          </w:p>
        </w:tc>
      </w:tr>
      <w:tr w:rsidR="00E33255" w:rsidRPr="002724A5" w14:paraId="23CCB0DB" w14:textId="77777777">
        <w:tc>
          <w:tcPr>
            <w:tcW w:w="3936" w:type="dxa"/>
          </w:tcPr>
          <w:p w14:paraId="2E9AC0A3"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Datum úhrady výdaje</w:t>
            </w:r>
          </w:p>
        </w:tc>
        <w:tc>
          <w:tcPr>
            <w:tcW w:w="5386" w:type="dxa"/>
          </w:tcPr>
          <w:p w14:paraId="01DCFAB2"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Uveďte datum dle výpisu z bankovního účtu či výdajového pokladního dokladu. </w:t>
            </w:r>
          </w:p>
          <w:p w14:paraId="158A421A" w14:textId="25F374D9"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mzdových</w:t>
            </w:r>
            <w:r w:rsidR="00597560">
              <w:rPr>
                <w:rFonts w:asciiTheme="minorHAnsi" w:eastAsia="Times New Roman" w:hAnsiTheme="minorHAnsi" w:cs="Times New Roman"/>
              </w:rPr>
              <w:t>/platových</w:t>
            </w:r>
            <w:r w:rsidRPr="00F04DF9">
              <w:rPr>
                <w:rFonts w:asciiTheme="minorHAnsi" w:eastAsia="Times New Roman" w:hAnsiTheme="minorHAnsi" w:cs="Times New Roman"/>
              </w:rPr>
              <w:t xml:space="preserve"> příspěvků se uvede výplatní termín (datum odvodu pojištění se neuvádí).</w:t>
            </w:r>
          </w:p>
          <w:p w14:paraId="7416A534" w14:textId="77777777" w:rsidR="00E33255" w:rsidRPr="00F04DF9" w:rsidRDefault="00D426BB">
            <w:pPr>
              <w:widowControl/>
              <w:spacing w:line="240" w:lineRule="auto"/>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w:t>
            </w:r>
            <w:r w:rsidR="002724A5" w:rsidRPr="00F04DF9">
              <w:rPr>
                <w:rFonts w:asciiTheme="minorHAnsi" w:eastAsia="Times New Roman" w:hAnsiTheme="minorHAnsi" w:cs="Times New Roman"/>
              </w:rPr>
              <w:t>rrrr</w:t>
            </w:r>
            <w:proofErr w:type="spellEnd"/>
            <w:proofErr w:type="gramEnd"/>
            <w:r w:rsidR="002724A5" w:rsidRPr="00F04DF9">
              <w:rPr>
                <w:rFonts w:asciiTheme="minorHAnsi" w:eastAsia="Times New Roman" w:hAnsiTheme="minorHAnsi" w:cs="Times New Roman"/>
              </w:rPr>
              <w:t>.</w:t>
            </w:r>
          </w:p>
        </w:tc>
      </w:tr>
      <w:tr w:rsidR="00E33255" w:rsidRPr="002724A5" w14:paraId="670D5AA0" w14:textId="77777777">
        <w:tc>
          <w:tcPr>
            <w:tcW w:w="3936" w:type="dxa"/>
          </w:tcPr>
          <w:p w14:paraId="7EA989DC"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Jméno a příjmení statutárního zástupce, resp. osoby oprávněné jednat</w:t>
            </w:r>
          </w:p>
        </w:tc>
        <w:tc>
          <w:tcPr>
            <w:tcW w:w="5386" w:type="dxa"/>
          </w:tcPr>
          <w:p w14:paraId="491AC7FD" w14:textId="77777777" w:rsidR="000D3112"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 xml:space="preserve">Vyplňte v případě, že tabulka není opatřena elektronickým podpisem statutárního zástupce Zaměstnavatele, resp. osoby oprávněné jednat. </w:t>
            </w:r>
          </w:p>
          <w:p w14:paraId="2377138C" w14:textId="77777777" w:rsidR="000D3112" w:rsidRPr="00F04DF9" w:rsidRDefault="000D3112">
            <w:pPr>
              <w:widowControl/>
              <w:spacing w:line="240" w:lineRule="auto"/>
              <w:rPr>
                <w:rFonts w:asciiTheme="minorHAnsi" w:eastAsia="Times New Roman" w:hAnsiTheme="minorHAnsi" w:cs="Times New Roman"/>
              </w:rPr>
            </w:pPr>
          </w:p>
          <w:p w14:paraId="2A35A526"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r w:rsidR="00E33255" w:rsidRPr="002724A5" w14:paraId="642CDE3C" w14:textId="77777777">
        <w:tc>
          <w:tcPr>
            <w:tcW w:w="3936" w:type="dxa"/>
          </w:tcPr>
          <w:p w14:paraId="065A9255" w14:textId="77777777" w:rsidR="00E33255" w:rsidRPr="00F04DF9" w:rsidRDefault="002724A5">
            <w:pPr>
              <w:widowControl/>
              <w:spacing w:line="240" w:lineRule="auto"/>
              <w:rPr>
                <w:rFonts w:asciiTheme="minorHAnsi" w:eastAsia="Times New Roman" w:hAnsiTheme="minorHAnsi" w:cs="Times New Roman"/>
                <w:b/>
              </w:rPr>
            </w:pPr>
            <w:r w:rsidRPr="00F04DF9">
              <w:rPr>
                <w:rFonts w:asciiTheme="minorHAnsi" w:eastAsia="Times New Roman" w:hAnsiTheme="minorHAnsi" w:cs="Times New Roman"/>
                <w:b/>
              </w:rPr>
              <w:t xml:space="preserve">Datum a podpis statutárního zástupce, resp. osoby oprávněné jednat </w:t>
            </w:r>
          </w:p>
        </w:tc>
        <w:tc>
          <w:tcPr>
            <w:tcW w:w="5386" w:type="dxa"/>
          </w:tcPr>
          <w:p w14:paraId="5BAC7110"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Pokud statutární zástupce, resp. osoba oprávněná jednat, podepisuje vyúčtování výdajů v listinné podobě, využije tento prostor na výtisku dokumentu pro umístění data a svého podpisu.</w:t>
            </w:r>
          </w:p>
          <w:p w14:paraId="017A56C5" w14:textId="77777777" w:rsidR="00E33255" w:rsidRPr="00F04DF9" w:rsidRDefault="00E33255">
            <w:pPr>
              <w:widowControl/>
              <w:spacing w:line="240" w:lineRule="auto"/>
              <w:rPr>
                <w:rFonts w:asciiTheme="minorHAnsi" w:eastAsia="Times New Roman" w:hAnsiTheme="minorHAnsi" w:cs="Times New Roman"/>
              </w:rPr>
            </w:pPr>
          </w:p>
          <w:p w14:paraId="4D5F82E1" w14:textId="77777777" w:rsidR="00E33255" w:rsidRPr="00F04DF9" w:rsidRDefault="002724A5">
            <w:pPr>
              <w:widowControl/>
              <w:spacing w:line="240" w:lineRule="auto"/>
              <w:rPr>
                <w:rFonts w:asciiTheme="minorHAnsi" w:eastAsia="Times New Roman" w:hAnsiTheme="minorHAnsi" w:cs="Times New Roman"/>
              </w:rPr>
            </w:pPr>
            <w:r w:rsidRPr="00F04DF9">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bl>
    <w:p w14:paraId="285689B3" w14:textId="77777777" w:rsidR="0038754C" w:rsidRDefault="0038754C">
      <w:pPr>
        <w:widowControl/>
        <w:spacing w:line="240" w:lineRule="auto"/>
        <w:rPr>
          <w:rFonts w:asciiTheme="minorHAnsi" w:eastAsia="Times New Roman" w:hAnsiTheme="minorHAnsi" w:cs="Times New Roman"/>
          <w:sz w:val="24"/>
          <w:szCs w:val="24"/>
        </w:rPr>
      </w:pPr>
    </w:p>
    <w:p w14:paraId="22642141" w14:textId="77777777" w:rsidR="00E33255" w:rsidRDefault="00A3636F" w:rsidP="00410DA2">
      <w:pPr>
        <w:pStyle w:val="Nadpisss2"/>
        <w:ind w:left="924" w:hanging="567"/>
      </w:pPr>
      <w:bookmarkStart w:id="54" w:name="_2bn6wsx" w:colFirst="0" w:colLast="0"/>
      <w:bookmarkStart w:id="55" w:name="_Toc57813694"/>
      <w:bookmarkEnd w:id="54"/>
      <w:r>
        <w:t>Vyúčtování přímé podpory – mimo mzdové příspěvky</w:t>
      </w:r>
      <w:bookmarkEnd w:id="55"/>
    </w:p>
    <w:p w14:paraId="765C786D" w14:textId="77777777" w:rsidR="0038754C" w:rsidRPr="0038754C" w:rsidRDefault="0038754C" w:rsidP="0038754C">
      <w:pPr>
        <w:pStyle w:val="Bezmezer"/>
      </w:pPr>
    </w:p>
    <w:p w14:paraId="5484E82E" w14:textId="77777777" w:rsidR="00E33255" w:rsidRPr="0038754C" w:rsidRDefault="002724A5">
      <w:pPr>
        <w:jc w:val="both"/>
        <w:rPr>
          <w:rFonts w:asciiTheme="minorHAnsi" w:hAnsiTheme="minorHAnsi"/>
        </w:rPr>
      </w:pPr>
      <w:r w:rsidRPr="0038754C">
        <w:rPr>
          <w:rFonts w:asciiTheme="minorHAnsi" w:hAnsiTheme="minorHAnsi"/>
        </w:rPr>
        <w:t>Následující tabulka slouží jako návod pro vyplnění tabulky Vyúčtování výdajů – mimo mzdové příspěvky, která je přílohou tohoto Metodického pokynu.</w:t>
      </w:r>
    </w:p>
    <w:p w14:paraId="09CC0CD9" w14:textId="77777777" w:rsidR="00E33255" w:rsidRPr="002724A5" w:rsidRDefault="00E33255">
      <w:pPr>
        <w:widowControl/>
        <w:spacing w:line="240" w:lineRule="auto"/>
        <w:rPr>
          <w:rFonts w:asciiTheme="minorHAnsi" w:eastAsia="Times New Roman" w:hAnsiTheme="minorHAnsi" w:cs="Times New Roman"/>
          <w:b/>
          <w:sz w:val="24"/>
          <w:szCs w:val="24"/>
        </w:rPr>
      </w:pPr>
    </w:p>
    <w:tbl>
      <w:tblPr>
        <w:tblStyle w:val="a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386"/>
      </w:tblGrid>
      <w:tr w:rsidR="00E33255" w:rsidRPr="002724A5" w14:paraId="0388D577" w14:textId="77777777" w:rsidTr="000D3112">
        <w:trPr>
          <w:tblHeader/>
        </w:trPr>
        <w:tc>
          <w:tcPr>
            <w:tcW w:w="3936" w:type="dxa"/>
            <w:shd w:val="clear" w:color="auto" w:fill="F2F2F2" w:themeFill="background1" w:themeFillShade="F2"/>
          </w:tcPr>
          <w:p w14:paraId="74159607"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Název buňky</w:t>
            </w:r>
          </w:p>
        </w:tc>
        <w:tc>
          <w:tcPr>
            <w:tcW w:w="5386" w:type="dxa"/>
            <w:shd w:val="clear" w:color="auto" w:fill="F2F2F2" w:themeFill="background1" w:themeFillShade="F2"/>
          </w:tcPr>
          <w:p w14:paraId="7B298965" w14:textId="77777777" w:rsidR="00E33255" w:rsidRPr="000D3112" w:rsidRDefault="000D3112">
            <w:pPr>
              <w:widowControl/>
              <w:spacing w:line="240" w:lineRule="auto"/>
              <w:jc w:val="center"/>
              <w:rPr>
                <w:rFonts w:asciiTheme="minorHAnsi" w:eastAsia="Times New Roman" w:hAnsiTheme="minorHAnsi" w:cs="Times New Roman"/>
                <w:b/>
                <w:sz w:val="24"/>
                <w:szCs w:val="24"/>
              </w:rPr>
            </w:pPr>
            <w:r w:rsidRPr="000D3112">
              <w:rPr>
                <w:rFonts w:asciiTheme="minorHAnsi" w:eastAsia="Times New Roman" w:hAnsiTheme="minorHAnsi" w:cs="Times New Roman"/>
                <w:b/>
                <w:sz w:val="24"/>
                <w:szCs w:val="24"/>
              </w:rPr>
              <w:t>Komentář</w:t>
            </w:r>
          </w:p>
        </w:tc>
      </w:tr>
      <w:tr w:rsidR="00E33255" w:rsidRPr="002724A5" w14:paraId="7DB50314" w14:textId="77777777">
        <w:tc>
          <w:tcPr>
            <w:tcW w:w="3936" w:type="dxa"/>
          </w:tcPr>
          <w:p w14:paraId="3371EDC1" w14:textId="77777777" w:rsidR="00E33255" w:rsidRPr="00A3636F" w:rsidRDefault="002724A5" w:rsidP="00F04DF9">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Číslo monitorovacího období</w:t>
            </w:r>
          </w:p>
        </w:tc>
        <w:tc>
          <w:tcPr>
            <w:tcW w:w="5386" w:type="dxa"/>
          </w:tcPr>
          <w:p w14:paraId="34BACF71"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Pořadové číslo monitorovacího období.</w:t>
            </w:r>
          </w:p>
        </w:tc>
      </w:tr>
      <w:tr w:rsidR="00E33255" w:rsidRPr="002724A5" w14:paraId="39101A43" w14:textId="77777777">
        <w:tc>
          <w:tcPr>
            <w:tcW w:w="3936" w:type="dxa"/>
          </w:tcPr>
          <w:p w14:paraId="24441F16" w14:textId="77777777" w:rsidR="00E33255" w:rsidRPr="00A3636F" w:rsidRDefault="002724A5" w:rsidP="00F04DF9">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Rozsah monitorovacího období</w:t>
            </w:r>
          </w:p>
        </w:tc>
        <w:tc>
          <w:tcPr>
            <w:tcW w:w="5386" w:type="dxa"/>
          </w:tcPr>
          <w:p w14:paraId="64695C8B" w14:textId="370FCB4D"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Časové rozmezí, za které je tabulka s vyúčtováním předkládána, např. 1. 6. 2018 </w:t>
            </w:r>
            <w:r w:rsidR="00CB115B">
              <w:rPr>
                <w:rFonts w:asciiTheme="minorHAnsi" w:eastAsia="Times New Roman" w:hAnsiTheme="minorHAnsi" w:cs="Times New Roman"/>
              </w:rPr>
              <w:t>–</w:t>
            </w:r>
            <w:r w:rsidRPr="00A3636F">
              <w:rPr>
                <w:rFonts w:asciiTheme="minorHAnsi" w:eastAsia="Times New Roman" w:hAnsiTheme="minorHAnsi" w:cs="Times New Roman"/>
              </w:rPr>
              <w:t xml:space="preserve"> 3</w:t>
            </w:r>
            <w:r w:rsidR="00597560">
              <w:rPr>
                <w:rFonts w:asciiTheme="minorHAnsi" w:eastAsia="Times New Roman" w:hAnsiTheme="minorHAnsi" w:cs="Times New Roman"/>
              </w:rPr>
              <w:t>1</w:t>
            </w:r>
            <w:r w:rsidRPr="00A3636F">
              <w:rPr>
                <w:rFonts w:asciiTheme="minorHAnsi" w:eastAsia="Times New Roman" w:hAnsiTheme="minorHAnsi" w:cs="Times New Roman"/>
              </w:rPr>
              <w:t xml:space="preserve">. </w:t>
            </w:r>
            <w:r w:rsidR="00597560">
              <w:rPr>
                <w:rFonts w:asciiTheme="minorHAnsi" w:eastAsia="Times New Roman" w:hAnsiTheme="minorHAnsi" w:cs="Times New Roman"/>
              </w:rPr>
              <w:t>1</w:t>
            </w:r>
            <w:r w:rsidRPr="00A3636F">
              <w:rPr>
                <w:rFonts w:asciiTheme="minorHAnsi" w:eastAsia="Times New Roman" w:hAnsiTheme="minorHAnsi" w:cs="Times New Roman"/>
              </w:rPr>
              <w:t>. 20</w:t>
            </w:r>
            <w:r w:rsidR="00597560">
              <w:rPr>
                <w:rFonts w:asciiTheme="minorHAnsi" w:eastAsia="Times New Roman" w:hAnsiTheme="minorHAnsi" w:cs="Times New Roman"/>
              </w:rPr>
              <w:t>20</w:t>
            </w:r>
            <w:r w:rsidRPr="00A3636F">
              <w:rPr>
                <w:rFonts w:asciiTheme="minorHAnsi" w:eastAsia="Times New Roman" w:hAnsiTheme="minorHAnsi" w:cs="Times New Roman"/>
              </w:rPr>
              <w:t xml:space="preserve"> atd.</w:t>
            </w:r>
          </w:p>
        </w:tc>
      </w:tr>
      <w:tr w:rsidR="00E33255" w:rsidRPr="002724A5" w14:paraId="78AC1B95" w14:textId="77777777">
        <w:tc>
          <w:tcPr>
            <w:tcW w:w="3936" w:type="dxa"/>
          </w:tcPr>
          <w:p w14:paraId="39CC470B" w14:textId="43915064"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Termín kurzu/praxe (od </w:t>
            </w:r>
            <w:r w:rsidR="00CB115B">
              <w:rPr>
                <w:rFonts w:asciiTheme="minorHAnsi" w:eastAsia="Times New Roman" w:hAnsiTheme="minorHAnsi" w:cs="Times New Roman"/>
                <w:b/>
              </w:rPr>
              <w:t>–</w:t>
            </w:r>
            <w:r w:rsidRPr="00A3636F">
              <w:rPr>
                <w:rFonts w:asciiTheme="minorHAnsi" w:eastAsia="Times New Roman" w:hAnsiTheme="minorHAnsi" w:cs="Times New Roman"/>
                <w:b/>
              </w:rPr>
              <w:t xml:space="preserve"> do)</w:t>
            </w:r>
          </w:p>
        </w:tc>
        <w:tc>
          <w:tcPr>
            <w:tcW w:w="5386" w:type="dxa"/>
          </w:tcPr>
          <w:p w14:paraId="6CCE4E81"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Konkrétní časová data uvádějte ve formátu </w:t>
            </w:r>
            <w:proofErr w:type="spellStart"/>
            <w:proofErr w:type="gramStart"/>
            <w:r w:rsidRPr="00A3636F">
              <w:rPr>
                <w:rFonts w:asciiTheme="minorHAnsi" w:eastAsia="Times New Roman" w:hAnsiTheme="minorHAnsi" w:cs="Times New Roman"/>
              </w:rPr>
              <w:t>dd.mm.rrrr</w:t>
            </w:r>
            <w:proofErr w:type="spellEnd"/>
            <w:proofErr w:type="gramEnd"/>
          </w:p>
          <w:p w14:paraId="41A69F14" w14:textId="77777777" w:rsidR="00E33255" w:rsidRPr="00A3636F" w:rsidRDefault="00E33255">
            <w:pPr>
              <w:widowControl/>
              <w:spacing w:line="240" w:lineRule="auto"/>
              <w:rPr>
                <w:rFonts w:asciiTheme="minorHAnsi" w:eastAsia="Times New Roman" w:hAnsiTheme="minorHAnsi" w:cs="Times New Roman"/>
              </w:rPr>
            </w:pPr>
          </w:p>
          <w:p w14:paraId="3031919E"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Maximální rozsah pro řádek je 1 kalendářní měsíc. </w:t>
            </w:r>
            <w:proofErr w:type="spellStart"/>
            <w:r w:rsidRPr="00A3636F">
              <w:rPr>
                <w:rFonts w:asciiTheme="minorHAnsi" w:eastAsia="Times New Roman" w:hAnsiTheme="minorHAnsi" w:cs="Times New Roman"/>
              </w:rPr>
              <w:t>Víceměsíční</w:t>
            </w:r>
            <w:proofErr w:type="spellEnd"/>
            <w:r w:rsidRPr="00A3636F">
              <w:rPr>
                <w:rFonts w:asciiTheme="minorHAnsi" w:eastAsia="Times New Roman" w:hAnsiTheme="minorHAnsi" w:cs="Times New Roman"/>
              </w:rPr>
              <w:t xml:space="preserve"> praxi je tedy třeba rozepsat po měsících.</w:t>
            </w:r>
          </w:p>
        </w:tc>
      </w:tr>
      <w:tr w:rsidR="00E33255" w:rsidRPr="002724A5" w14:paraId="6790B606" w14:textId="77777777">
        <w:tc>
          <w:tcPr>
            <w:tcW w:w="3936" w:type="dxa"/>
          </w:tcPr>
          <w:p w14:paraId="7DAB2460"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Název kurzu/praxe dle klíčových aktivit Projektu</w:t>
            </w:r>
          </w:p>
        </w:tc>
        <w:tc>
          <w:tcPr>
            <w:tcW w:w="5386" w:type="dxa"/>
          </w:tcPr>
          <w:p w14:paraId="299F83D1" w14:textId="77777777" w:rsidR="00E33255" w:rsidRPr="00A3636F" w:rsidRDefault="002724A5" w:rsidP="00E55B0E">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Viz kapitola </w:t>
            </w:r>
            <w:r w:rsidRPr="0038754C">
              <w:rPr>
                <w:rFonts w:asciiTheme="minorHAnsi" w:eastAsia="Times New Roman" w:hAnsiTheme="minorHAnsi" w:cs="Times New Roman"/>
              </w:rPr>
              <w:t xml:space="preserve">Úvod bod </w:t>
            </w:r>
            <w:r w:rsidR="00E55B0E" w:rsidRPr="0038754C">
              <w:rPr>
                <w:rFonts w:asciiTheme="minorHAnsi" w:eastAsia="Times New Roman" w:hAnsiTheme="minorHAnsi" w:cs="Times New Roman"/>
              </w:rPr>
              <w:t>7</w:t>
            </w:r>
            <w:r w:rsidRPr="00A3636F">
              <w:rPr>
                <w:rFonts w:asciiTheme="minorHAnsi" w:eastAsia="Times New Roman" w:hAnsiTheme="minorHAnsi" w:cs="Times New Roman"/>
              </w:rPr>
              <w:t xml:space="preserve"> v tomto Metodickém pokynu.</w:t>
            </w:r>
          </w:p>
        </w:tc>
      </w:tr>
      <w:tr w:rsidR="00E33255" w:rsidRPr="002724A5" w14:paraId="7B08E6F4" w14:textId="77777777">
        <w:tc>
          <w:tcPr>
            <w:tcW w:w="3936" w:type="dxa"/>
          </w:tcPr>
          <w:p w14:paraId="35A400DC" w14:textId="1DA853F0"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Kvalifikace </w:t>
            </w:r>
            <w:r w:rsidR="00CB115B">
              <w:rPr>
                <w:rFonts w:asciiTheme="minorHAnsi" w:eastAsia="Times New Roman" w:hAnsiTheme="minorHAnsi" w:cs="Times New Roman"/>
                <w:b/>
              </w:rPr>
              <w:t>–</w:t>
            </w:r>
            <w:r w:rsidRPr="00A3636F">
              <w:rPr>
                <w:rFonts w:asciiTheme="minorHAnsi" w:eastAsia="Times New Roman" w:hAnsiTheme="minorHAnsi" w:cs="Times New Roman"/>
                <w:b/>
              </w:rPr>
              <w:t xml:space="preserve"> Prohlubování / Zvyšování (P/Z)</w:t>
            </w:r>
          </w:p>
        </w:tc>
        <w:tc>
          <w:tcPr>
            <w:tcW w:w="5386" w:type="dxa"/>
          </w:tcPr>
          <w:p w14:paraId="6FC1DB59" w14:textId="73F7279B"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Dle § 5 odst. 13 zákona č. 95/2004 Sb.,</w:t>
            </w:r>
            <w:r w:rsidR="000D3112" w:rsidRPr="00A3636F">
              <w:rPr>
                <w:rFonts w:asciiTheme="minorHAnsi" w:eastAsia="Times New Roman" w:hAnsiTheme="minorHAnsi" w:cs="Times New Roman"/>
              </w:rPr>
              <w:t xml:space="preserve"> o </w:t>
            </w:r>
            <w:r w:rsidRPr="00A3636F">
              <w:rPr>
                <w:rFonts w:asciiTheme="minorHAnsi" w:eastAsia="Times New Roman" w:hAnsiTheme="minorHAnsi" w:cs="Times New Roman"/>
              </w:rPr>
              <w:t>podmínkách získávání a uznávání odborné způsobilosti a</w:t>
            </w:r>
            <w:r w:rsidR="00597560">
              <w:rPr>
                <w:rFonts w:asciiTheme="minorHAnsi" w:eastAsia="Times New Roman" w:hAnsiTheme="minorHAnsi" w:cs="Times New Roman"/>
              </w:rPr>
              <w:t> </w:t>
            </w:r>
            <w:r w:rsidRPr="00A3636F">
              <w:rPr>
                <w:rFonts w:asciiTheme="minorHAnsi" w:eastAsia="Times New Roman" w:hAnsiTheme="minorHAnsi" w:cs="Times New Roman"/>
              </w:rPr>
              <w:t xml:space="preserve">specializované </w:t>
            </w:r>
            <w:r w:rsidR="000D3112" w:rsidRPr="00A3636F">
              <w:rPr>
                <w:rFonts w:asciiTheme="minorHAnsi" w:eastAsia="Times New Roman" w:hAnsiTheme="minorHAnsi" w:cs="Times New Roman"/>
              </w:rPr>
              <w:t>způsobilosti k </w:t>
            </w:r>
            <w:r w:rsidRPr="00A3636F">
              <w:rPr>
                <w:rFonts w:asciiTheme="minorHAnsi" w:eastAsia="Times New Roman" w:hAnsiTheme="minorHAnsi" w:cs="Times New Roman"/>
              </w:rPr>
              <w:t xml:space="preserve">výkonu zdravotnického povolání lékaře, zubního lékaře a farmaceuta a </w:t>
            </w:r>
            <w:r w:rsidRPr="00A3636F">
              <w:rPr>
                <w:rFonts w:asciiTheme="minorHAnsi" w:eastAsia="Times New Roman" w:hAnsiTheme="minorHAnsi" w:cs="Times New Roman"/>
                <w:u w:val="single"/>
              </w:rPr>
              <w:t>následně dle Zákoníku práce</w:t>
            </w:r>
            <w:r w:rsidRPr="00A3636F">
              <w:rPr>
                <w:rFonts w:asciiTheme="minorHAnsi" w:eastAsia="Times New Roman" w:hAnsiTheme="minorHAnsi" w:cs="Times New Roman"/>
              </w:rPr>
              <w:t xml:space="preserve">. </w:t>
            </w:r>
          </w:p>
        </w:tc>
      </w:tr>
      <w:tr w:rsidR="00E33255" w:rsidRPr="002724A5" w14:paraId="36B9E166" w14:textId="77777777">
        <w:tc>
          <w:tcPr>
            <w:tcW w:w="3936" w:type="dxa"/>
          </w:tcPr>
          <w:p w14:paraId="1F912823"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Cestovní náhrady, resp. náklady na jízdné, ubytování a stravné (Kč)</w:t>
            </w:r>
          </w:p>
        </w:tc>
        <w:tc>
          <w:tcPr>
            <w:tcW w:w="5386" w:type="dxa"/>
          </w:tcPr>
          <w:p w14:paraId="1EBD862E" w14:textId="77777777" w:rsidR="00E33255" w:rsidRPr="00A3636F" w:rsidRDefault="002724A5">
            <w:pPr>
              <w:widowControl/>
              <w:spacing w:line="240" w:lineRule="auto"/>
              <w:rPr>
                <w:rFonts w:asciiTheme="minorHAnsi" w:eastAsia="Times New Roman" w:hAnsiTheme="minorHAnsi" w:cs="Times New Roman"/>
                <w:u w:val="single"/>
              </w:rPr>
            </w:pPr>
            <w:r w:rsidRPr="00A3636F">
              <w:rPr>
                <w:rFonts w:asciiTheme="minorHAnsi" w:eastAsia="Times New Roman" w:hAnsiTheme="minorHAnsi" w:cs="Times New Roman"/>
                <w:u w:val="single"/>
              </w:rPr>
              <w:t>Prohlubování kvalifikace</w:t>
            </w:r>
          </w:p>
          <w:p w14:paraId="67D166C7"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Zapojení za</w:t>
            </w:r>
            <w:r w:rsidR="000D3112" w:rsidRPr="00A3636F">
              <w:rPr>
                <w:rFonts w:asciiTheme="minorHAnsi" w:eastAsia="Times New Roman" w:hAnsiTheme="minorHAnsi" w:cs="Times New Roman"/>
              </w:rPr>
              <w:t>městnance do Projektu probíhá v </w:t>
            </w:r>
            <w:r w:rsidRPr="00A3636F">
              <w:rPr>
                <w:rFonts w:asciiTheme="minorHAnsi" w:eastAsia="Times New Roman" w:hAnsiTheme="minorHAnsi" w:cs="Times New Roman"/>
              </w:rPr>
              <w:t>rámci pracovní cesty této osoby v režimu dle Zákoníku práce.</w:t>
            </w:r>
          </w:p>
          <w:p w14:paraId="6760D8DA" w14:textId="77777777" w:rsidR="00E33255" w:rsidRPr="00A3636F" w:rsidRDefault="00E33255">
            <w:pPr>
              <w:widowControl/>
              <w:spacing w:line="240" w:lineRule="auto"/>
              <w:rPr>
                <w:rFonts w:asciiTheme="minorHAnsi" w:eastAsia="Times New Roman" w:hAnsiTheme="minorHAnsi" w:cs="Times New Roman"/>
              </w:rPr>
            </w:pPr>
          </w:p>
          <w:p w14:paraId="096C0701" w14:textId="77777777" w:rsidR="00E33255" w:rsidRPr="00A3636F" w:rsidRDefault="002724A5">
            <w:pPr>
              <w:widowControl/>
              <w:spacing w:line="240" w:lineRule="auto"/>
              <w:rPr>
                <w:rFonts w:asciiTheme="minorHAnsi" w:eastAsia="Times New Roman" w:hAnsiTheme="minorHAnsi" w:cs="Times New Roman"/>
                <w:u w:val="single"/>
              </w:rPr>
            </w:pPr>
            <w:r w:rsidRPr="00A3636F">
              <w:rPr>
                <w:rFonts w:asciiTheme="minorHAnsi" w:eastAsia="Times New Roman" w:hAnsiTheme="minorHAnsi" w:cs="Times New Roman"/>
                <w:u w:val="single"/>
              </w:rPr>
              <w:t>Zvyšování kvalifikace</w:t>
            </w:r>
          </w:p>
          <w:p w14:paraId="105562BF"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Zapojení za</w:t>
            </w:r>
            <w:r w:rsidR="000D3112" w:rsidRPr="00A3636F">
              <w:rPr>
                <w:rFonts w:asciiTheme="minorHAnsi" w:eastAsia="Times New Roman" w:hAnsiTheme="minorHAnsi" w:cs="Times New Roman"/>
              </w:rPr>
              <w:t>městnance do Projektu probíhá v </w:t>
            </w:r>
            <w:r w:rsidRPr="00A3636F">
              <w:rPr>
                <w:rFonts w:asciiTheme="minorHAnsi" w:eastAsia="Times New Roman" w:hAnsiTheme="minorHAnsi" w:cs="Times New Roman"/>
              </w:rPr>
              <w:t>závislosti na uzavření, či neuza</w:t>
            </w:r>
            <w:r w:rsidR="00333BCE">
              <w:rPr>
                <w:rFonts w:asciiTheme="minorHAnsi" w:eastAsia="Times New Roman" w:hAnsiTheme="minorHAnsi" w:cs="Times New Roman"/>
              </w:rPr>
              <w:t>vření kvalifikační dohody dle § </w:t>
            </w:r>
            <w:r w:rsidRPr="00A3636F">
              <w:rPr>
                <w:rFonts w:asciiTheme="minorHAnsi" w:eastAsia="Times New Roman" w:hAnsiTheme="minorHAnsi" w:cs="Times New Roman"/>
              </w:rPr>
              <w:t>234 Zákoníku práce.</w:t>
            </w:r>
          </w:p>
        </w:tc>
      </w:tr>
      <w:tr w:rsidR="00E33255" w:rsidRPr="002724A5" w14:paraId="466694E5" w14:textId="77777777">
        <w:tc>
          <w:tcPr>
            <w:tcW w:w="3936" w:type="dxa"/>
          </w:tcPr>
          <w:p w14:paraId="1408DFBF"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Jízdné</w:t>
            </w:r>
          </w:p>
        </w:tc>
        <w:tc>
          <w:tcPr>
            <w:tcW w:w="5386" w:type="dxa"/>
          </w:tcPr>
          <w:p w14:paraId="337C661F"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Viz kapitola Obl</w:t>
            </w:r>
            <w:r w:rsidR="00251F21">
              <w:rPr>
                <w:rFonts w:asciiTheme="minorHAnsi" w:eastAsia="Times New Roman" w:hAnsiTheme="minorHAnsi" w:cs="Times New Roman"/>
              </w:rPr>
              <w:t xml:space="preserve">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000D3112" w:rsidRPr="00251F21">
              <w:rPr>
                <w:rFonts w:asciiTheme="minorHAnsi" w:eastAsia="Times New Roman" w:hAnsiTheme="minorHAnsi" w:cs="Times New Roman"/>
              </w:rPr>
              <w:t>v </w:t>
            </w:r>
            <w:r w:rsidRPr="00251F21">
              <w:rPr>
                <w:rFonts w:asciiTheme="minorHAnsi" w:eastAsia="Times New Roman" w:hAnsiTheme="minorHAnsi" w:cs="Times New Roman"/>
              </w:rPr>
              <w:t>tomto Metodickém pokynu.</w:t>
            </w:r>
          </w:p>
        </w:tc>
      </w:tr>
      <w:tr w:rsidR="00E33255" w:rsidRPr="002724A5" w14:paraId="2FD8E232" w14:textId="77777777">
        <w:tc>
          <w:tcPr>
            <w:tcW w:w="3936" w:type="dxa"/>
          </w:tcPr>
          <w:p w14:paraId="686AE2AA"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Ubytování</w:t>
            </w:r>
          </w:p>
        </w:tc>
        <w:tc>
          <w:tcPr>
            <w:tcW w:w="5386" w:type="dxa"/>
          </w:tcPr>
          <w:p w14:paraId="67868CEA"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Viz kapitola Obl</w:t>
            </w:r>
            <w:r w:rsidR="00251F21">
              <w:rPr>
                <w:rFonts w:asciiTheme="minorHAnsi" w:eastAsia="Times New Roman" w:hAnsiTheme="minorHAnsi" w:cs="Times New Roman"/>
              </w:rPr>
              <w:t xml:space="preserve">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000D3112" w:rsidRPr="00251F21">
              <w:rPr>
                <w:rFonts w:asciiTheme="minorHAnsi" w:eastAsia="Times New Roman" w:hAnsiTheme="minorHAnsi" w:cs="Times New Roman"/>
              </w:rPr>
              <w:t>v </w:t>
            </w:r>
            <w:r w:rsidRPr="00251F21">
              <w:rPr>
                <w:rFonts w:asciiTheme="minorHAnsi" w:eastAsia="Times New Roman" w:hAnsiTheme="minorHAnsi" w:cs="Times New Roman"/>
              </w:rPr>
              <w:t>tomto Metodickém pokynu.</w:t>
            </w:r>
          </w:p>
        </w:tc>
      </w:tr>
      <w:tr w:rsidR="00E33255" w:rsidRPr="002724A5" w14:paraId="656BFFD9" w14:textId="77777777">
        <w:tc>
          <w:tcPr>
            <w:tcW w:w="3936" w:type="dxa"/>
          </w:tcPr>
          <w:p w14:paraId="2E6A754D"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Stravné</w:t>
            </w:r>
          </w:p>
        </w:tc>
        <w:tc>
          <w:tcPr>
            <w:tcW w:w="5386" w:type="dxa"/>
          </w:tcPr>
          <w:p w14:paraId="4522DC58" w14:textId="77777777" w:rsidR="00E33255" w:rsidRPr="00251F21" w:rsidRDefault="002724A5" w:rsidP="00251F21">
            <w:pPr>
              <w:widowControl/>
              <w:pBdr>
                <w:top w:val="nil"/>
                <w:left w:val="nil"/>
                <w:bottom w:val="nil"/>
                <w:right w:val="nil"/>
                <w:between w:val="nil"/>
              </w:pBdr>
              <w:spacing w:line="240" w:lineRule="auto"/>
              <w:rPr>
                <w:rFonts w:asciiTheme="minorHAnsi" w:eastAsia="Times New Roman" w:hAnsiTheme="minorHAnsi" w:cs="Times New Roman"/>
              </w:rPr>
            </w:pPr>
            <w:r w:rsidRPr="00251F21">
              <w:rPr>
                <w:rFonts w:asciiTheme="minorHAnsi" w:eastAsia="Times New Roman" w:hAnsiTheme="minorHAnsi" w:cs="Times New Roman"/>
              </w:rPr>
              <w:t>Pouze stravné pro KA 10 až KA 13 (tj. praxe) dle podmínek v kapi</w:t>
            </w:r>
            <w:r w:rsidR="00251F21">
              <w:rPr>
                <w:rFonts w:asciiTheme="minorHAnsi" w:eastAsia="Times New Roman" w:hAnsiTheme="minorHAnsi" w:cs="Times New Roman"/>
              </w:rPr>
              <w:t xml:space="preserve">tole Oblasti způsobilých výdajů, podkapitola </w:t>
            </w:r>
            <w:proofErr w:type="spellStart"/>
            <w:r w:rsidR="00251F21">
              <w:rPr>
                <w:rFonts w:asciiTheme="minorHAnsi" w:eastAsia="Times New Roman" w:hAnsiTheme="minorHAnsi" w:cs="Times New Roman"/>
              </w:rPr>
              <w:t>ii</w:t>
            </w:r>
            <w:proofErr w:type="spellEnd"/>
            <w:r w:rsidR="00251F21">
              <w:rPr>
                <w:rFonts w:asciiTheme="minorHAnsi" w:eastAsia="Times New Roman" w:hAnsiTheme="minorHAnsi" w:cs="Times New Roman"/>
              </w:rPr>
              <w:t xml:space="preserve"> </w:t>
            </w:r>
            <w:r w:rsidRPr="00251F21">
              <w:rPr>
                <w:rFonts w:asciiTheme="minorHAnsi" w:eastAsia="Times New Roman" w:hAnsiTheme="minorHAnsi" w:cs="Times New Roman"/>
              </w:rPr>
              <w:t>v tomto Metodickém pokynu.</w:t>
            </w:r>
          </w:p>
        </w:tc>
      </w:tr>
      <w:tr w:rsidR="00E33255" w:rsidRPr="002724A5" w14:paraId="0051F900" w14:textId="77777777">
        <w:tc>
          <w:tcPr>
            <w:tcW w:w="3936" w:type="dxa"/>
          </w:tcPr>
          <w:p w14:paraId="7B43068A"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Datum vzniku nákladu</w:t>
            </w:r>
          </w:p>
        </w:tc>
        <w:tc>
          <w:tcPr>
            <w:tcW w:w="5386" w:type="dxa"/>
          </w:tcPr>
          <w:p w14:paraId="555ECCC0"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U daňových dokladů uveďte datum zdanitelného plnění. U nedaňových dokladů doplňte datum uskutečnění účetního případu; pokud toto datum doklad neobsahuje, pak je pro kontrolu za datum uskutečnění účetního případu považováno datum vyhotovení účetního dokladu, které musí být na dokladu vždy vyznačeno.</w:t>
            </w:r>
          </w:p>
          <w:p w14:paraId="30E1BBE4" w14:textId="77777777" w:rsidR="000D3112" w:rsidRPr="00A3636F" w:rsidRDefault="000D3112">
            <w:pPr>
              <w:widowControl/>
              <w:spacing w:line="240" w:lineRule="auto"/>
              <w:rPr>
                <w:rFonts w:asciiTheme="minorHAnsi" w:eastAsia="Times New Roman" w:hAnsiTheme="minorHAnsi" w:cs="Times New Roman"/>
              </w:rPr>
            </w:pPr>
          </w:p>
          <w:p w14:paraId="5EF1E102"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Použijte formát </w:t>
            </w:r>
            <w:proofErr w:type="spellStart"/>
            <w:r w:rsidRPr="00A3636F">
              <w:rPr>
                <w:rFonts w:asciiTheme="minorHAnsi" w:eastAsia="Times New Roman" w:hAnsiTheme="minorHAnsi" w:cs="Times New Roman"/>
              </w:rPr>
              <w:t>dd.mm.rrr</w:t>
            </w:r>
            <w:proofErr w:type="spellEnd"/>
            <w:r w:rsidRPr="00A3636F">
              <w:rPr>
                <w:rFonts w:asciiTheme="minorHAnsi" w:eastAsia="Times New Roman" w:hAnsiTheme="minorHAnsi" w:cs="Times New Roman"/>
              </w:rPr>
              <w:t>.</w:t>
            </w:r>
          </w:p>
        </w:tc>
      </w:tr>
      <w:tr w:rsidR="00E33255" w:rsidRPr="002724A5" w14:paraId="60E6487E" w14:textId="77777777">
        <w:tc>
          <w:tcPr>
            <w:tcW w:w="3936" w:type="dxa"/>
          </w:tcPr>
          <w:p w14:paraId="63CA1E5C"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Datum úhrady výdaje</w:t>
            </w:r>
          </w:p>
        </w:tc>
        <w:tc>
          <w:tcPr>
            <w:tcW w:w="5386" w:type="dxa"/>
          </w:tcPr>
          <w:p w14:paraId="5BFB9374"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 xml:space="preserve">Uveďte datum dle výpisu z bankovního účtu či výdajového pokladního dokladu. </w:t>
            </w:r>
          </w:p>
          <w:p w14:paraId="5D549DCF" w14:textId="77777777" w:rsidR="000D3112" w:rsidRPr="00A3636F" w:rsidRDefault="000D3112">
            <w:pPr>
              <w:widowControl/>
              <w:spacing w:line="240" w:lineRule="auto"/>
              <w:rPr>
                <w:rFonts w:asciiTheme="minorHAnsi" w:eastAsia="Times New Roman" w:hAnsiTheme="minorHAnsi" w:cs="Times New Roman"/>
              </w:rPr>
            </w:pPr>
          </w:p>
          <w:p w14:paraId="1236F1C8" w14:textId="77777777" w:rsidR="00E33255" w:rsidRPr="00A3636F" w:rsidRDefault="00333BCE">
            <w:pPr>
              <w:widowControl/>
              <w:spacing w:line="240" w:lineRule="auto"/>
              <w:rPr>
                <w:rFonts w:asciiTheme="minorHAnsi" w:eastAsia="Times New Roman" w:hAnsiTheme="minorHAnsi" w:cs="Times New Roman"/>
              </w:rPr>
            </w:pPr>
            <w:r>
              <w:rPr>
                <w:rFonts w:asciiTheme="minorHAnsi" w:eastAsia="Times New Roman" w:hAnsiTheme="minorHAnsi" w:cs="Times New Roman"/>
              </w:rPr>
              <w:t xml:space="preserve">Použijte formát </w:t>
            </w:r>
            <w:proofErr w:type="spellStart"/>
            <w:proofErr w:type="gramStart"/>
            <w:r>
              <w:rPr>
                <w:rFonts w:asciiTheme="minorHAnsi" w:eastAsia="Times New Roman" w:hAnsiTheme="minorHAnsi" w:cs="Times New Roman"/>
              </w:rPr>
              <w:t>dd.mm.</w:t>
            </w:r>
            <w:r w:rsidR="002724A5" w:rsidRPr="00A3636F">
              <w:rPr>
                <w:rFonts w:asciiTheme="minorHAnsi" w:eastAsia="Times New Roman" w:hAnsiTheme="minorHAnsi" w:cs="Times New Roman"/>
              </w:rPr>
              <w:t>rrrr</w:t>
            </w:r>
            <w:proofErr w:type="spellEnd"/>
            <w:proofErr w:type="gramEnd"/>
            <w:r w:rsidR="002724A5" w:rsidRPr="00A3636F">
              <w:rPr>
                <w:rFonts w:asciiTheme="minorHAnsi" w:eastAsia="Times New Roman" w:hAnsiTheme="minorHAnsi" w:cs="Times New Roman"/>
              </w:rPr>
              <w:t>.</w:t>
            </w:r>
          </w:p>
        </w:tc>
      </w:tr>
      <w:tr w:rsidR="00E33255" w:rsidRPr="002724A5" w14:paraId="720318F3" w14:textId="77777777">
        <w:tc>
          <w:tcPr>
            <w:tcW w:w="3936" w:type="dxa"/>
          </w:tcPr>
          <w:p w14:paraId="7D77E482"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Číslo účetního dokladu / účetních dokladů v účetnictví</w:t>
            </w:r>
          </w:p>
        </w:tc>
        <w:tc>
          <w:tcPr>
            <w:tcW w:w="5386" w:type="dxa"/>
          </w:tcPr>
          <w:p w14:paraId="7B864E27" w14:textId="6BB74EF5" w:rsidR="00E33255" w:rsidRPr="00A3636F" w:rsidRDefault="00597560">
            <w:pPr>
              <w:widowControl/>
              <w:spacing w:line="240" w:lineRule="auto"/>
              <w:rPr>
                <w:rFonts w:asciiTheme="minorHAnsi" w:eastAsia="Times New Roman" w:hAnsiTheme="minorHAnsi" w:cs="Times New Roman"/>
              </w:rPr>
            </w:pPr>
            <w:r>
              <w:rPr>
                <w:rFonts w:asciiTheme="minorHAnsi" w:eastAsia="Times New Roman" w:hAnsiTheme="minorHAnsi" w:cs="Times New Roman"/>
              </w:rPr>
              <w:t>S</w:t>
            </w:r>
            <w:r w:rsidR="002724A5" w:rsidRPr="00A3636F">
              <w:rPr>
                <w:rFonts w:asciiTheme="minorHAnsi" w:eastAsia="Times New Roman" w:hAnsiTheme="minorHAnsi" w:cs="Times New Roman"/>
              </w:rPr>
              <w:t>ken účetního dokladu</w:t>
            </w:r>
            <w:r>
              <w:rPr>
                <w:rFonts w:asciiTheme="minorHAnsi" w:eastAsia="Times New Roman" w:hAnsiTheme="minorHAnsi" w:cs="Times New Roman"/>
              </w:rPr>
              <w:t xml:space="preserve"> je</w:t>
            </w:r>
            <w:r w:rsidR="002724A5" w:rsidRPr="00A3636F">
              <w:rPr>
                <w:rFonts w:asciiTheme="minorHAnsi" w:eastAsia="Times New Roman" w:hAnsiTheme="minorHAnsi" w:cs="Times New Roman"/>
              </w:rPr>
              <w:t xml:space="preserve"> nutný v</w:t>
            </w:r>
            <w:r>
              <w:rPr>
                <w:rFonts w:asciiTheme="minorHAnsi" w:eastAsia="Times New Roman" w:hAnsiTheme="minorHAnsi" w:cs="Times New Roman"/>
              </w:rPr>
              <w:t> </w:t>
            </w:r>
            <w:r w:rsidR="002724A5" w:rsidRPr="00A3636F">
              <w:rPr>
                <w:rFonts w:asciiTheme="minorHAnsi" w:eastAsia="Times New Roman" w:hAnsiTheme="minorHAnsi" w:cs="Times New Roman"/>
              </w:rPr>
              <w:t xml:space="preserve">případě, pokud částka, která je z něj nárokována jakožto výdaj Projektu, přesahuje </w:t>
            </w:r>
            <w:proofErr w:type="gramStart"/>
            <w:r w:rsidR="002724A5" w:rsidRPr="00A3636F">
              <w:rPr>
                <w:rFonts w:asciiTheme="minorHAnsi" w:eastAsia="Times New Roman" w:hAnsiTheme="minorHAnsi" w:cs="Times New Roman"/>
              </w:rPr>
              <w:t>10.000</w:t>
            </w:r>
            <w:r w:rsidR="000D3112" w:rsidRPr="00A3636F">
              <w:rPr>
                <w:rFonts w:asciiTheme="minorHAnsi" w:eastAsia="Times New Roman" w:hAnsiTheme="minorHAnsi" w:cs="Times New Roman"/>
              </w:rPr>
              <w:t>,-</w:t>
            </w:r>
            <w:proofErr w:type="gramEnd"/>
            <w:r w:rsidR="002724A5" w:rsidRPr="00A3636F">
              <w:rPr>
                <w:rFonts w:asciiTheme="minorHAnsi" w:eastAsia="Times New Roman" w:hAnsiTheme="minorHAnsi" w:cs="Times New Roman"/>
              </w:rPr>
              <w:t xml:space="preserve"> Kč.</w:t>
            </w:r>
          </w:p>
          <w:p w14:paraId="6A7122FB" w14:textId="77777777" w:rsidR="00E33255" w:rsidRPr="00A3636F" w:rsidRDefault="00E33255">
            <w:pPr>
              <w:widowControl/>
              <w:spacing w:line="240" w:lineRule="auto"/>
              <w:rPr>
                <w:rFonts w:asciiTheme="minorHAnsi" w:eastAsia="Times New Roman" w:hAnsiTheme="minorHAnsi" w:cs="Times New Roman"/>
              </w:rPr>
            </w:pPr>
          </w:p>
          <w:p w14:paraId="1157D7EB"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Informace, že byl přiložen sken, potvrďte připojením „(s)" za číslo daného dokladu.</w:t>
            </w:r>
          </w:p>
        </w:tc>
      </w:tr>
      <w:tr w:rsidR="00E33255" w:rsidRPr="002724A5" w14:paraId="5C347978" w14:textId="77777777">
        <w:tc>
          <w:tcPr>
            <w:tcW w:w="3936" w:type="dxa"/>
          </w:tcPr>
          <w:p w14:paraId="7BE12686"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Jméno a příjmení statutárního zástupce, resp. osoby oprávněné jednat </w:t>
            </w:r>
          </w:p>
          <w:p w14:paraId="078FD373" w14:textId="77777777" w:rsidR="00E33255" w:rsidRPr="00A3636F" w:rsidRDefault="00E33255">
            <w:pPr>
              <w:widowControl/>
              <w:spacing w:line="240" w:lineRule="auto"/>
              <w:rPr>
                <w:rFonts w:asciiTheme="minorHAnsi" w:eastAsia="Times New Roman" w:hAnsiTheme="minorHAnsi" w:cs="Times New Roman"/>
                <w:b/>
              </w:rPr>
            </w:pPr>
          </w:p>
        </w:tc>
        <w:tc>
          <w:tcPr>
            <w:tcW w:w="5386" w:type="dxa"/>
          </w:tcPr>
          <w:p w14:paraId="33AFA47E"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Vyplňte v případě, že tabulka není opatřena elektronickým podpisem statutárního zástupce Zaměstnavatele, resp. osoby oprávněné jednat.</w:t>
            </w:r>
          </w:p>
          <w:p w14:paraId="744634B6" w14:textId="77777777" w:rsidR="00E33255" w:rsidRPr="00A3636F" w:rsidRDefault="00E33255">
            <w:pPr>
              <w:widowControl/>
              <w:spacing w:line="240" w:lineRule="auto"/>
              <w:rPr>
                <w:rFonts w:asciiTheme="minorHAnsi" w:eastAsia="Times New Roman" w:hAnsiTheme="minorHAnsi" w:cs="Times New Roman"/>
              </w:rPr>
            </w:pPr>
          </w:p>
          <w:p w14:paraId="44611A23"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r w:rsidR="00E33255" w:rsidRPr="002724A5" w14:paraId="62D2CCE5" w14:textId="77777777">
        <w:tc>
          <w:tcPr>
            <w:tcW w:w="3936" w:type="dxa"/>
          </w:tcPr>
          <w:p w14:paraId="6424D8BE"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Datum a podpis statutárního zástupce, resp. osoby oprávněné jednat </w:t>
            </w:r>
          </w:p>
          <w:p w14:paraId="749BDD4B" w14:textId="77777777" w:rsidR="00E33255" w:rsidRPr="00A3636F" w:rsidRDefault="002724A5">
            <w:pPr>
              <w:widowControl/>
              <w:spacing w:line="240" w:lineRule="auto"/>
              <w:rPr>
                <w:rFonts w:asciiTheme="minorHAnsi" w:eastAsia="Times New Roman" w:hAnsiTheme="minorHAnsi" w:cs="Times New Roman"/>
                <w:b/>
              </w:rPr>
            </w:pPr>
            <w:r w:rsidRPr="00A3636F">
              <w:rPr>
                <w:rFonts w:asciiTheme="minorHAnsi" w:eastAsia="Times New Roman" w:hAnsiTheme="minorHAnsi" w:cs="Times New Roman"/>
                <w:b/>
              </w:rPr>
              <w:t xml:space="preserve"> </w:t>
            </w:r>
          </w:p>
        </w:tc>
        <w:tc>
          <w:tcPr>
            <w:tcW w:w="5386" w:type="dxa"/>
          </w:tcPr>
          <w:p w14:paraId="1A857225"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Pokud statutární zástupce, resp. osoba oprávněná jednat, podepisuje vyúčtování výdajů v listinné podobě, využije tento prostor na výtisku dokumentu pro umístění data a svého podpisu.</w:t>
            </w:r>
          </w:p>
          <w:p w14:paraId="0C78BE80" w14:textId="77777777" w:rsidR="000D3112" w:rsidRPr="00A3636F" w:rsidRDefault="000D3112">
            <w:pPr>
              <w:widowControl/>
              <w:spacing w:line="240" w:lineRule="auto"/>
              <w:rPr>
                <w:rFonts w:asciiTheme="minorHAnsi" w:eastAsia="Times New Roman" w:hAnsiTheme="minorHAnsi" w:cs="Times New Roman"/>
              </w:rPr>
            </w:pPr>
          </w:p>
          <w:p w14:paraId="0F30EBCD" w14:textId="77777777" w:rsidR="00E33255" w:rsidRPr="00A3636F" w:rsidRDefault="002724A5">
            <w:pPr>
              <w:widowControl/>
              <w:spacing w:line="240" w:lineRule="auto"/>
              <w:rPr>
                <w:rFonts w:asciiTheme="minorHAnsi" w:eastAsia="Times New Roman" w:hAnsiTheme="minorHAnsi" w:cs="Times New Roman"/>
              </w:rPr>
            </w:pPr>
            <w:r w:rsidRPr="00A3636F">
              <w:rPr>
                <w:rFonts w:asciiTheme="minorHAnsi" w:eastAsia="Times New Roman" w:hAnsiTheme="minorHAnsi" w:cs="Times New Roman"/>
              </w:rPr>
              <w:t>V případě, že na straně Zaměstnavatele připojuje podpis zmocněnec, musí Zaměstnavatel dodat MZ originál či ověřenou kopii příslušné plné moci.</w:t>
            </w:r>
          </w:p>
        </w:tc>
      </w:tr>
    </w:tbl>
    <w:p w14:paraId="4C0B5A96" w14:textId="77777777" w:rsidR="00E33255" w:rsidRPr="002724A5" w:rsidRDefault="002724A5">
      <w:pPr>
        <w:pStyle w:val="Nzev"/>
        <w:spacing w:before="240" w:after="240"/>
        <w:rPr>
          <w:rFonts w:asciiTheme="minorHAnsi" w:eastAsia="Times New Roman" w:hAnsiTheme="minorHAnsi" w:cs="Times New Roman"/>
          <w:sz w:val="24"/>
          <w:szCs w:val="24"/>
        </w:rPr>
      </w:pPr>
      <w:bookmarkStart w:id="56" w:name="_qsh70q" w:colFirst="0" w:colLast="0"/>
      <w:bookmarkEnd w:id="56"/>
      <w:r w:rsidRPr="002724A5">
        <w:rPr>
          <w:rFonts w:asciiTheme="minorHAnsi" w:hAnsiTheme="minorHAnsi"/>
          <w:sz w:val="24"/>
          <w:szCs w:val="24"/>
        </w:rPr>
        <w:br w:type="page"/>
      </w:r>
    </w:p>
    <w:p w14:paraId="6A9F0DD2" w14:textId="77777777" w:rsidR="00E33255" w:rsidRPr="003024E2" w:rsidRDefault="000D3112" w:rsidP="003024E2">
      <w:pPr>
        <w:pStyle w:val="Nadpiss1"/>
        <w:ind w:left="720"/>
        <w:rPr>
          <w:rStyle w:val="Nadpiss1Char"/>
        </w:rPr>
      </w:pPr>
      <w:bookmarkStart w:id="57" w:name="_3as4poj" w:colFirst="0" w:colLast="0"/>
      <w:bookmarkStart w:id="58" w:name="_Toc57813695"/>
      <w:bookmarkEnd w:id="57"/>
      <w:r w:rsidRPr="003024E2">
        <w:rPr>
          <w:rStyle w:val="Nadpiss1Char"/>
        </w:rPr>
        <w:t>Publicita</w:t>
      </w:r>
      <w:bookmarkEnd w:id="58"/>
    </w:p>
    <w:p w14:paraId="72E22F9E" w14:textId="77777777" w:rsidR="0038754C" w:rsidRPr="002724A5" w:rsidRDefault="0038754C" w:rsidP="0038754C">
      <w:pPr>
        <w:pStyle w:val="Bezmezer"/>
      </w:pPr>
    </w:p>
    <w:p w14:paraId="2619179D" w14:textId="1905CD8C" w:rsidR="000D3112" w:rsidRDefault="002724A5" w:rsidP="00D63D7A">
      <w:pPr>
        <w:spacing w:after="200"/>
        <w:jc w:val="both"/>
        <w:rPr>
          <w:rFonts w:asciiTheme="minorHAnsi" w:eastAsia="Times New Roman" w:hAnsiTheme="minorHAnsi" w:cs="Times New Roman"/>
          <w:sz w:val="24"/>
          <w:szCs w:val="24"/>
        </w:rPr>
      </w:pPr>
      <w:r w:rsidRPr="0038754C">
        <w:rPr>
          <w:rFonts w:asciiTheme="minorHAnsi" w:eastAsia="Times New Roman" w:hAnsiTheme="minorHAnsi" w:cs="Times New Roman"/>
        </w:rPr>
        <w:t>Zaměstnavatel předkládá podklady na formulářích stanovených MZ, pokud není uvedeno jinak. Tyto formuláře již obsahují povinn</w:t>
      </w:r>
      <w:r w:rsidR="000D3112" w:rsidRPr="0038754C">
        <w:rPr>
          <w:rFonts w:asciiTheme="minorHAnsi" w:eastAsia="Times New Roman" w:hAnsiTheme="minorHAnsi" w:cs="Times New Roman"/>
        </w:rPr>
        <w:t>é prvky vizuální identity OPZ a </w:t>
      </w:r>
      <w:r w:rsidRPr="0038754C">
        <w:rPr>
          <w:rFonts w:asciiTheme="minorHAnsi" w:eastAsia="Times New Roman" w:hAnsiTheme="minorHAnsi" w:cs="Times New Roman"/>
        </w:rPr>
        <w:t>případně logo MZ</w:t>
      </w:r>
      <w:r w:rsidRPr="002724A5">
        <w:rPr>
          <w:rFonts w:asciiTheme="minorHAnsi" w:eastAsia="Times New Roman" w:hAnsiTheme="minorHAnsi" w:cs="Times New Roman"/>
          <w:sz w:val="24"/>
          <w:szCs w:val="24"/>
        </w:rPr>
        <w:t>.</w:t>
      </w:r>
      <w:r w:rsidR="00D63D7A">
        <w:rPr>
          <w:rFonts w:asciiTheme="minorHAnsi" w:eastAsia="Times New Roman" w:hAnsiTheme="minorHAnsi" w:cs="Times New Roman"/>
          <w:sz w:val="24"/>
          <w:szCs w:val="24"/>
        </w:rPr>
        <w:t xml:space="preserve"> </w:t>
      </w:r>
      <w:bookmarkStart w:id="59" w:name="_1pxezwc" w:colFirst="0" w:colLast="0"/>
      <w:bookmarkStart w:id="60" w:name="_juw31nnxxo75" w:colFirst="0" w:colLast="0"/>
      <w:bookmarkEnd w:id="59"/>
      <w:bookmarkEnd w:id="60"/>
    </w:p>
    <w:p w14:paraId="1C844989" w14:textId="77777777" w:rsidR="00D63D7A" w:rsidRDefault="00D63D7A" w:rsidP="005C2523">
      <w:pPr>
        <w:spacing w:after="200"/>
        <w:jc w:val="both"/>
        <w:rPr>
          <w:rFonts w:asciiTheme="minorHAnsi" w:eastAsia="Times New Roman" w:hAnsiTheme="minorHAnsi" w:cs="Times New Roman"/>
          <w:color w:val="000000"/>
          <w:sz w:val="24"/>
          <w:szCs w:val="24"/>
        </w:rPr>
      </w:pPr>
    </w:p>
    <w:p w14:paraId="2BABADDD" w14:textId="77777777" w:rsidR="00E33255" w:rsidRPr="003024E2" w:rsidRDefault="000D3112" w:rsidP="003024E2">
      <w:pPr>
        <w:pStyle w:val="Nadpiss1"/>
        <w:ind w:left="720"/>
        <w:rPr>
          <w:rStyle w:val="Nadpiss1Char"/>
        </w:rPr>
      </w:pPr>
      <w:bookmarkStart w:id="61" w:name="_Toc57813696"/>
      <w:r w:rsidRPr="003024E2">
        <w:rPr>
          <w:rStyle w:val="Nadpiss1Char"/>
        </w:rPr>
        <w:t>Změny</w:t>
      </w:r>
      <w:bookmarkEnd w:id="61"/>
    </w:p>
    <w:p w14:paraId="7439CA3A" w14:textId="77777777" w:rsidR="0038754C" w:rsidRPr="002724A5" w:rsidRDefault="0038754C" w:rsidP="0038754C">
      <w:pPr>
        <w:pStyle w:val="Bezmezer"/>
      </w:pPr>
    </w:p>
    <w:p w14:paraId="4C906B34" w14:textId="14D0A805" w:rsidR="000D3112" w:rsidRDefault="002724A5" w:rsidP="00D63D7A">
      <w:pPr>
        <w:widowControl/>
        <w:spacing w:after="200"/>
        <w:jc w:val="both"/>
        <w:rPr>
          <w:rFonts w:asciiTheme="minorHAnsi" w:eastAsia="Times New Roman" w:hAnsiTheme="minorHAnsi" w:cs="Times New Roman"/>
          <w:sz w:val="24"/>
          <w:szCs w:val="24"/>
        </w:rPr>
      </w:pPr>
      <w:r w:rsidRPr="0038754C">
        <w:rPr>
          <w:rFonts w:asciiTheme="minorHAnsi" w:eastAsia="Times New Roman" w:hAnsiTheme="minorHAnsi" w:cs="Times New Roman"/>
        </w:rPr>
        <w:t>Zaměstnavatel je povinen bez zbytečného odkladu oznámit MZ veškeré skutečnosti, které mohou mít vliv na plnění účelu dotace uvedenéh</w:t>
      </w:r>
      <w:r w:rsidR="00D15145" w:rsidRPr="0038754C">
        <w:rPr>
          <w:rFonts w:asciiTheme="minorHAnsi" w:eastAsia="Times New Roman" w:hAnsiTheme="minorHAnsi" w:cs="Times New Roman"/>
        </w:rPr>
        <w:t>o v Rozhodnutí/plnění Smlouvy a </w:t>
      </w:r>
      <w:r w:rsidRPr="0038754C">
        <w:rPr>
          <w:rFonts w:asciiTheme="minorHAnsi" w:eastAsia="Times New Roman" w:hAnsiTheme="minorHAnsi" w:cs="Times New Roman"/>
        </w:rPr>
        <w:t xml:space="preserve">další důležité informace; resp. požádat o změnu Rozhodnutí/vyhotovení dodatku ke Smlouvě. </w:t>
      </w:r>
      <w:bookmarkStart w:id="62" w:name="_49x2ik5" w:colFirst="0" w:colLast="0"/>
      <w:bookmarkStart w:id="63" w:name="_ryc2zisab5g" w:colFirst="0" w:colLast="0"/>
      <w:bookmarkEnd w:id="62"/>
      <w:bookmarkEnd w:id="63"/>
    </w:p>
    <w:p w14:paraId="06CBE0B5" w14:textId="77777777" w:rsidR="00D63D7A" w:rsidRDefault="00D63D7A" w:rsidP="003C6B47">
      <w:pPr>
        <w:widowControl/>
        <w:spacing w:after="200"/>
        <w:jc w:val="both"/>
        <w:rPr>
          <w:rFonts w:asciiTheme="minorHAnsi" w:eastAsia="Times New Roman" w:hAnsiTheme="minorHAnsi" w:cs="Times New Roman"/>
          <w:color w:val="000000"/>
          <w:sz w:val="24"/>
          <w:szCs w:val="24"/>
        </w:rPr>
      </w:pPr>
    </w:p>
    <w:p w14:paraId="5B6D76D7" w14:textId="77777777" w:rsidR="00E33255" w:rsidRPr="003024E2" w:rsidRDefault="000D3112" w:rsidP="003024E2">
      <w:pPr>
        <w:pStyle w:val="Nadpiss1"/>
        <w:ind w:left="720"/>
        <w:rPr>
          <w:rStyle w:val="Nadpiss1Char"/>
        </w:rPr>
      </w:pPr>
      <w:bookmarkStart w:id="64" w:name="_Toc57813697"/>
      <w:r w:rsidRPr="003024E2">
        <w:rPr>
          <w:rStyle w:val="Nadpiss1Char"/>
        </w:rPr>
        <w:t>Financování</w:t>
      </w:r>
      <w:bookmarkEnd w:id="64"/>
    </w:p>
    <w:p w14:paraId="117504DA" w14:textId="77777777" w:rsidR="0038754C" w:rsidRDefault="0038754C" w:rsidP="0038754C">
      <w:pPr>
        <w:pStyle w:val="Bezmezer"/>
      </w:pPr>
    </w:p>
    <w:p w14:paraId="5147E481" w14:textId="77777777" w:rsidR="005E45D4" w:rsidRPr="0038754C" w:rsidRDefault="005E45D4" w:rsidP="00EF6788">
      <w:pPr>
        <w:pStyle w:val="Bezmezer"/>
        <w:numPr>
          <w:ilvl w:val="0"/>
          <w:numId w:val="39"/>
        </w:numPr>
        <w:spacing w:after="200" w:line="276" w:lineRule="auto"/>
        <w:ind w:left="567" w:hanging="567"/>
        <w:rPr>
          <w:rFonts w:asciiTheme="minorHAnsi" w:hAnsiTheme="minorHAnsi"/>
        </w:rPr>
      </w:pPr>
      <w:r w:rsidRPr="0038754C">
        <w:rPr>
          <w:rFonts w:asciiTheme="minorHAnsi" w:hAnsiTheme="minorHAnsi"/>
        </w:rPr>
        <w:t>Financování Zaměstnavatelů na základě Rozhodnutí</w:t>
      </w:r>
    </w:p>
    <w:p w14:paraId="4E160360"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bookmarkStart w:id="65" w:name="_2p2csry" w:colFirst="0" w:colLast="0"/>
      <w:bookmarkEnd w:id="65"/>
      <w:r w:rsidRPr="0038754C">
        <w:rPr>
          <w:rFonts w:asciiTheme="minorHAnsi" w:eastAsia="Times New Roman" w:hAnsiTheme="minorHAnsi" w:cs="Times New Roman"/>
        </w:rPr>
        <w:t>Dotace je poskytována v souladu s Rozhodnutím.</w:t>
      </w:r>
    </w:p>
    <w:p w14:paraId="3D8C63E6"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 xml:space="preserve">Maximální celková výše dotace je stanovena v Rozhodnutí. </w:t>
      </w:r>
    </w:p>
    <w:p w14:paraId="4DE14938" w14:textId="77777777" w:rsidR="00E33255" w:rsidRPr="0038754C"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Zálohy jsou Příjemci poskytovány na základě vyúčtování a případně plánovaných výdajů.</w:t>
      </w:r>
    </w:p>
    <w:p w14:paraId="56C2BAF1" w14:textId="433577C4" w:rsidR="00E33255" w:rsidRDefault="002724A5" w:rsidP="008446CA">
      <w:pPr>
        <w:widowControl/>
        <w:numPr>
          <w:ilvl w:val="0"/>
          <w:numId w:val="21"/>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Podmínkou pro poukázání jednotlivých záloh je p</w:t>
      </w:r>
      <w:r w:rsidR="00333BCE">
        <w:rPr>
          <w:rFonts w:asciiTheme="minorHAnsi" w:eastAsia="Times New Roman" w:hAnsiTheme="minorHAnsi" w:cs="Times New Roman"/>
        </w:rPr>
        <w:t>lnění povinností definovaných v </w:t>
      </w:r>
      <w:r w:rsidRPr="0038754C">
        <w:rPr>
          <w:rFonts w:asciiTheme="minorHAnsi" w:eastAsia="Times New Roman" w:hAnsiTheme="minorHAnsi" w:cs="Times New Roman"/>
        </w:rPr>
        <w:t>Rozhodnutí, tj. zejména předkládání Zpráv o realizaci a tabulek vyúčtování za monitorovací období.</w:t>
      </w:r>
    </w:p>
    <w:p w14:paraId="0C070AAB" w14:textId="77777777" w:rsidR="00597560" w:rsidRPr="0038754C" w:rsidRDefault="00597560" w:rsidP="005F4D46">
      <w:pPr>
        <w:widowControl/>
        <w:spacing w:after="200"/>
        <w:ind w:left="1134"/>
        <w:jc w:val="both"/>
        <w:rPr>
          <w:rFonts w:asciiTheme="minorHAnsi" w:eastAsia="Times New Roman" w:hAnsiTheme="minorHAnsi" w:cs="Times New Roman"/>
        </w:rPr>
      </w:pPr>
    </w:p>
    <w:p w14:paraId="078A81FA" w14:textId="77777777" w:rsidR="005E45D4" w:rsidRPr="0038754C" w:rsidRDefault="005E45D4" w:rsidP="00EF6788">
      <w:pPr>
        <w:pStyle w:val="Odstavecseseznamem"/>
        <w:widowControl/>
        <w:numPr>
          <w:ilvl w:val="0"/>
          <w:numId w:val="39"/>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Financování Zaměstnavatelů na základě Smlouvy</w:t>
      </w:r>
    </w:p>
    <w:p w14:paraId="67A8FFCD" w14:textId="77777777" w:rsidR="00E33255" w:rsidRPr="0038754C" w:rsidRDefault="002724A5" w:rsidP="000D3112">
      <w:pPr>
        <w:widowControl/>
        <w:spacing w:after="200"/>
        <w:ind w:firstLine="567"/>
        <w:rPr>
          <w:rFonts w:asciiTheme="minorHAnsi" w:eastAsia="Times New Roman" w:hAnsiTheme="minorHAnsi" w:cs="Times New Roman"/>
        </w:rPr>
      </w:pPr>
      <w:bookmarkStart w:id="66" w:name="_147n2zr" w:colFirst="0" w:colLast="0"/>
      <w:bookmarkEnd w:id="66"/>
      <w:r w:rsidRPr="0038754C">
        <w:rPr>
          <w:rFonts w:asciiTheme="minorHAnsi" w:eastAsia="Times New Roman" w:hAnsiTheme="minorHAnsi" w:cs="Times New Roman"/>
        </w:rPr>
        <w:t>Informace jsou uvedeny v jednotlivých smlouvách.</w:t>
      </w:r>
    </w:p>
    <w:p w14:paraId="596A4D36" w14:textId="77777777" w:rsidR="00E33255" w:rsidRPr="002724A5" w:rsidRDefault="00E33255" w:rsidP="000D3112">
      <w:pPr>
        <w:pStyle w:val="Nzev"/>
        <w:spacing w:after="200" w:line="276" w:lineRule="auto"/>
        <w:rPr>
          <w:rFonts w:asciiTheme="minorHAnsi" w:eastAsia="Times New Roman" w:hAnsiTheme="minorHAnsi" w:cs="Times New Roman"/>
          <w:sz w:val="24"/>
          <w:szCs w:val="24"/>
        </w:rPr>
      </w:pPr>
      <w:bookmarkStart w:id="67" w:name="_3o7alnk" w:colFirst="0" w:colLast="0"/>
      <w:bookmarkEnd w:id="67"/>
    </w:p>
    <w:p w14:paraId="5E21067A" w14:textId="77777777" w:rsidR="000D3112" w:rsidRDefault="000D3112">
      <w:pPr>
        <w:rPr>
          <w:rFonts w:asciiTheme="minorHAnsi" w:eastAsia="Times New Roman" w:hAnsiTheme="minorHAnsi" w:cs="Times New Roman"/>
          <w:color w:val="000000"/>
          <w:sz w:val="24"/>
          <w:szCs w:val="24"/>
        </w:rPr>
      </w:pPr>
      <w:bookmarkStart w:id="68" w:name="_23ckvvd" w:colFirst="0" w:colLast="0"/>
      <w:bookmarkEnd w:id="68"/>
      <w:r>
        <w:rPr>
          <w:rFonts w:asciiTheme="minorHAnsi" w:eastAsia="Times New Roman" w:hAnsiTheme="minorHAnsi" w:cs="Times New Roman"/>
          <w:sz w:val="24"/>
          <w:szCs w:val="24"/>
        </w:rPr>
        <w:br w:type="page"/>
      </w:r>
    </w:p>
    <w:p w14:paraId="34026BCF" w14:textId="1C36B452" w:rsidR="00E33255" w:rsidRPr="003024E2" w:rsidRDefault="002724A5" w:rsidP="003024E2">
      <w:pPr>
        <w:pStyle w:val="Nadpiss1"/>
        <w:ind w:left="720"/>
        <w:rPr>
          <w:rStyle w:val="Nadpiss1Char"/>
        </w:rPr>
      </w:pPr>
      <w:bookmarkStart w:id="69" w:name="_Toc57813698"/>
      <w:r w:rsidRPr="003024E2">
        <w:rPr>
          <w:rStyle w:val="Nadpiss1Char"/>
        </w:rPr>
        <w:t>P</w:t>
      </w:r>
      <w:r w:rsidR="000D3112" w:rsidRPr="003024E2">
        <w:rPr>
          <w:rStyle w:val="Nadpiss1Char"/>
        </w:rPr>
        <w:t>řílohy</w:t>
      </w:r>
      <w:bookmarkEnd w:id="69"/>
    </w:p>
    <w:p w14:paraId="3738D0B6" w14:textId="77777777" w:rsidR="007E29EF" w:rsidRPr="000D3112" w:rsidRDefault="007E29EF" w:rsidP="0038754C">
      <w:pPr>
        <w:pStyle w:val="Bezmezer"/>
      </w:pPr>
    </w:p>
    <w:p w14:paraId="6FE963B8" w14:textId="0F52B327" w:rsidR="00E33255" w:rsidRPr="0038754C" w:rsidRDefault="002724A5" w:rsidP="00101A5E">
      <w:pPr>
        <w:pStyle w:val="Odstavecseseznamem"/>
        <w:widowControl/>
        <w:numPr>
          <w:ilvl w:val="0"/>
          <w:numId w:val="22"/>
        </w:numPr>
        <w:spacing w:after="200"/>
        <w:ind w:left="567" w:hanging="567"/>
        <w:jc w:val="both"/>
        <w:rPr>
          <w:rFonts w:asciiTheme="minorHAnsi" w:eastAsia="Times New Roman" w:hAnsiTheme="minorHAnsi" w:cs="Times New Roman"/>
        </w:rPr>
      </w:pPr>
      <w:r w:rsidRPr="0038754C">
        <w:rPr>
          <w:rFonts w:asciiTheme="minorHAnsi" w:eastAsia="Times New Roman" w:hAnsiTheme="minorHAnsi" w:cs="Times New Roman"/>
        </w:rPr>
        <w:t>Pověření</w:t>
      </w:r>
      <w:r w:rsidR="00077ACC">
        <w:rPr>
          <w:rFonts w:asciiTheme="minorHAnsi" w:eastAsia="Times New Roman" w:hAnsiTheme="minorHAnsi" w:cs="Times New Roman"/>
        </w:rPr>
        <w:t xml:space="preserve"> </w:t>
      </w:r>
    </w:p>
    <w:p w14:paraId="67A36F38" w14:textId="72CC550E" w:rsidR="00E33255" w:rsidRPr="0038754C" w:rsidRDefault="002724A5" w:rsidP="00A603F6">
      <w:pPr>
        <w:widowControl/>
        <w:numPr>
          <w:ilvl w:val="0"/>
          <w:numId w:val="6"/>
        </w:numPr>
        <w:spacing w:after="200"/>
        <w:ind w:left="1134" w:hanging="567"/>
        <w:contextualSpacing/>
        <w:jc w:val="both"/>
        <w:rPr>
          <w:rFonts w:asciiTheme="minorHAnsi" w:eastAsia="Times New Roman" w:hAnsiTheme="minorHAnsi" w:cs="Times New Roman"/>
        </w:rPr>
      </w:pPr>
      <w:r w:rsidRPr="0038754C">
        <w:rPr>
          <w:rFonts w:asciiTheme="minorHAnsi" w:eastAsia="Times New Roman" w:hAnsiTheme="minorHAnsi" w:cs="Times New Roman"/>
        </w:rPr>
        <w:t>Zamě</w:t>
      </w:r>
      <w:r w:rsidR="002E1E22">
        <w:rPr>
          <w:rFonts w:asciiTheme="minorHAnsi" w:eastAsia="Times New Roman" w:hAnsiTheme="minorHAnsi" w:cs="Times New Roman"/>
        </w:rPr>
        <w:t>stnavatel na základě Rozhodnutí</w:t>
      </w:r>
      <w:r w:rsidR="00522E60">
        <w:rPr>
          <w:rFonts w:asciiTheme="minorHAnsi" w:eastAsia="Times New Roman" w:hAnsiTheme="minorHAnsi" w:cs="Times New Roman"/>
        </w:rPr>
        <w:t xml:space="preserve"> – verze 1.0</w:t>
      </w:r>
    </w:p>
    <w:p w14:paraId="03EEAE69" w14:textId="0CFDBD2C" w:rsidR="00E33255" w:rsidRPr="0038754C" w:rsidRDefault="002724A5" w:rsidP="004B402C">
      <w:pPr>
        <w:widowControl/>
        <w:numPr>
          <w:ilvl w:val="0"/>
          <w:numId w:val="6"/>
        </w:numPr>
        <w:spacing w:after="200"/>
        <w:ind w:left="1134" w:hanging="567"/>
        <w:jc w:val="both"/>
        <w:rPr>
          <w:rFonts w:asciiTheme="minorHAnsi" w:eastAsia="Times New Roman" w:hAnsiTheme="minorHAnsi" w:cs="Times New Roman"/>
        </w:rPr>
      </w:pPr>
      <w:r w:rsidRPr="0038754C">
        <w:rPr>
          <w:rFonts w:asciiTheme="minorHAnsi" w:eastAsia="Times New Roman" w:hAnsiTheme="minorHAnsi" w:cs="Times New Roman"/>
        </w:rPr>
        <w:t>Z</w:t>
      </w:r>
      <w:r w:rsidR="002E1E22">
        <w:rPr>
          <w:rFonts w:asciiTheme="minorHAnsi" w:eastAsia="Times New Roman" w:hAnsiTheme="minorHAnsi" w:cs="Times New Roman"/>
        </w:rPr>
        <w:t>aměstnavatel na základě Smlouvy</w:t>
      </w:r>
      <w:r w:rsidR="00522E60">
        <w:rPr>
          <w:rFonts w:asciiTheme="minorHAnsi" w:eastAsia="Times New Roman" w:hAnsiTheme="minorHAnsi" w:cs="Times New Roman"/>
        </w:rPr>
        <w:t xml:space="preserve"> – verze 1.0</w:t>
      </w:r>
    </w:p>
    <w:p w14:paraId="128B3F89" w14:textId="211EFF21" w:rsidR="00101A5E"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Zpráva o realizaci </w:t>
      </w:r>
      <w:r w:rsidR="003E4F8C">
        <w:rPr>
          <w:rFonts w:asciiTheme="minorHAnsi" w:eastAsia="Times New Roman" w:hAnsiTheme="minorHAnsi" w:cs="Times New Roman"/>
        </w:rPr>
        <w:t>– účast zaměstnanců na klíčových aktivitách projektu</w:t>
      </w:r>
      <w:r w:rsidR="00077ACC">
        <w:rPr>
          <w:rFonts w:asciiTheme="minorHAnsi" w:eastAsia="Times New Roman" w:hAnsiTheme="minorHAnsi" w:cs="Times New Roman"/>
        </w:rPr>
        <w:t xml:space="preserve"> – verze 1.0</w:t>
      </w:r>
    </w:p>
    <w:p w14:paraId="49AA8F22" w14:textId="361A1252"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Vyúčtování výdajů – mzdové příspěvky, atestace</w:t>
      </w:r>
      <w:r w:rsidR="00077ACC">
        <w:rPr>
          <w:rFonts w:asciiTheme="minorHAnsi" w:eastAsia="Times New Roman" w:hAnsiTheme="minorHAnsi" w:cs="Times New Roman"/>
        </w:rPr>
        <w:t xml:space="preserve"> – verze 1.0</w:t>
      </w:r>
    </w:p>
    <w:p w14:paraId="2F41F8AC" w14:textId="7AF5AE00"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 xml:space="preserve">Vyúčtování výdajů – mimo mzdové příspěvky </w:t>
      </w:r>
      <w:r w:rsidR="00077ACC">
        <w:rPr>
          <w:rFonts w:asciiTheme="minorHAnsi" w:eastAsia="Times New Roman" w:hAnsiTheme="minorHAnsi" w:cs="Times New Roman"/>
        </w:rPr>
        <w:t>– verze 1.0</w:t>
      </w:r>
    </w:p>
    <w:p w14:paraId="10EDB8DA" w14:textId="1EDEE819" w:rsidR="00E33255" w:rsidRPr="00F00BA2" w:rsidRDefault="002724A5" w:rsidP="00F00BA2">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Vyúčtování výdajů – přímá podpora – souhrn</w:t>
      </w:r>
      <w:r w:rsidR="000A597D">
        <w:rPr>
          <w:rFonts w:asciiTheme="minorHAnsi" w:eastAsia="Times New Roman" w:hAnsiTheme="minorHAnsi" w:cs="Times New Roman"/>
        </w:rPr>
        <w:t xml:space="preserve"> </w:t>
      </w:r>
      <w:r w:rsidR="00077ACC">
        <w:rPr>
          <w:rFonts w:asciiTheme="minorHAnsi" w:eastAsia="Times New Roman" w:hAnsiTheme="minorHAnsi" w:cs="Times New Roman"/>
        </w:rPr>
        <w:t xml:space="preserve">– verze 1.0 </w:t>
      </w:r>
      <w:r w:rsidR="00F00BA2">
        <w:rPr>
          <w:rFonts w:asciiTheme="minorHAnsi" w:eastAsia="Times New Roman" w:hAnsiTheme="minorHAnsi" w:cs="Times New Roman"/>
        </w:rPr>
        <w:t xml:space="preserve">– příloha </w:t>
      </w:r>
      <w:r w:rsidR="00FD32C0" w:rsidRPr="00F00BA2">
        <w:rPr>
          <w:rFonts w:asciiTheme="minorHAnsi" w:eastAsia="Times New Roman" w:hAnsiTheme="minorHAnsi" w:cs="Times New Roman"/>
        </w:rPr>
        <w:t>zrušena bez náhrady</w:t>
      </w:r>
      <w:r w:rsidRPr="00F00BA2">
        <w:rPr>
          <w:rFonts w:asciiTheme="minorHAnsi" w:eastAsia="Times New Roman" w:hAnsiTheme="minorHAnsi" w:cs="Times New Roman"/>
        </w:rPr>
        <w:t xml:space="preserve"> </w:t>
      </w:r>
    </w:p>
    <w:p w14:paraId="0AD938EC" w14:textId="4742D94C" w:rsidR="00E33255" w:rsidRPr="0038754C" w:rsidRDefault="002724A5" w:rsidP="008446CA">
      <w:pPr>
        <w:pStyle w:val="Odstavecseseznamem"/>
        <w:widowControl/>
        <w:numPr>
          <w:ilvl w:val="0"/>
          <w:numId w:val="22"/>
        </w:numPr>
        <w:spacing w:after="200"/>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Karta účastníka projektu</w:t>
      </w:r>
      <w:r w:rsidR="00077ACC">
        <w:rPr>
          <w:rFonts w:asciiTheme="minorHAnsi" w:eastAsia="Times New Roman" w:hAnsiTheme="minorHAnsi" w:cs="Times New Roman"/>
        </w:rPr>
        <w:t xml:space="preserve"> – verze 1.0</w:t>
      </w:r>
    </w:p>
    <w:p w14:paraId="4A697247" w14:textId="42D11C4F" w:rsidR="00E33255" w:rsidRDefault="002724A5" w:rsidP="003C6B47">
      <w:pPr>
        <w:pStyle w:val="Odstavecseseznamem"/>
        <w:widowControl/>
        <w:numPr>
          <w:ilvl w:val="0"/>
          <w:numId w:val="22"/>
        </w:numPr>
        <w:ind w:left="567" w:hanging="567"/>
        <w:contextualSpacing w:val="0"/>
        <w:jc w:val="both"/>
        <w:rPr>
          <w:rFonts w:asciiTheme="minorHAnsi" w:eastAsia="Times New Roman" w:hAnsiTheme="minorHAnsi" w:cs="Times New Roman"/>
        </w:rPr>
      </w:pPr>
      <w:r w:rsidRPr="0038754C">
        <w:rPr>
          <w:rFonts w:asciiTheme="minorHAnsi" w:eastAsia="Times New Roman" w:hAnsiTheme="minorHAnsi" w:cs="Times New Roman"/>
        </w:rPr>
        <w:t>Výkaz účasti na specializačním vzdělávání</w:t>
      </w:r>
    </w:p>
    <w:p w14:paraId="3E888F4E" w14:textId="7D972E47" w:rsidR="00101A5E" w:rsidRDefault="00A603F6">
      <w:pPr>
        <w:pStyle w:val="Odstavecseseznamem"/>
        <w:widowControl/>
        <w:numPr>
          <w:ilvl w:val="1"/>
          <w:numId w:val="21"/>
        </w:numPr>
        <w:ind w:left="1134" w:hanging="567"/>
        <w:contextualSpacing w:val="0"/>
        <w:jc w:val="both"/>
        <w:rPr>
          <w:rFonts w:asciiTheme="minorHAnsi" w:eastAsia="Times New Roman" w:hAnsiTheme="minorHAnsi" w:cs="Times New Roman"/>
        </w:rPr>
      </w:pPr>
      <w:r>
        <w:rPr>
          <w:rFonts w:asciiTheme="minorHAnsi" w:eastAsia="Times New Roman" w:hAnsiTheme="minorHAnsi" w:cs="Times New Roman"/>
        </w:rPr>
        <w:t>Výkaz účasti na specializačním vzdělávání</w:t>
      </w:r>
      <w:r w:rsidR="00077ACC">
        <w:rPr>
          <w:rFonts w:asciiTheme="minorHAnsi" w:eastAsia="Times New Roman" w:hAnsiTheme="minorHAnsi" w:cs="Times New Roman"/>
        </w:rPr>
        <w:t xml:space="preserve"> – verze 1.0</w:t>
      </w:r>
    </w:p>
    <w:p w14:paraId="44B29CDD" w14:textId="26E028D9" w:rsidR="00912230" w:rsidRPr="00912230" w:rsidRDefault="00912230" w:rsidP="003C6B47">
      <w:pPr>
        <w:pStyle w:val="Odstavecseseznamem"/>
        <w:widowControl/>
        <w:numPr>
          <w:ilvl w:val="1"/>
          <w:numId w:val="21"/>
        </w:numPr>
        <w:ind w:left="1134" w:hanging="567"/>
        <w:contextualSpacing w:val="0"/>
        <w:jc w:val="both"/>
        <w:rPr>
          <w:rFonts w:asciiTheme="minorHAnsi" w:eastAsia="Times New Roman" w:hAnsiTheme="minorHAnsi" w:cs="Times New Roman"/>
        </w:rPr>
      </w:pPr>
      <w:r w:rsidRPr="00912230">
        <w:rPr>
          <w:rFonts w:asciiTheme="minorHAnsi" w:eastAsia="Times New Roman" w:hAnsiTheme="minorHAnsi" w:cs="Times New Roman"/>
        </w:rPr>
        <w:t xml:space="preserve">Pracovní výkaz </w:t>
      </w:r>
      <w:r w:rsidR="00077ACC">
        <w:rPr>
          <w:rFonts w:asciiTheme="minorHAnsi" w:eastAsia="Times New Roman" w:hAnsiTheme="minorHAnsi" w:cs="Times New Roman"/>
        </w:rPr>
        <w:t>– verze 1.0</w:t>
      </w:r>
    </w:p>
    <w:p w14:paraId="3767D856" w14:textId="77777777" w:rsidR="0087223D" w:rsidRPr="0087223D" w:rsidRDefault="0087223D" w:rsidP="0087223D">
      <w:pPr>
        <w:widowControl/>
        <w:spacing w:after="200"/>
        <w:ind w:left="567"/>
        <w:jc w:val="both"/>
        <w:rPr>
          <w:rFonts w:asciiTheme="minorHAnsi" w:eastAsia="Times New Roman" w:hAnsiTheme="minorHAnsi" w:cs="Times New Roman"/>
        </w:rPr>
      </w:pPr>
    </w:p>
    <w:p w14:paraId="73026230" w14:textId="77777777" w:rsidR="00E33255" w:rsidRPr="002724A5" w:rsidRDefault="00E33255" w:rsidP="000D3112">
      <w:pPr>
        <w:widowControl/>
        <w:spacing w:after="200"/>
        <w:rPr>
          <w:rFonts w:asciiTheme="minorHAnsi" w:eastAsia="Times New Roman" w:hAnsiTheme="minorHAnsi" w:cs="Times New Roman"/>
          <w:sz w:val="24"/>
          <w:szCs w:val="24"/>
        </w:rPr>
      </w:pPr>
    </w:p>
    <w:sectPr w:rsidR="00E33255" w:rsidRPr="002724A5" w:rsidSect="00DC033A">
      <w:headerReference w:type="default" r:id="rId11"/>
      <w:footerReference w:type="default" r:id="rId12"/>
      <w:pgSz w:w="11906" w:h="16838" w:code="9"/>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B69A" w14:textId="77777777" w:rsidR="00696206" w:rsidRDefault="00696206">
      <w:pPr>
        <w:spacing w:line="240" w:lineRule="auto"/>
      </w:pPr>
      <w:r>
        <w:separator/>
      </w:r>
    </w:p>
  </w:endnote>
  <w:endnote w:type="continuationSeparator" w:id="0">
    <w:p w14:paraId="080D310B" w14:textId="77777777" w:rsidR="00696206" w:rsidRDefault="00696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229" w14:textId="77777777" w:rsidR="007E4180" w:rsidRDefault="007E4180">
    <w:pPr>
      <w:rPr>
        <w:sz w:val="18"/>
        <w:szCs w:val="18"/>
      </w:rPr>
    </w:pPr>
  </w:p>
  <w:tbl>
    <w:tblPr>
      <w:tblStyle w:val="a6"/>
      <w:tblW w:w="9026"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7E4180" w14:paraId="2EC19FCF"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A29374" w14:textId="5E5B5E3B" w:rsidR="007E4180" w:rsidRDefault="007E4180">
          <w:pPr>
            <w:spacing w:line="240" w:lineRule="auto"/>
            <w:rPr>
              <w:sz w:val="18"/>
              <w:szCs w:val="18"/>
            </w:rPr>
          </w:pPr>
          <w:r>
            <w:rPr>
              <w:rFonts w:ascii="Calibri" w:eastAsia="Calibri" w:hAnsi="Calibri" w:cs="Calibri"/>
              <w:sz w:val="18"/>
              <w:szCs w:val="18"/>
            </w:rPr>
            <w:t xml:space="preserve">Číslo verze: 3.0 </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FF7379" w14:textId="71D68491" w:rsidR="007E4180" w:rsidRDefault="007E4180">
          <w:pPr>
            <w:jc w:val="center"/>
            <w:rPr>
              <w:sz w:val="18"/>
              <w:szCs w:val="18"/>
            </w:rPr>
          </w:pPr>
          <w:r w:rsidRPr="00AA3B15">
            <w:rPr>
              <w:rFonts w:ascii="Calibri" w:eastAsia="Calibri" w:hAnsi="Calibri" w:cs="Calibri"/>
              <w:sz w:val="18"/>
              <w:szCs w:val="18"/>
            </w:rPr>
            <w:t xml:space="preserve">Platnost od: 1. </w:t>
          </w:r>
          <w:r w:rsidR="00AA3B15" w:rsidRPr="00AA3B15">
            <w:rPr>
              <w:rFonts w:ascii="Calibri" w:eastAsia="Calibri" w:hAnsi="Calibri" w:cs="Calibri"/>
              <w:sz w:val="18"/>
              <w:szCs w:val="18"/>
            </w:rPr>
            <w:t>1</w:t>
          </w:r>
          <w:r w:rsidRPr="00AA3B15">
            <w:rPr>
              <w:rFonts w:ascii="Calibri" w:eastAsia="Calibri" w:hAnsi="Calibri" w:cs="Calibri"/>
              <w:sz w:val="18"/>
              <w:szCs w:val="18"/>
            </w:rPr>
            <w:t>. 20</w:t>
          </w:r>
          <w:r w:rsidR="00AA3B15" w:rsidRPr="00AA3B15">
            <w:rPr>
              <w:rFonts w:ascii="Calibri" w:eastAsia="Calibri" w:hAnsi="Calibri" w:cs="Calibri"/>
              <w:sz w:val="18"/>
              <w:szCs w:val="18"/>
            </w:rPr>
            <w:t>2</w:t>
          </w:r>
          <w:r w:rsidRPr="00AA3B15">
            <w:rPr>
              <w:rFonts w:ascii="Calibri" w:eastAsia="Calibri" w:hAnsi="Calibri" w:cs="Calibri"/>
              <w:sz w:val="18"/>
              <w:szCs w:val="18"/>
            </w:rPr>
            <w:t>1</w:t>
          </w:r>
        </w:p>
      </w:tc>
      <w:tc>
        <w:tcPr>
          <w:tcW w:w="300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DFDDADA" w14:textId="77777777" w:rsidR="007E4180" w:rsidRDefault="007E4180">
          <w:pPr>
            <w:pBdr>
              <w:top w:val="nil"/>
              <w:left w:val="nil"/>
              <w:bottom w:val="nil"/>
              <w:right w:val="nil"/>
              <w:between w:val="nil"/>
            </w:pBdr>
            <w:spacing w:line="240" w:lineRule="auto"/>
            <w:jc w:val="right"/>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Pr>
              <w:noProof/>
              <w:sz w:val="18"/>
              <w:szCs w:val="18"/>
            </w:rPr>
            <w:t>20</w:t>
          </w:r>
          <w:r>
            <w:rPr>
              <w:sz w:val="18"/>
              <w:szCs w:val="18"/>
            </w:rPr>
            <w:fldChar w:fldCharType="end"/>
          </w:r>
          <w:r>
            <w:rPr>
              <w:sz w:val="18"/>
              <w:szCs w:val="18"/>
            </w:rPr>
            <w:t xml:space="preserve"> (celkem </w:t>
          </w:r>
          <w:r>
            <w:rPr>
              <w:sz w:val="18"/>
              <w:szCs w:val="18"/>
            </w:rPr>
            <w:fldChar w:fldCharType="begin"/>
          </w:r>
          <w:r>
            <w:rPr>
              <w:sz w:val="18"/>
              <w:szCs w:val="18"/>
            </w:rPr>
            <w:instrText>NUMPAGES</w:instrText>
          </w:r>
          <w:r>
            <w:rPr>
              <w:sz w:val="18"/>
              <w:szCs w:val="18"/>
            </w:rPr>
            <w:fldChar w:fldCharType="separate"/>
          </w:r>
          <w:r>
            <w:rPr>
              <w:noProof/>
              <w:sz w:val="18"/>
              <w:szCs w:val="18"/>
            </w:rPr>
            <w:t>29</w:t>
          </w:r>
          <w:r>
            <w:rPr>
              <w:sz w:val="18"/>
              <w:szCs w:val="18"/>
            </w:rPr>
            <w:fldChar w:fldCharType="end"/>
          </w:r>
          <w:r>
            <w:rPr>
              <w:sz w:val="18"/>
              <w:szCs w:val="18"/>
            </w:rPr>
            <w:t>)</w:t>
          </w:r>
        </w:p>
      </w:tc>
    </w:tr>
  </w:tbl>
  <w:p w14:paraId="551C8E08" w14:textId="77777777" w:rsidR="007E4180" w:rsidRDefault="007E4180">
    <w:pPr>
      <w:jc w:val="right"/>
    </w:pPr>
    <w:r>
      <w:tab/>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0C55" w14:textId="77777777" w:rsidR="00696206" w:rsidRDefault="00696206">
      <w:pPr>
        <w:spacing w:line="240" w:lineRule="auto"/>
      </w:pPr>
      <w:r>
        <w:separator/>
      </w:r>
    </w:p>
  </w:footnote>
  <w:footnote w:type="continuationSeparator" w:id="0">
    <w:p w14:paraId="3D781ABB" w14:textId="77777777" w:rsidR="00696206" w:rsidRDefault="00696206">
      <w:pPr>
        <w:spacing w:line="240" w:lineRule="auto"/>
      </w:pPr>
      <w:r>
        <w:continuationSeparator/>
      </w:r>
    </w:p>
  </w:footnote>
  <w:footnote w:id="1">
    <w:p w14:paraId="00F413A2"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nižšího než plného úvazku (minimálně však 0,5) se praxe poměrně prodlužuje. </w:t>
      </w:r>
    </w:p>
  </w:footnote>
  <w:footnote w:id="2">
    <w:p w14:paraId="2EA1DA96"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Vzdělávací program neurologie, Věstník MZ částka 7, červen 2015; Vzdělávací program dětské lékařství, Věstník MZ částka 8, listopad</w:t>
      </w:r>
      <w:r>
        <w:rPr>
          <w:rFonts w:asciiTheme="minorHAnsi" w:eastAsia="Times New Roman" w:hAnsiTheme="minorHAnsi" w:cs="Times New Roman"/>
          <w:sz w:val="20"/>
          <w:szCs w:val="20"/>
        </w:rPr>
        <w:t xml:space="preserve"> 2009</w:t>
      </w:r>
      <w:r w:rsidRPr="002724A5">
        <w:rPr>
          <w:rFonts w:asciiTheme="minorHAnsi" w:eastAsia="Times New Roman" w:hAnsiTheme="minorHAnsi" w:cs="Times New Roman"/>
          <w:sz w:val="20"/>
          <w:szCs w:val="20"/>
        </w:rPr>
        <w:t>.</w:t>
      </w:r>
    </w:p>
  </w:footnote>
  <w:footnote w:id="3">
    <w:p w14:paraId="124B70D5"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Vyhláška č. 221/2018 Sb., o vzdělávání v základních kmenech lékařů</w:t>
      </w:r>
      <w:r>
        <w:rPr>
          <w:rFonts w:asciiTheme="minorHAnsi" w:eastAsia="Times New Roman" w:hAnsiTheme="minorHAnsi" w:cs="Times New Roman"/>
          <w:sz w:val="20"/>
          <w:szCs w:val="20"/>
        </w:rPr>
        <w:t xml:space="preserve"> (dále jen „Vyhláška č. 221/2018 Sb.“)</w:t>
      </w:r>
      <w:r w:rsidRPr="002724A5">
        <w:rPr>
          <w:rFonts w:asciiTheme="minorHAnsi" w:eastAsia="Times New Roman" w:hAnsiTheme="minorHAnsi" w:cs="Times New Roman"/>
          <w:sz w:val="20"/>
          <w:szCs w:val="20"/>
        </w:rPr>
        <w:t>, vyžaduje praxi v délce 30 měsíců.</w:t>
      </w:r>
    </w:p>
  </w:footnote>
  <w:footnote w:id="4">
    <w:p w14:paraId="73344D2A"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Viz č</w:t>
      </w:r>
      <w:r w:rsidRPr="0038754C">
        <w:rPr>
          <w:rFonts w:asciiTheme="minorHAnsi" w:eastAsia="Times New Roman" w:hAnsiTheme="minorHAnsi" w:cs="Times New Roman"/>
          <w:sz w:val="20"/>
          <w:szCs w:val="20"/>
        </w:rPr>
        <w:t>ást III</w:t>
      </w:r>
      <w:r>
        <w:rPr>
          <w:rFonts w:asciiTheme="minorHAnsi" w:eastAsia="Times New Roman" w:hAnsiTheme="minorHAnsi" w:cs="Times New Roman"/>
          <w:sz w:val="20"/>
          <w:szCs w:val="20"/>
        </w:rPr>
        <w:t>. tohoto Metodického pokynu</w:t>
      </w:r>
      <w:r w:rsidRPr="0038754C">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kapitola </w:t>
      </w:r>
      <w:r w:rsidRPr="0038754C">
        <w:rPr>
          <w:rFonts w:asciiTheme="minorHAnsi" w:eastAsia="Times New Roman" w:hAnsiTheme="minorHAnsi" w:cs="Times New Roman"/>
          <w:sz w:val="20"/>
          <w:szCs w:val="20"/>
        </w:rPr>
        <w:t>Seznam podkladů.</w:t>
      </w:r>
    </w:p>
  </w:footnote>
  <w:footnote w:id="5">
    <w:p w14:paraId="38814C24"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Resp. kteří teoretickou část vzdělávání absolvovali před více než pěti, resp. 10 lety. </w:t>
      </w:r>
    </w:p>
  </w:footnote>
  <w:footnote w:id="6">
    <w:p w14:paraId="5352D752"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Vzdělávací program DN Věstník 2018 umožňuje za určitých okolností absolvovat v průběhu specializovaného výcviku teoretickou část vzdělávání, která jinak podle </w:t>
      </w:r>
      <w:r>
        <w:rPr>
          <w:rFonts w:asciiTheme="minorHAnsi" w:eastAsia="Times New Roman" w:hAnsiTheme="minorHAnsi" w:cs="Times New Roman"/>
          <w:sz w:val="20"/>
          <w:szCs w:val="20"/>
        </w:rPr>
        <w:t>V</w:t>
      </w:r>
      <w:r w:rsidRPr="002724A5">
        <w:rPr>
          <w:rFonts w:asciiTheme="minorHAnsi" w:eastAsia="Times New Roman" w:hAnsiTheme="minorHAnsi" w:cs="Times New Roman"/>
          <w:sz w:val="20"/>
          <w:szCs w:val="20"/>
        </w:rPr>
        <w:t>yhlášky č. 221/2018 Sb. spadá do vzdělávání v základním kmeni.</w:t>
      </w:r>
    </w:p>
  </w:footnote>
  <w:footnote w:id="7">
    <w:p w14:paraId="2C1B4141" w14:textId="3EE8F1FE" w:rsidR="007E4180" w:rsidRPr="002724A5" w:rsidRDefault="007E4180" w:rsidP="003C6B47">
      <w:pPr>
        <w:pStyle w:val="Poznmka"/>
        <w:rPr>
          <w:rFonts w:asciiTheme="minorHAnsi" w:eastAsia="Times New Roman" w:hAnsiTheme="minorHAnsi" w:cs="Times New Roman"/>
        </w:rPr>
      </w:pPr>
      <w:r w:rsidRPr="002724A5">
        <w:rPr>
          <w:rFonts w:asciiTheme="minorHAnsi" w:hAnsiTheme="minorHAnsi"/>
          <w:vertAlign w:val="superscript"/>
        </w:rPr>
        <w:footnoteRef/>
      </w:r>
      <w:r w:rsidRPr="002724A5">
        <w:rPr>
          <w:rFonts w:asciiTheme="minorHAnsi" w:eastAsia="Times New Roman" w:hAnsiTheme="minorHAnsi" w:cs="Times New Roman"/>
        </w:rPr>
        <w:t xml:space="preserve"> Resp. v průběhu monitorovacích období stanovených v Rozhodnutí/Smlouvě a byl uhrazen nejpozději do jednoho měsíce následujícího po uplynutí posledního monitorovacího období, resp. do ukončení administrace poslední Zprávy o realizaci projektu. Zaměstnavatel </w:t>
      </w:r>
      <w:r w:rsidRPr="00BD3C1B">
        <w:rPr>
          <w:rFonts w:asciiTheme="minorHAnsi" w:eastAsia="Times New Roman" w:hAnsiTheme="minorHAnsi" w:cs="Times New Roman"/>
        </w:rPr>
        <w:t xml:space="preserve">může nárokovat i výdaje, které vznikly v předchozích monitorovacích obdobích, pokud tak dosud neudělal. </w:t>
      </w:r>
      <w:r w:rsidRPr="00924260">
        <w:rPr>
          <w:rFonts w:asciiTheme="minorHAnsi" w:eastAsia="Times New Roman" w:hAnsiTheme="minorHAnsi" w:cs="Times New Roman"/>
        </w:rPr>
        <w:t>Zaměstnavatel výdaj uvede do tabulek vyúčtování tehdy, pokud byl v daném monitorovacím období i uhrazen.</w:t>
      </w:r>
    </w:p>
  </w:footnote>
  <w:footnote w:id="8">
    <w:p w14:paraId="2CA313A3" w14:textId="77777777" w:rsidR="007E4180" w:rsidRPr="003C6B47" w:rsidRDefault="007E4180" w:rsidP="003C6B47">
      <w:pPr>
        <w:pStyle w:val="Poznmka"/>
        <w:rPr>
          <w:rFonts w:asciiTheme="minorHAnsi" w:eastAsia="Times New Roman" w:hAnsiTheme="minorHAnsi" w:cs="Times New Roman"/>
        </w:rPr>
      </w:pPr>
      <w:r>
        <w:rPr>
          <w:rStyle w:val="Znakapoznpodarou"/>
        </w:rPr>
        <w:footnoteRef/>
      </w:r>
      <w:r>
        <w:t xml:space="preserve"> </w:t>
      </w:r>
      <w:r w:rsidRPr="003C6B47">
        <w:rPr>
          <w:rFonts w:asciiTheme="minorHAnsi" w:eastAsia="Times New Roman" w:hAnsiTheme="minorHAnsi" w:cs="Times New Roman"/>
        </w:rPr>
        <w:t>Pro účely tohoto Metodického pokynu se nerozlišuje mezi nákladem a výdajem.</w:t>
      </w:r>
      <w:r w:rsidRPr="006C1730">
        <w:rPr>
          <w:rFonts w:asciiTheme="minorHAnsi" w:eastAsia="Times New Roman" w:hAnsiTheme="minorHAnsi" w:cs="Times New Roman"/>
        </w:rPr>
        <w:t xml:space="preserve"> </w:t>
      </w:r>
    </w:p>
  </w:footnote>
  <w:footnote w:id="9">
    <w:p w14:paraId="07351076"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Tento bod neplatí pro Zaměstnavatele na základě Smlouvy. </w:t>
      </w:r>
    </w:p>
  </w:footnote>
  <w:footnote w:id="10">
    <w:p w14:paraId="19C533D8"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cestovních náhrad stačí označit cestovní příkaz.</w:t>
      </w:r>
    </w:p>
  </w:footnote>
  <w:footnote w:id="11">
    <w:p w14:paraId="3D62A90E" w14:textId="77777777" w:rsidR="007E4180" w:rsidRPr="0006257B" w:rsidRDefault="007E4180" w:rsidP="0006257B">
      <w:pPr>
        <w:pStyle w:val="Textpoznpodarou"/>
        <w:spacing w:after="40"/>
        <w:rPr>
          <w:rFonts w:asciiTheme="minorHAnsi" w:hAnsiTheme="minorHAnsi"/>
          <w:lang w:val="cs-CZ"/>
        </w:rPr>
      </w:pPr>
      <w:r w:rsidRPr="0006257B">
        <w:rPr>
          <w:rStyle w:val="Znakapoznpodarou"/>
          <w:rFonts w:asciiTheme="minorHAnsi" w:hAnsiTheme="minorHAnsi"/>
        </w:rPr>
        <w:footnoteRef/>
      </w:r>
      <w:r w:rsidRPr="0006257B">
        <w:rPr>
          <w:rFonts w:asciiTheme="minorHAnsi" w:hAnsiTheme="minorHAnsi"/>
        </w:rPr>
        <w:t xml:space="preserve"> </w:t>
      </w:r>
      <w:r w:rsidRPr="0006257B">
        <w:rPr>
          <w:rFonts w:asciiTheme="minorHAnsi" w:hAnsiTheme="minorHAnsi"/>
          <w:lang w:val="cs-CZ"/>
        </w:rPr>
        <w:t>Viz část III. tohoto Metodického pokynu.</w:t>
      </w:r>
    </w:p>
  </w:footnote>
  <w:footnote w:id="12">
    <w:p w14:paraId="0CFC51C9" w14:textId="77777777" w:rsidR="007E4180" w:rsidRPr="001B7476"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KA 1 až KA 4 realizovaných Institutem postgraduálního vzdělávání ve zdravotnictví (</w:t>
      </w:r>
      <w:r>
        <w:rPr>
          <w:rFonts w:asciiTheme="minorHAnsi" w:eastAsia="Times New Roman" w:hAnsiTheme="minorHAnsi" w:cs="Times New Roman"/>
          <w:sz w:val="20"/>
          <w:szCs w:val="20"/>
        </w:rPr>
        <w:t>dále jen „</w:t>
      </w:r>
      <w:r w:rsidRPr="002724A5">
        <w:rPr>
          <w:rFonts w:asciiTheme="minorHAnsi" w:eastAsia="Times New Roman" w:hAnsiTheme="minorHAnsi" w:cs="Times New Roman"/>
          <w:sz w:val="20"/>
          <w:szCs w:val="20"/>
        </w:rPr>
        <w:t>IPVZ</w:t>
      </w:r>
      <w:r>
        <w:rPr>
          <w:rFonts w:asciiTheme="minorHAnsi" w:eastAsia="Times New Roman" w:hAnsiTheme="minorHAnsi" w:cs="Times New Roman"/>
          <w:sz w:val="20"/>
          <w:szCs w:val="20"/>
        </w:rPr>
        <w:t>“</w:t>
      </w:r>
      <w:r w:rsidRPr="002724A5">
        <w:rPr>
          <w:rFonts w:asciiTheme="minorHAnsi" w:eastAsia="Times New Roman" w:hAnsiTheme="minorHAnsi" w:cs="Times New Roman"/>
          <w:sz w:val="20"/>
          <w:szCs w:val="20"/>
        </w:rPr>
        <w:t xml:space="preserve">) je možné se účastnit uvedených kurzů i ve variantě s vyšší časovou dotací, než danému účastníkovi </w:t>
      </w:r>
      <w:r w:rsidRPr="001B7476">
        <w:rPr>
          <w:rFonts w:asciiTheme="minorHAnsi" w:eastAsia="Times New Roman" w:hAnsiTheme="minorHAnsi" w:cs="Times New Roman"/>
          <w:sz w:val="20"/>
          <w:szCs w:val="20"/>
        </w:rPr>
        <w:t>dle kapitoly Zapojení účastníků do klíčových aktivit přísluší, a to do doby akreditace nových (kratších) kurzů IPVZ a také za předpokladu, že IPVZ v dané době nevypsal kurzy s nižší časovou dotací.</w:t>
      </w:r>
    </w:p>
  </w:footnote>
  <w:footnote w:id="13">
    <w:p w14:paraId="46DA3B60"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1B7476">
        <w:rPr>
          <w:rFonts w:asciiTheme="minorHAnsi" w:hAnsiTheme="minorHAnsi"/>
          <w:sz w:val="20"/>
          <w:szCs w:val="20"/>
          <w:vertAlign w:val="superscript"/>
        </w:rPr>
        <w:footnoteRef/>
      </w:r>
      <w:r w:rsidRPr="001B7476">
        <w:rPr>
          <w:rFonts w:asciiTheme="minorHAnsi" w:eastAsia="Times New Roman" w:hAnsiTheme="minorHAnsi" w:cs="Times New Roman"/>
          <w:sz w:val="20"/>
          <w:szCs w:val="20"/>
        </w:rPr>
        <w:t xml:space="preserve"> </w:t>
      </w:r>
      <w:r w:rsidRPr="00573656">
        <w:rPr>
          <w:rFonts w:asciiTheme="minorHAnsi" w:eastAsia="Times New Roman" w:hAnsiTheme="minorHAnsi" w:cs="Times New Roman"/>
          <w:sz w:val="20"/>
          <w:szCs w:val="20"/>
        </w:rPr>
        <w:t xml:space="preserve">Dodržení maximálních limitů bude průběžně kontrolováno při kontrole Vyúčtování za monitorovací období, </w:t>
      </w:r>
      <w:r w:rsidRPr="001B7476">
        <w:rPr>
          <w:rFonts w:asciiTheme="minorHAnsi" w:eastAsia="Times New Roman" w:hAnsiTheme="minorHAnsi" w:cs="Times New Roman"/>
          <w:sz w:val="20"/>
          <w:szCs w:val="20"/>
        </w:rPr>
        <w:t>prostřednictvím průkazu odbornosti/logbooku.</w:t>
      </w:r>
      <w:r w:rsidRPr="002724A5">
        <w:rPr>
          <w:rFonts w:asciiTheme="minorHAnsi" w:eastAsia="Times New Roman" w:hAnsiTheme="minorHAnsi" w:cs="Times New Roman"/>
          <w:sz w:val="20"/>
          <w:szCs w:val="20"/>
        </w:rPr>
        <w:t xml:space="preserve"> Ke konci Pro</w:t>
      </w:r>
      <w:r>
        <w:rPr>
          <w:rFonts w:asciiTheme="minorHAnsi" w:eastAsia="Times New Roman" w:hAnsiTheme="minorHAnsi" w:cs="Times New Roman"/>
          <w:sz w:val="20"/>
          <w:szCs w:val="20"/>
        </w:rPr>
        <w:t>jektu (či při jeho ukončení), v </w:t>
      </w:r>
      <w:r w:rsidRPr="002724A5">
        <w:rPr>
          <w:rFonts w:asciiTheme="minorHAnsi" w:eastAsia="Times New Roman" w:hAnsiTheme="minorHAnsi" w:cs="Times New Roman"/>
          <w:sz w:val="20"/>
          <w:szCs w:val="20"/>
        </w:rPr>
        <w:t xml:space="preserve">případě že nebude v průkazu odbornosti/logbooku dosud učiněn záznam za zbývající praxi, MZ bude počítat měsíc praxe jako 20 dní a týden praxe jako 5 dní. </w:t>
      </w:r>
    </w:p>
  </w:footnote>
  <w:footnote w:id="14">
    <w:p w14:paraId="3D24A3EC"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že účastník bude mít v průkazu odbornosti/logbooku uveden plný (maximální) počet měsíců, avšak ve skutečnosti v rámci uvedené doby čerpal dovolenou či byl nemocen apod., je možné maximální limity v Projektu uvedené v kapitole Zapojení účastníků do klíčový</w:t>
      </w:r>
      <w:r>
        <w:rPr>
          <w:rFonts w:asciiTheme="minorHAnsi" w:eastAsia="Times New Roman" w:hAnsiTheme="minorHAnsi" w:cs="Times New Roman"/>
          <w:sz w:val="20"/>
          <w:szCs w:val="20"/>
        </w:rPr>
        <w:t>ch aktivit překročit, a to až o </w:t>
      </w:r>
      <w:r w:rsidRPr="002724A5">
        <w:rPr>
          <w:rFonts w:asciiTheme="minorHAnsi" w:eastAsia="Times New Roman" w:hAnsiTheme="minorHAnsi" w:cs="Times New Roman"/>
          <w:sz w:val="20"/>
          <w:szCs w:val="20"/>
        </w:rPr>
        <w:t>10 %.</w:t>
      </w:r>
    </w:p>
  </w:footnote>
  <w:footnote w:id="15">
    <w:p w14:paraId="41B16A9A"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případě, že se účast na jednom kurzu protáhne do více monitorovacíc</w:t>
      </w:r>
      <w:r>
        <w:rPr>
          <w:rFonts w:asciiTheme="minorHAnsi" w:eastAsia="Times New Roman" w:hAnsiTheme="minorHAnsi" w:cs="Times New Roman"/>
          <w:sz w:val="20"/>
          <w:szCs w:val="20"/>
        </w:rPr>
        <w:t>h období, budou výdaje k </w:t>
      </w:r>
      <w:r w:rsidRPr="002724A5">
        <w:rPr>
          <w:rFonts w:asciiTheme="minorHAnsi" w:eastAsia="Times New Roman" w:hAnsiTheme="minorHAnsi" w:cs="Times New Roman"/>
          <w:sz w:val="20"/>
          <w:szCs w:val="20"/>
        </w:rPr>
        <w:t xml:space="preserve">danému kurzu zahrnuty do vyúčtování až (nejdříve) za období, ve kterém dojde k dokončení kurzu. </w:t>
      </w:r>
    </w:p>
  </w:footnote>
  <w:footnote w:id="16">
    <w:p w14:paraId="4E5375EE" w14:textId="77777777" w:rsidR="007E4180" w:rsidRPr="002724A5" w:rsidRDefault="007E4180" w:rsidP="002724A5">
      <w:pPr>
        <w:widowControl/>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Moment úplného absolvování, tj. dokončení, kurzu je moment, kdy je proveden příslušný záznam do průkazu odbornosti/logbooku.</w:t>
      </w:r>
    </w:p>
  </w:footnote>
  <w:footnote w:id="17">
    <w:p w14:paraId="72DFF915"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Účast na vzdělávání v prvním specializačním oboru, do kterého je účastník Projektu zařazen podle tohoto zákona, se považuje za zvyšování kvalifikace podle Zákoníku práce. Jiné vzdělávání než v prvním specializačním oboru, do kterého je účastník Projektu zařazen podle tohoto zákona, se považuje za prohlubování kvalifikace podle Zákoníku práce.</w:t>
      </w:r>
    </w:p>
  </w:footnote>
  <w:footnote w:id="18">
    <w:p w14:paraId="1563A1BA"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Platí pouze pro vzdělávací aktivity, tj. ne v případě atestace.</w:t>
      </w:r>
    </w:p>
  </w:footnote>
  <w:footnote w:id="19">
    <w:p w14:paraId="2A40233B" w14:textId="1B3D9C04" w:rsidR="007E4180" w:rsidRPr="003C6B47" w:rsidRDefault="007E4180">
      <w:pPr>
        <w:pStyle w:val="Textpoznpodarou"/>
        <w:rPr>
          <w:lang w:val="cs-CZ"/>
        </w:rPr>
      </w:pPr>
      <w:r>
        <w:rPr>
          <w:rStyle w:val="Znakapoznpodarou"/>
        </w:rPr>
        <w:footnoteRef/>
      </w:r>
      <w:r>
        <w:t xml:space="preserve"> </w:t>
      </w:r>
      <w:r w:rsidRPr="00926693">
        <w:rPr>
          <w:rFonts w:asciiTheme="minorHAnsi" w:eastAsia="Times New Roman" w:hAnsiTheme="minorHAnsi" w:cs="Times New Roman"/>
        </w:rPr>
        <w:t>Dále také pouze jen „mzdový/platový příspěvek“ nebo jen „mzdový příspěvek“.</w:t>
      </w:r>
    </w:p>
  </w:footnote>
  <w:footnote w:id="20">
    <w:p w14:paraId="79944CEC"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Včetně odvodů (viz výše) a včetně případných dalších výdajů (viz výše). </w:t>
      </w:r>
    </w:p>
  </w:footnote>
  <w:footnote w:id="21">
    <w:p w14:paraId="4957E64E"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Tj. maximálně lze proplatit 8 hodin za den.</w:t>
      </w:r>
    </w:p>
  </w:footnote>
  <w:footnote w:id="22">
    <w:p w14:paraId="4C2B1FD1" w14:textId="218AD613" w:rsidR="007E4180" w:rsidRPr="009869DF" w:rsidRDefault="007E4180" w:rsidP="009869DF">
      <w:pPr>
        <w:pStyle w:val="Textpoznpodarou"/>
        <w:jc w:val="both"/>
      </w:pPr>
      <w:r>
        <w:rPr>
          <w:rStyle w:val="Znakapoznpodarou"/>
        </w:rPr>
        <w:footnoteRef/>
      </w:r>
      <w:r>
        <w:t xml:space="preserve"> </w:t>
      </w:r>
      <w:r w:rsidRPr="009869DF">
        <w:rPr>
          <w:rFonts w:asciiTheme="minorHAnsi" w:hAnsiTheme="minorHAnsi"/>
        </w:rPr>
        <w:t>Jedná se o trojnásobek hodinové minimální mzdy pro rok 2018 dl</w:t>
      </w:r>
      <w:r>
        <w:rPr>
          <w:rFonts w:asciiTheme="minorHAnsi" w:hAnsiTheme="minorHAnsi"/>
        </w:rPr>
        <w:t>e příslušného nařízení vlády č. </w:t>
      </w:r>
      <w:r w:rsidRPr="009869DF">
        <w:rPr>
          <w:rFonts w:asciiTheme="minorHAnsi" w:hAnsiTheme="minorHAnsi"/>
        </w:rPr>
        <w:t>567/2006 Sb., o minimální mzdě, o nejnižších úrovních zaručené mzdy, o vymezení ztíženého pracovního prostředí a o výši příplatku ke mzdě za práci ve ztíženém pracovním prostředí</w:t>
      </w:r>
      <w:r>
        <w:rPr>
          <w:rFonts w:asciiTheme="minorHAnsi" w:hAnsiTheme="minorHAnsi"/>
        </w:rPr>
        <w:t xml:space="preserve">, </w:t>
      </w:r>
      <w:r w:rsidRPr="002F584F">
        <w:rPr>
          <w:rFonts w:asciiTheme="minorHAnsi" w:hAnsiTheme="minorHAnsi"/>
        </w:rPr>
        <w:t>ve znění pozdějších předpisů</w:t>
      </w:r>
      <w:r w:rsidRPr="009869DF">
        <w:rPr>
          <w:rFonts w:asciiTheme="minorHAnsi" w:hAnsiTheme="minorHAnsi"/>
        </w:rPr>
        <w:t>.</w:t>
      </w:r>
    </w:p>
  </w:footnote>
  <w:footnote w:id="23">
    <w:p w14:paraId="2D707AD4" w14:textId="38DF87AD" w:rsidR="007E4180" w:rsidRPr="009869DF" w:rsidRDefault="007E4180" w:rsidP="009869DF">
      <w:pPr>
        <w:pStyle w:val="Textpoznpodarou"/>
        <w:jc w:val="both"/>
      </w:pPr>
      <w:r>
        <w:rPr>
          <w:rStyle w:val="Znakapoznpodarou"/>
        </w:rPr>
        <w:footnoteRef/>
      </w:r>
      <w:r>
        <w:t xml:space="preserve"> </w:t>
      </w:r>
      <w:r w:rsidRPr="009869DF">
        <w:rPr>
          <w:rFonts w:asciiTheme="minorHAnsi" w:hAnsiTheme="minorHAnsi"/>
        </w:rPr>
        <w:t>Jedná se o trojnásobek hodinové minimální mzdy pro rok 2019 dl</w:t>
      </w:r>
      <w:r>
        <w:rPr>
          <w:rFonts w:asciiTheme="minorHAnsi" w:hAnsiTheme="minorHAnsi"/>
        </w:rPr>
        <w:t>e příslušného nařízení vlády č. </w:t>
      </w:r>
      <w:r w:rsidRPr="009869DF">
        <w:rPr>
          <w:rFonts w:asciiTheme="minorHAnsi" w:hAnsiTheme="minorHAnsi"/>
        </w:rPr>
        <w:t>567/2006 Sb., o minimální mzdě, o nejnižších úrovních zaručené mzdy, o vymezení ztíženého pracovního prostředí a o výši příplatku ke mzdě za práci ve ztíženém pracovním prostředí</w:t>
      </w:r>
      <w:r>
        <w:rPr>
          <w:rFonts w:asciiTheme="minorHAnsi" w:hAnsiTheme="minorHAnsi"/>
        </w:rPr>
        <w:t xml:space="preserve">, </w:t>
      </w:r>
      <w:r w:rsidRPr="002F584F">
        <w:rPr>
          <w:rFonts w:asciiTheme="minorHAnsi" w:hAnsiTheme="minorHAnsi"/>
        </w:rPr>
        <w:t>ve znění pozdějších předpisů</w:t>
      </w:r>
      <w:r w:rsidRPr="009869DF">
        <w:rPr>
          <w:rFonts w:asciiTheme="minorHAnsi" w:hAnsiTheme="minorHAnsi"/>
        </w:rPr>
        <w:t>.</w:t>
      </w:r>
    </w:p>
  </w:footnote>
  <w:footnote w:id="24">
    <w:p w14:paraId="4F24F20E" w14:textId="2B76FA24" w:rsidR="007E4180" w:rsidRPr="002F584F" w:rsidRDefault="007E4180" w:rsidP="002F584F">
      <w:pPr>
        <w:pStyle w:val="Textpoznpodarou"/>
        <w:jc w:val="both"/>
        <w:rPr>
          <w:b/>
          <w:bCs/>
          <w:lang w:val="cs-CZ"/>
        </w:rPr>
      </w:pPr>
      <w:r>
        <w:rPr>
          <w:rStyle w:val="Znakapoznpodarou"/>
        </w:rPr>
        <w:footnoteRef/>
      </w:r>
      <w:r>
        <w:t xml:space="preserve"> </w:t>
      </w:r>
      <w:r w:rsidRPr="009869DF">
        <w:rPr>
          <w:rFonts w:asciiTheme="minorHAnsi" w:hAnsiTheme="minorHAnsi"/>
        </w:rPr>
        <w:t>Jedná se o trojnásobek hodinové minimální mzdy pro rok 20</w:t>
      </w:r>
      <w:r>
        <w:rPr>
          <w:rFonts w:asciiTheme="minorHAnsi" w:hAnsiTheme="minorHAnsi"/>
        </w:rPr>
        <w:t xml:space="preserve">20 </w:t>
      </w:r>
      <w:r w:rsidRPr="002F584F">
        <w:rPr>
          <w:rFonts w:asciiTheme="minorHAnsi" w:hAnsiTheme="minorHAnsi"/>
        </w:rPr>
        <w:t>dle příslušného nařízení vlády č. 567/2006 Sb., o minimální mzdě, o nejnižších úrovních zaručené mzdy, o vymezení ztíženého pracovního prostředí a o výši příplatku ke mzdě za práci ve ztíženém pracovním prostředí, ve znění pozdějších předpisů.</w:t>
      </w:r>
    </w:p>
  </w:footnote>
  <w:footnote w:id="25">
    <w:p w14:paraId="49CFD55B" w14:textId="6774DC0A" w:rsidR="007E4180" w:rsidRPr="000B2578" w:rsidRDefault="007E4180" w:rsidP="000B2578">
      <w:pPr>
        <w:pStyle w:val="Textpoznpodarou"/>
        <w:jc w:val="both"/>
        <w:rPr>
          <w:lang w:val="cs-CZ"/>
        </w:rPr>
      </w:pPr>
      <w:r>
        <w:rPr>
          <w:rStyle w:val="Znakapoznpodarou"/>
        </w:rPr>
        <w:footnoteRef/>
      </w:r>
      <w:r>
        <w:t xml:space="preserve"> </w:t>
      </w:r>
      <w:r w:rsidRPr="009869DF">
        <w:rPr>
          <w:rFonts w:asciiTheme="minorHAnsi" w:hAnsiTheme="minorHAnsi"/>
        </w:rPr>
        <w:t>Jedná se o trojnásobek hodinové minimální mzdy pro rok 20</w:t>
      </w:r>
      <w:r>
        <w:rPr>
          <w:rFonts w:asciiTheme="minorHAnsi" w:hAnsiTheme="minorHAnsi"/>
        </w:rPr>
        <w:t xml:space="preserve">21 </w:t>
      </w:r>
      <w:r w:rsidRPr="002F584F">
        <w:rPr>
          <w:rFonts w:asciiTheme="minorHAnsi" w:hAnsiTheme="minorHAnsi"/>
        </w:rPr>
        <w:t>dle příslušného nařízení vlády č. 567/2006 Sb., o minimální mzdě, o nejnižších úrovních zaručené mzdy, o vymezení ztíženého pracovního prostředí a o výši příplatku ke mzdě za práci ve ztíženém pracovním prostředí, ve znění pozdějších předpisů.</w:t>
      </w:r>
    </w:p>
  </w:footnote>
  <w:footnote w:id="26">
    <w:p w14:paraId="5766D129"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Tj. ne v případě atestace.</w:t>
      </w:r>
    </w:p>
  </w:footnote>
  <w:footnote w:id="27">
    <w:p w14:paraId="1E72F613"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Způsobilými výdaji jsou základní náhrada vyjadřující odhad míry opotřebení vozidla, jejíž výše vychází z vyhlášky MPSV, a náhrada za spotřebované pohonné hmoty; výše se v</w:t>
      </w:r>
      <w:r>
        <w:rPr>
          <w:rFonts w:asciiTheme="minorHAnsi" w:eastAsia="Times New Roman" w:hAnsiTheme="minorHAnsi" w:cs="Times New Roman"/>
          <w:sz w:val="20"/>
          <w:szCs w:val="20"/>
        </w:rPr>
        <w:t>ypočítá z ceny pohonných hmot a </w:t>
      </w:r>
      <w:r w:rsidRPr="002724A5">
        <w:rPr>
          <w:rFonts w:asciiTheme="minorHAnsi" w:eastAsia="Times New Roman" w:hAnsiTheme="minorHAnsi" w:cs="Times New Roman"/>
          <w:sz w:val="20"/>
          <w:szCs w:val="20"/>
        </w:rPr>
        <w:t>spotřeby vozidla dle § 158, odst. 3 a 4 Zákoníku práce. Neprokáže-li účastník cenu pohonné hmoty dokladem o nákupu, vypočte se výše náhrady z průměrné ceny pohonné hmoty, která je stanovena vyhláškou MPSV. Pro údaj o spotřebě vozidla je relevantní technický průkaz.</w:t>
      </w:r>
    </w:p>
  </w:footnote>
  <w:footnote w:id="28">
    <w:p w14:paraId="3B570B1F" w14:textId="191E1182" w:rsidR="007E4180" w:rsidRPr="005670B3" w:rsidRDefault="007E4180" w:rsidP="00632721">
      <w:pPr>
        <w:pStyle w:val="Textpoznpodarou"/>
        <w:jc w:val="both"/>
        <w:rPr>
          <w:rFonts w:asciiTheme="minorHAnsi" w:hAnsiTheme="minorHAnsi"/>
          <w:lang w:val="cs-CZ"/>
        </w:rPr>
      </w:pPr>
      <w:r w:rsidRPr="005670B3">
        <w:rPr>
          <w:rStyle w:val="Znakapoznpodarou"/>
          <w:rFonts w:asciiTheme="minorHAnsi" w:hAnsiTheme="minorHAnsi"/>
        </w:rPr>
        <w:footnoteRef/>
      </w:r>
      <w:r w:rsidRPr="005670B3">
        <w:rPr>
          <w:rFonts w:asciiTheme="minorHAnsi" w:hAnsiTheme="minorHAnsi"/>
        </w:rPr>
        <w:t xml:space="preserve"> </w:t>
      </w:r>
      <w:r>
        <w:rPr>
          <w:rFonts w:asciiTheme="minorHAnsi" w:hAnsiTheme="minorHAnsi"/>
        </w:rPr>
        <w:t xml:space="preserve">U souvislých vícedenních vzdělávacích aktivit je způsobilým výdajem ubytování mezi jednotlivými dny vzdělávacích aktivit, pokud např. odborná praxe trvá od úterý do pátku, způsobilými výdaji jsou výdaje za ubytování za tři noci (z úterý na středu, ze středy na čtvrtek a ze čtvrtku na pátek). </w:t>
      </w:r>
      <w:r w:rsidRPr="003C6B47">
        <w:rPr>
          <w:rFonts w:asciiTheme="minorHAnsi" w:hAnsiTheme="minorHAnsi"/>
        </w:rPr>
        <w:t>Případná noc před začátkem a noc po ukončení souvislé vzdělávací aktivity musí být řádně zdůvodněn</w:t>
      </w:r>
      <w:r>
        <w:rPr>
          <w:rFonts w:asciiTheme="minorHAnsi" w:hAnsiTheme="minorHAnsi"/>
        </w:rPr>
        <w:t>y</w:t>
      </w:r>
      <w:r w:rsidRPr="003C6B47">
        <w:rPr>
          <w:rFonts w:asciiTheme="minorHAnsi" w:hAnsiTheme="minorHAnsi"/>
        </w:rPr>
        <w:t>, aby mohl</w:t>
      </w:r>
      <w:r>
        <w:rPr>
          <w:rFonts w:asciiTheme="minorHAnsi" w:hAnsiTheme="minorHAnsi"/>
        </w:rPr>
        <w:t>y</w:t>
      </w:r>
      <w:r w:rsidRPr="003C6B47">
        <w:rPr>
          <w:rFonts w:asciiTheme="minorHAnsi" w:hAnsiTheme="minorHAnsi"/>
        </w:rPr>
        <w:t xml:space="preserve"> být uznán</w:t>
      </w:r>
      <w:r>
        <w:rPr>
          <w:rFonts w:asciiTheme="minorHAnsi" w:hAnsiTheme="minorHAnsi"/>
        </w:rPr>
        <w:t>y</w:t>
      </w:r>
      <w:r w:rsidRPr="003C6B47">
        <w:rPr>
          <w:rFonts w:asciiTheme="minorHAnsi" w:hAnsiTheme="minorHAnsi"/>
        </w:rPr>
        <w:t xml:space="preserve"> jako způsobilý výdaj.</w:t>
      </w:r>
    </w:p>
  </w:footnote>
  <w:footnote w:id="29">
    <w:p w14:paraId="15528466" w14:textId="77777777" w:rsidR="007E4180" w:rsidRPr="00632721" w:rsidRDefault="007E4180" w:rsidP="00632721">
      <w:pPr>
        <w:pStyle w:val="Textpoznpodarou"/>
        <w:jc w:val="both"/>
        <w:rPr>
          <w:rFonts w:asciiTheme="minorHAnsi" w:hAnsiTheme="minorHAnsi"/>
          <w:lang w:val="cs-CZ"/>
        </w:rPr>
      </w:pPr>
      <w:r w:rsidRPr="00632721">
        <w:rPr>
          <w:rStyle w:val="Znakapoznpodarou"/>
          <w:rFonts w:asciiTheme="minorHAnsi" w:hAnsiTheme="minorHAnsi"/>
        </w:rPr>
        <w:footnoteRef/>
      </w:r>
      <w:r w:rsidRPr="00632721">
        <w:rPr>
          <w:rFonts w:asciiTheme="minorHAnsi" w:hAnsiTheme="minorHAnsi"/>
        </w:rPr>
        <w:t xml:space="preserve"> Způsobilým výdaje</w:t>
      </w:r>
      <w:r>
        <w:rPr>
          <w:rFonts w:asciiTheme="minorHAnsi" w:hAnsiTheme="minorHAnsi"/>
        </w:rPr>
        <w:t>m je tak stravné za dny, ve kterých se účastník Projektu účastní odborné praxe. Stravné za den před začátkem praxe a za den po ukončení praxe není způsobilým výdajem.</w:t>
      </w:r>
    </w:p>
  </w:footnote>
  <w:footnote w:id="30">
    <w:p w14:paraId="19ADF242" w14:textId="77777777" w:rsidR="007E4180" w:rsidRPr="00C92198"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Ve smyslu Nařízení vlády č. 184/2009 Sb., Nařízení vlády o stanovení výše úhrad za zkoušky, resp. Nařízení vlády č. 324/2018 Sb., Nařízení vlády o výši úhrad za z</w:t>
      </w:r>
      <w:r>
        <w:rPr>
          <w:rFonts w:asciiTheme="minorHAnsi" w:eastAsia="Times New Roman" w:hAnsiTheme="minorHAnsi" w:cs="Times New Roman"/>
          <w:sz w:val="20"/>
          <w:szCs w:val="20"/>
        </w:rPr>
        <w:t>koušky lékařů, zubních lékařů a </w:t>
      </w:r>
      <w:r w:rsidRPr="002724A5">
        <w:rPr>
          <w:rFonts w:asciiTheme="minorHAnsi" w:eastAsia="Times New Roman" w:hAnsiTheme="minorHAnsi" w:cs="Times New Roman"/>
          <w:sz w:val="20"/>
          <w:szCs w:val="20"/>
        </w:rPr>
        <w:t>farmaceutů, resp. dle aktuálně platného příslušného Nařízení vlády.</w:t>
      </w:r>
    </w:p>
  </w:footnote>
  <w:footnote w:id="31">
    <w:p w14:paraId="4133801B"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Atestační poplatek může být uhrazen na účet pověřené organizace Zaměstnavatelem nebo účastníkem. V obou případech se jedná o způsobilý výdaj, který musí být však </w:t>
      </w:r>
      <w:r w:rsidRPr="0038754C">
        <w:rPr>
          <w:rFonts w:asciiTheme="minorHAnsi" w:eastAsia="Times New Roman" w:hAnsiTheme="minorHAnsi" w:cs="Times New Roman"/>
          <w:sz w:val="20"/>
          <w:szCs w:val="20"/>
        </w:rPr>
        <w:t xml:space="preserve">doložen (viz </w:t>
      </w:r>
      <w:r>
        <w:rPr>
          <w:rFonts w:asciiTheme="minorHAnsi" w:eastAsia="Times New Roman" w:hAnsiTheme="minorHAnsi" w:cs="Times New Roman"/>
          <w:sz w:val="20"/>
          <w:szCs w:val="20"/>
        </w:rPr>
        <w:t>č</w:t>
      </w:r>
      <w:r w:rsidRPr="0038754C">
        <w:rPr>
          <w:rFonts w:asciiTheme="minorHAnsi" w:eastAsia="Times New Roman" w:hAnsiTheme="minorHAnsi" w:cs="Times New Roman"/>
          <w:sz w:val="20"/>
          <w:szCs w:val="20"/>
        </w:rPr>
        <w:t>ást III</w:t>
      </w:r>
      <w:r>
        <w:rPr>
          <w:rFonts w:asciiTheme="minorHAnsi" w:eastAsia="Times New Roman" w:hAnsiTheme="minorHAnsi" w:cs="Times New Roman"/>
          <w:sz w:val="20"/>
          <w:szCs w:val="20"/>
        </w:rPr>
        <w:t>. tohoto Metodického pokynu</w:t>
      </w:r>
      <w:r w:rsidRPr="002724A5">
        <w:rPr>
          <w:rFonts w:asciiTheme="minorHAnsi" w:eastAsia="Times New Roman" w:hAnsiTheme="minorHAnsi" w:cs="Times New Roman"/>
          <w:sz w:val="20"/>
          <w:szCs w:val="20"/>
        </w:rPr>
        <w:t>).</w:t>
      </w:r>
    </w:p>
  </w:footnote>
  <w:footnote w:id="32">
    <w:p w14:paraId="6FC65323" w14:textId="77777777" w:rsidR="007E4180" w:rsidRPr="002724A5" w:rsidRDefault="007E4180" w:rsidP="00CB4F72">
      <w:pPr>
        <w:spacing w:after="40" w:line="240" w:lineRule="auto"/>
        <w:jc w:val="both"/>
        <w:rPr>
          <w:rFonts w:asciiTheme="minorHAnsi" w:hAnsiTheme="minorHAnsi"/>
          <w:sz w:val="20"/>
          <w:szCs w:val="20"/>
        </w:rPr>
      </w:pPr>
      <w:r w:rsidRPr="002724A5">
        <w:rPr>
          <w:rFonts w:asciiTheme="minorHAnsi" w:hAnsiTheme="minorHAnsi"/>
          <w:sz w:val="20"/>
          <w:szCs w:val="20"/>
          <w:vertAlign w:val="superscript"/>
        </w:rPr>
        <w:footnoteRef/>
      </w:r>
      <w:r w:rsidRPr="002724A5">
        <w:rPr>
          <w:rFonts w:asciiTheme="minorHAnsi" w:hAnsiTheme="minorHAnsi"/>
          <w:sz w:val="20"/>
          <w:szCs w:val="20"/>
        </w:rPr>
        <w:t xml:space="preserve"> Monitorovací období jsou stanovena v Rozhodnutí/Smlouvě.</w:t>
      </w:r>
    </w:p>
  </w:footnote>
  <w:footnote w:id="33">
    <w:p w14:paraId="267062EC"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V některých případech jsou dostačující pouze ověřené kopie</w:t>
      </w:r>
      <w:r>
        <w:rPr>
          <w:rFonts w:asciiTheme="minorHAnsi" w:eastAsia="Times New Roman" w:hAnsiTheme="minorHAnsi" w:cs="Times New Roman"/>
          <w:sz w:val="20"/>
          <w:szCs w:val="20"/>
        </w:rPr>
        <w:t xml:space="preserve"> nebo pouze kopie</w:t>
      </w:r>
      <w:r w:rsidRPr="002724A5">
        <w:rPr>
          <w:rFonts w:asciiTheme="minorHAnsi" w:eastAsia="Times New Roman" w:hAnsiTheme="minorHAnsi" w:cs="Times New Roman"/>
          <w:sz w:val="20"/>
          <w:szCs w:val="20"/>
        </w:rPr>
        <w:t>, ta</w:t>
      </w:r>
      <w:r>
        <w:rPr>
          <w:rFonts w:asciiTheme="minorHAnsi" w:eastAsia="Times New Roman" w:hAnsiTheme="minorHAnsi" w:cs="Times New Roman"/>
          <w:sz w:val="20"/>
          <w:szCs w:val="20"/>
        </w:rPr>
        <w:t>to informace je dále výslovně u </w:t>
      </w:r>
      <w:r w:rsidRPr="002724A5">
        <w:rPr>
          <w:rFonts w:asciiTheme="minorHAnsi" w:eastAsia="Times New Roman" w:hAnsiTheme="minorHAnsi" w:cs="Times New Roman"/>
          <w:sz w:val="20"/>
          <w:szCs w:val="20"/>
        </w:rPr>
        <w:t xml:space="preserve">jednotlivých druhů podkladů uvedena. </w:t>
      </w:r>
    </w:p>
  </w:footnote>
  <w:footnote w:id="34">
    <w:p w14:paraId="73126F29" w14:textId="77777777" w:rsidR="007E4180" w:rsidRPr="009F1E6F" w:rsidRDefault="007E4180" w:rsidP="00B50CEB">
      <w:pPr>
        <w:pStyle w:val="Textpoznpodarou"/>
        <w:jc w:val="both"/>
        <w:rPr>
          <w:lang w:val="cs-CZ"/>
        </w:rPr>
      </w:pPr>
      <w:r>
        <w:rPr>
          <w:rStyle w:val="Znakapoznpodarou"/>
        </w:rPr>
        <w:footnoteRef/>
      </w:r>
      <w:r>
        <w:t xml:space="preserve"> </w:t>
      </w:r>
      <w:r w:rsidRPr="009F1E6F">
        <w:rPr>
          <w:rFonts w:asciiTheme="minorHAnsi" w:eastAsia="Times New Roman" w:hAnsiTheme="minorHAnsi" w:cs="Times New Roman"/>
        </w:rPr>
        <w:t>V části č. I. Zprávy</w:t>
      </w:r>
      <w:r>
        <w:rPr>
          <w:rFonts w:asciiTheme="minorHAnsi" w:eastAsia="Times New Roman" w:hAnsiTheme="minorHAnsi" w:cs="Times New Roman"/>
        </w:rPr>
        <w:t xml:space="preserve"> o realizaci – </w:t>
      </w:r>
      <w:r w:rsidRPr="009F1E6F">
        <w:rPr>
          <w:rFonts w:asciiTheme="minorHAnsi" w:eastAsia="Times New Roman" w:hAnsiTheme="minorHAnsi" w:cs="Times New Roman"/>
        </w:rPr>
        <w:t xml:space="preserve">Realizované účasti na klíčových aktivitách projektu </w:t>
      </w:r>
      <w:r>
        <w:rPr>
          <w:rFonts w:asciiTheme="minorHAnsi" w:eastAsia="Times New Roman" w:hAnsiTheme="minorHAnsi" w:cs="Times New Roman"/>
        </w:rPr>
        <w:t xml:space="preserve">– </w:t>
      </w:r>
      <w:r w:rsidRPr="009F1E6F">
        <w:rPr>
          <w:rFonts w:asciiTheme="minorHAnsi" w:eastAsia="Times New Roman" w:hAnsiTheme="minorHAnsi" w:cs="Times New Roman"/>
        </w:rPr>
        <w:t xml:space="preserve">není nutné podrobněji uvádět účast na kurzech a praxích, jelikož </w:t>
      </w:r>
      <w:r>
        <w:rPr>
          <w:rFonts w:asciiTheme="minorHAnsi" w:eastAsia="Times New Roman" w:hAnsiTheme="minorHAnsi" w:cs="Times New Roman"/>
        </w:rPr>
        <w:t xml:space="preserve">tyto </w:t>
      </w:r>
      <w:r w:rsidRPr="009F1E6F">
        <w:rPr>
          <w:rFonts w:asciiTheme="minorHAnsi" w:eastAsia="Times New Roman" w:hAnsiTheme="minorHAnsi" w:cs="Times New Roman"/>
        </w:rPr>
        <w:t>informace plynou z </w:t>
      </w:r>
      <w:r>
        <w:rPr>
          <w:rFonts w:asciiTheme="minorHAnsi" w:eastAsia="Times New Roman" w:hAnsiTheme="minorHAnsi" w:cs="Times New Roman"/>
        </w:rPr>
        <w:t>v</w:t>
      </w:r>
      <w:r w:rsidRPr="009F1E6F">
        <w:rPr>
          <w:rFonts w:asciiTheme="minorHAnsi" w:eastAsia="Times New Roman" w:hAnsiTheme="minorHAnsi" w:cs="Times New Roman"/>
        </w:rPr>
        <w:t>yúčtování. Vhodné je uvést ukončení praxe.</w:t>
      </w:r>
    </w:p>
  </w:footnote>
  <w:footnote w:id="35">
    <w:p w14:paraId="408FBF4B" w14:textId="77777777" w:rsidR="007E4180" w:rsidRPr="002724A5" w:rsidRDefault="007E4180" w:rsidP="002724A5">
      <w:pPr>
        <w:spacing w:after="40" w:line="240" w:lineRule="auto"/>
        <w:jc w:val="both"/>
        <w:rPr>
          <w:rFonts w:asciiTheme="minorHAnsi" w:eastAsia="Times New Roman" w:hAnsiTheme="minorHAnsi"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Případně výdajový pokladní doklad.</w:t>
      </w:r>
    </w:p>
  </w:footnote>
  <w:footnote w:id="36">
    <w:p w14:paraId="65AA65A1" w14:textId="3AE3F630" w:rsidR="007E4180" w:rsidRPr="002724A5" w:rsidRDefault="007E4180" w:rsidP="002724A5">
      <w:pPr>
        <w:spacing w:after="40" w:line="240" w:lineRule="auto"/>
        <w:jc w:val="both"/>
        <w:rPr>
          <w:rFonts w:asciiTheme="minorHAnsi" w:hAnsiTheme="minorHAnsi"/>
          <w:sz w:val="20"/>
          <w:szCs w:val="20"/>
        </w:rPr>
      </w:pPr>
      <w:r w:rsidRPr="002724A5">
        <w:rPr>
          <w:rFonts w:asciiTheme="minorHAnsi" w:hAnsiTheme="minorHAnsi"/>
          <w:sz w:val="20"/>
          <w:szCs w:val="20"/>
          <w:vertAlign w:val="superscript"/>
        </w:rPr>
        <w:footnoteRef/>
      </w:r>
      <w:r w:rsidRPr="002724A5">
        <w:rPr>
          <w:rFonts w:asciiTheme="minorHAnsi" w:hAnsiTheme="minorHAnsi"/>
          <w:sz w:val="20"/>
          <w:szCs w:val="20"/>
        </w:rPr>
        <w:t xml:space="preserve"> V případě mzdových výdajů je částka posuzována z hlediska superhrubé mzdy. </w:t>
      </w:r>
    </w:p>
  </w:footnote>
  <w:footnote w:id="37">
    <w:p w14:paraId="6A747C8E" w14:textId="0738ECB0" w:rsidR="007E4180" w:rsidRPr="003C6B47" w:rsidRDefault="007E4180" w:rsidP="003C6B47">
      <w:pPr>
        <w:widowControl/>
        <w:spacing w:after="40" w:line="240" w:lineRule="auto"/>
        <w:jc w:val="both"/>
        <w:rPr>
          <w:rFonts w:asciiTheme="minorHAnsi" w:eastAsia="Times New Roman" w:hAnsiTheme="minorHAnsi" w:cs="Times New Roman"/>
        </w:rPr>
      </w:pPr>
      <w:r w:rsidRPr="005F4D46">
        <w:rPr>
          <w:rStyle w:val="Znakapoznpodarou"/>
          <w:sz w:val="20"/>
          <w:szCs w:val="20"/>
        </w:rPr>
        <w:footnoteRef/>
      </w:r>
      <w:r w:rsidRPr="00305768">
        <w:rPr>
          <w:rFonts w:asciiTheme="minorHAnsi" w:eastAsia="Calibri" w:hAnsiTheme="minorHAnsi" w:cs="Calibri"/>
          <w:vertAlign w:val="superscript"/>
        </w:rPr>
        <w:t xml:space="preserve"> </w:t>
      </w:r>
      <w:r w:rsidRPr="003C6B47">
        <w:rPr>
          <w:rFonts w:asciiTheme="minorHAnsi" w:eastAsia="Times New Roman" w:hAnsiTheme="minorHAnsi" w:cs="Times New Roman"/>
          <w:sz w:val="20"/>
          <w:szCs w:val="20"/>
        </w:rPr>
        <w:t>Řídící orgán OPZ (MPSV) požaduje předkládat bankovní výpisy pouze u Zaměstnavatelů na základě Smlouvy, z toho důvodu pro Zaměstnavatele na základě Rozhodnutí bankovní výpisy MZ nepožaduje.</w:t>
      </w:r>
    </w:p>
  </w:footnote>
  <w:footnote w:id="38">
    <w:p w14:paraId="4C8645DF" w14:textId="6A18D175" w:rsidR="007E4180" w:rsidRPr="002724A5" w:rsidRDefault="007E4180" w:rsidP="002724A5">
      <w:pPr>
        <w:widowControl/>
        <w:spacing w:after="40" w:line="240" w:lineRule="auto"/>
        <w:jc w:val="both"/>
        <w:rPr>
          <w:rFonts w:asciiTheme="minorHAnsi" w:eastAsia="Times New Roman" w:hAnsiTheme="minorHAnsi" w:cs="Times New Roman"/>
          <w:sz w:val="20"/>
          <w:szCs w:val="20"/>
        </w:rPr>
      </w:pPr>
      <w:r w:rsidRPr="003C6B47">
        <w:rPr>
          <w:rStyle w:val="Znakapoznpodarou"/>
        </w:rPr>
        <w:footnoteRef/>
      </w:r>
      <w:r w:rsidRPr="002724A5">
        <w:rPr>
          <w:rFonts w:asciiTheme="minorHAnsi" w:eastAsia="Times New Roman" w:hAnsiTheme="minorHAnsi" w:cs="Times New Roman"/>
          <w:sz w:val="20"/>
          <w:szCs w:val="20"/>
        </w:rPr>
        <w:t xml:space="preserve"> Viz část </w:t>
      </w:r>
      <w:r>
        <w:rPr>
          <w:rFonts w:asciiTheme="minorHAnsi" w:eastAsia="Times New Roman" w:hAnsiTheme="minorHAnsi" w:cs="Times New Roman"/>
          <w:sz w:val="20"/>
          <w:szCs w:val="20"/>
        </w:rPr>
        <w:t>II</w:t>
      </w:r>
      <w:r w:rsidRPr="002724A5">
        <w:rPr>
          <w:rFonts w:asciiTheme="minorHAnsi" w:eastAsia="Times New Roman" w:hAnsiTheme="minorHAnsi" w:cs="Times New Roman"/>
          <w:sz w:val="20"/>
          <w:szCs w:val="20"/>
        </w:rPr>
        <w:t>.</w:t>
      </w:r>
      <w:r>
        <w:rPr>
          <w:rFonts w:asciiTheme="minorHAnsi" w:eastAsia="Times New Roman" w:hAnsiTheme="minorHAnsi" w:cs="Times New Roman"/>
          <w:sz w:val="20"/>
          <w:szCs w:val="20"/>
        </w:rPr>
        <w:t xml:space="preserve"> tohoto Metodického pokynu.</w:t>
      </w:r>
    </w:p>
  </w:footnote>
  <w:footnote w:id="39">
    <w:p w14:paraId="6E2128DF" w14:textId="65BE2465" w:rsidR="007E4180" w:rsidRPr="001A732B" w:rsidRDefault="007E4180" w:rsidP="003C6B47">
      <w:pPr>
        <w:widowControl/>
        <w:spacing w:after="40" w:line="240" w:lineRule="auto"/>
        <w:jc w:val="both"/>
        <w:rPr>
          <w:lang w:val="cs-CZ"/>
        </w:rPr>
      </w:pPr>
      <w:r w:rsidRPr="00573656">
        <w:rPr>
          <w:rStyle w:val="Znakapoznpodarou"/>
        </w:rPr>
        <w:footnoteRef/>
      </w:r>
      <w:r w:rsidRPr="00573656">
        <w:t xml:space="preserve"> </w:t>
      </w:r>
      <w:r w:rsidRPr="00573656">
        <w:rPr>
          <w:rFonts w:asciiTheme="minorHAnsi" w:eastAsia="Times New Roman" w:hAnsiTheme="minorHAnsi" w:cs="Times New Roman"/>
          <w:sz w:val="20"/>
          <w:szCs w:val="20"/>
        </w:rPr>
        <w:t>Ve vyúčtování musí být uveden stejný nebo nižší počet hodin než ve výkazu účasti. Např. ve výkazu účasti může být uvedeno 9 h</w:t>
      </w:r>
      <w:r w:rsidRPr="00101A5E">
        <w:rPr>
          <w:rFonts w:asciiTheme="minorHAnsi" w:eastAsia="Times New Roman" w:hAnsiTheme="minorHAnsi" w:cs="Times New Roman"/>
          <w:sz w:val="20"/>
          <w:szCs w:val="20"/>
        </w:rPr>
        <w:t>odin, ale ve vyúčtování pouze 8 hodin za den, a to proto, že maximální počet způsobilých hodin za den je stanoven jako 8.</w:t>
      </w:r>
    </w:p>
  </w:footnote>
  <w:footnote w:id="40">
    <w:p w14:paraId="3CA71643" w14:textId="4E073090" w:rsidR="007E4180" w:rsidRPr="003C6B47" w:rsidRDefault="007E4180" w:rsidP="003C6B47">
      <w:pPr>
        <w:pStyle w:val="Textpoznpodarou"/>
        <w:jc w:val="both"/>
        <w:rPr>
          <w:lang w:val="cs-CZ"/>
        </w:rPr>
      </w:pPr>
      <w:r>
        <w:rPr>
          <w:rStyle w:val="Znakapoznpodarou"/>
        </w:rPr>
        <w:footnoteRef/>
      </w:r>
      <w:r>
        <w:t xml:space="preserve"> </w:t>
      </w:r>
      <w:bookmarkStart w:id="46" w:name="_Hlk34128748"/>
      <w:r w:rsidRPr="003C6B47">
        <w:rPr>
          <w:rFonts w:asciiTheme="minorHAnsi" w:eastAsia="Times New Roman" w:hAnsiTheme="minorHAnsi" w:cs="Times New Roman"/>
        </w:rPr>
        <w:t>Prezenční listiny pro kurzy (KA1 – KA9) vyhotovují Vzdělávací pracoviště</w:t>
      </w:r>
      <w:r>
        <w:rPr>
          <w:rFonts w:asciiTheme="minorHAnsi" w:eastAsia="Times New Roman" w:hAnsiTheme="minorHAnsi" w:cs="Times New Roman"/>
        </w:rPr>
        <w:t>, které mají originály prezenčních listin</w:t>
      </w:r>
      <w:r w:rsidRPr="003C6B47">
        <w:rPr>
          <w:rFonts w:asciiTheme="minorHAnsi" w:eastAsia="Times New Roman" w:hAnsiTheme="minorHAnsi" w:cs="Times New Roman"/>
        </w:rPr>
        <w:t>.</w:t>
      </w:r>
      <w:bookmarkEnd w:id="46"/>
    </w:p>
  </w:footnote>
  <w:footnote w:id="41">
    <w:p w14:paraId="7023B9FE" w14:textId="77777777" w:rsidR="007E4180" w:rsidRPr="002724A5" w:rsidRDefault="007E4180" w:rsidP="002724A5">
      <w:pPr>
        <w:spacing w:after="40" w:line="240" w:lineRule="auto"/>
        <w:jc w:val="both"/>
        <w:rPr>
          <w:rFonts w:asciiTheme="minorHAnsi" w:eastAsia="Times New Roman" w:hAnsiTheme="minorHAnsi" w:cs="Times New Roman"/>
          <w:sz w:val="20"/>
          <w:szCs w:val="20"/>
          <w:vertAlign w:val="superscript"/>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vertAlign w:val="superscript"/>
        </w:rPr>
        <w:t xml:space="preserve"> </w:t>
      </w:r>
      <w:r w:rsidRPr="002724A5">
        <w:rPr>
          <w:rFonts w:asciiTheme="minorHAnsi" w:eastAsia="Times New Roman" w:hAnsiTheme="minorHAnsi" w:cs="Times New Roman"/>
          <w:sz w:val="20"/>
          <w:szCs w:val="20"/>
        </w:rPr>
        <w:t>Další</w:t>
      </w:r>
      <w:r>
        <w:rPr>
          <w:rFonts w:asciiTheme="minorHAnsi" w:eastAsia="Times New Roman" w:hAnsiTheme="minorHAnsi" w:cs="Times New Roman"/>
          <w:sz w:val="20"/>
          <w:szCs w:val="20"/>
        </w:rPr>
        <w:t xml:space="preserve"> podmínky jsou uvedeny v části II</w:t>
      </w:r>
      <w:r w:rsidRPr="002724A5">
        <w:rPr>
          <w:rFonts w:asciiTheme="minorHAnsi" w:eastAsia="Times New Roman" w:hAnsiTheme="minorHAnsi" w:cs="Times New Roman"/>
          <w:sz w:val="20"/>
          <w:szCs w:val="20"/>
        </w:rPr>
        <w:t>.</w:t>
      </w:r>
      <w:r>
        <w:rPr>
          <w:rFonts w:asciiTheme="minorHAnsi" w:eastAsia="Times New Roman" w:hAnsiTheme="minorHAnsi" w:cs="Times New Roman"/>
          <w:sz w:val="20"/>
          <w:szCs w:val="20"/>
        </w:rPr>
        <w:t xml:space="preserve"> tohoto Metodického pokynu.</w:t>
      </w:r>
    </w:p>
  </w:footnote>
  <w:footnote w:id="42">
    <w:p w14:paraId="25A346AD" w14:textId="77777777" w:rsidR="007E4180" w:rsidRDefault="007E4180" w:rsidP="002724A5">
      <w:pPr>
        <w:spacing w:after="40" w:line="240" w:lineRule="auto"/>
        <w:jc w:val="both"/>
        <w:rPr>
          <w:rFonts w:ascii="Times New Roman" w:eastAsia="Times New Roman" w:hAnsi="Times New Roman" w:cs="Times New Roman"/>
          <w:sz w:val="20"/>
          <w:szCs w:val="20"/>
        </w:rPr>
      </w:pPr>
      <w:r w:rsidRPr="002724A5">
        <w:rPr>
          <w:rFonts w:asciiTheme="minorHAnsi" w:hAnsiTheme="minorHAnsi"/>
          <w:sz w:val="20"/>
          <w:szCs w:val="20"/>
          <w:vertAlign w:val="superscript"/>
        </w:rPr>
        <w:footnoteRef/>
      </w:r>
      <w:r w:rsidRPr="002724A5">
        <w:rPr>
          <w:rFonts w:asciiTheme="minorHAnsi" w:eastAsia="Times New Roman" w:hAnsiTheme="minorHAnsi" w:cs="Times New Roman"/>
          <w:sz w:val="20"/>
          <w:szCs w:val="20"/>
        </w:rPr>
        <w:t xml:space="preserve"> Případně výdajový pokladní doklad</w:t>
      </w:r>
      <w:r>
        <w:rPr>
          <w:rFonts w:ascii="Times New Roman" w:eastAsia="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B5B5" w14:textId="77777777" w:rsidR="007E4180" w:rsidRDefault="007E4180" w:rsidP="00DC033A">
    <w:pPr>
      <w:pBdr>
        <w:top w:val="nil"/>
        <w:left w:val="nil"/>
        <w:bottom w:val="nil"/>
        <w:right w:val="nil"/>
        <w:between w:val="nil"/>
      </w:pBdr>
      <w:tabs>
        <w:tab w:val="left" w:pos="7455"/>
      </w:tabs>
      <w:spacing w:line="240" w:lineRule="auto"/>
      <w:rPr>
        <w:color w:val="000000"/>
      </w:rPr>
    </w:pPr>
    <w:r>
      <w:rPr>
        <w:color w:val="000000"/>
      </w:rPr>
      <w:tab/>
    </w:r>
  </w:p>
  <w:p w14:paraId="5F83BEB6" w14:textId="77777777" w:rsidR="007E4180" w:rsidRDefault="007E4180" w:rsidP="00DC033A">
    <w:pPr>
      <w:pBdr>
        <w:top w:val="nil"/>
        <w:left w:val="nil"/>
        <w:bottom w:val="nil"/>
        <w:right w:val="nil"/>
        <w:between w:val="nil"/>
      </w:pBdr>
      <w:tabs>
        <w:tab w:val="left" w:pos="7455"/>
      </w:tabs>
      <w:spacing w:line="240" w:lineRule="auto"/>
      <w:rPr>
        <w:color w:val="000000"/>
      </w:rPr>
    </w:pPr>
    <w:r>
      <w:rPr>
        <w:noProof/>
        <w:lang w:val="cs-CZ"/>
      </w:rPr>
      <w:drawing>
        <wp:anchor distT="0" distB="0" distL="114300" distR="114300" simplePos="0" relativeHeight="251662336" behindDoc="0" locked="0" layoutInCell="1" allowOverlap="1" wp14:anchorId="73FA8FA7" wp14:editId="6E65FF56">
          <wp:simplePos x="0" y="0"/>
          <wp:positionH relativeFrom="column">
            <wp:posOffset>4566285</wp:posOffset>
          </wp:positionH>
          <wp:positionV relativeFrom="paragraph">
            <wp:posOffset>-377825</wp:posOffset>
          </wp:positionV>
          <wp:extent cx="1374775" cy="55753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74775" cy="557530"/>
                  </a:xfrm>
                  <a:prstGeom prst="rect">
                    <a:avLst/>
                  </a:prstGeom>
                </pic:spPr>
              </pic:pic>
            </a:graphicData>
          </a:graphic>
          <wp14:sizeRelH relativeFrom="margin">
            <wp14:pctWidth>0</wp14:pctWidth>
          </wp14:sizeRelH>
          <wp14:sizeRelV relativeFrom="margin">
            <wp14:pctHeight>0</wp14:pctHeight>
          </wp14:sizeRelV>
        </wp:anchor>
      </w:drawing>
    </w:r>
  </w:p>
  <w:p w14:paraId="5C3843C7" w14:textId="77777777" w:rsidR="007E4180" w:rsidRDefault="007E4180" w:rsidP="00DC033A">
    <w:pPr>
      <w:pBdr>
        <w:top w:val="nil"/>
        <w:left w:val="nil"/>
        <w:bottom w:val="nil"/>
        <w:right w:val="nil"/>
        <w:between w:val="nil"/>
      </w:pBdr>
      <w:tabs>
        <w:tab w:val="left" w:pos="7455"/>
      </w:tabs>
      <w:spacing w:line="240" w:lineRule="auto"/>
      <w:rPr>
        <w:color w:val="000000"/>
      </w:rPr>
    </w:pPr>
    <w:r>
      <w:rPr>
        <w:noProof/>
        <w:lang w:val="cs-CZ"/>
      </w:rPr>
      <w:drawing>
        <wp:anchor distT="0" distB="0" distL="114300" distR="114300" simplePos="0" relativeHeight="251663360" behindDoc="0" locked="0" layoutInCell="1" allowOverlap="1" wp14:anchorId="5A01883E" wp14:editId="07D49210">
          <wp:simplePos x="0" y="0"/>
          <wp:positionH relativeFrom="column">
            <wp:posOffset>-66675</wp:posOffset>
          </wp:positionH>
          <wp:positionV relativeFrom="paragraph">
            <wp:posOffset>-445135</wp:posOffset>
          </wp:positionV>
          <wp:extent cx="2274570" cy="467995"/>
          <wp:effectExtent l="0" t="0" r="0" b="8255"/>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4570" cy="467995"/>
                  </a:xfrm>
                  <a:prstGeom prst="rect">
                    <a:avLst/>
                  </a:prstGeom>
                </pic:spPr>
              </pic:pic>
            </a:graphicData>
          </a:graphic>
          <wp14:sizeRelH relativeFrom="margin">
            <wp14:pctWidth>0</wp14:pctWidth>
          </wp14:sizeRelH>
          <wp14:sizeRelV relativeFrom="margin">
            <wp14:pctHeight>0</wp14:pctHeight>
          </wp14:sizeRelV>
        </wp:anchor>
      </w:drawing>
    </w:r>
  </w:p>
  <w:p w14:paraId="758D0633" w14:textId="77777777" w:rsidR="007E4180" w:rsidRDefault="007E4180" w:rsidP="00DC033A">
    <w:pPr>
      <w:pBdr>
        <w:top w:val="nil"/>
        <w:left w:val="nil"/>
        <w:bottom w:val="nil"/>
        <w:right w:val="nil"/>
        <w:between w:val="nil"/>
      </w:pBdr>
      <w:tabs>
        <w:tab w:val="left" w:pos="7455"/>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4110"/>
    <w:multiLevelType w:val="hybridMultilevel"/>
    <w:tmpl w:val="8272C0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340A7"/>
    <w:multiLevelType w:val="hybridMultilevel"/>
    <w:tmpl w:val="8EAE47EE"/>
    <w:lvl w:ilvl="0" w:tplc="CEBA69C0">
      <w:start w:val="1"/>
      <w:numFmt w:val="upperRoman"/>
      <w:pStyle w:val="Nadpiss1"/>
      <w:lvlText w:val="%1."/>
      <w:lvlJc w:val="left"/>
      <w:pPr>
        <w:ind w:left="5257"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B40D9"/>
    <w:multiLevelType w:val="hybridMultilevel"/>
    <w:tmpl w:val="E56CFE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05AC6"/>
    <w:multiLevelType w:val="hybridMultilevel"/>
    <w:tmpl w:val="6BA616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7640B1"/>
    <w:multiLevelType w:val="multilevel"/>
    <w:tmpl w:val="2996A63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5413DAB"/>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041C68"/>
    <w:multiLevelType w:val="hybridMultilevel"/>
    <w:tmpl w:val="767047D4"/>
    <w:lvl w:ilvl="0" w:tplc="04050011">
      <w:start w:val="1"/>
      <w:numFmt w:val="decimal"/>
      <w:lvlText w:val="%1)"/>
      <w:lvlJc w:val="left"/>
      <w:pPr>
        <w:ind w:left="720" w:hanging="360"/>
      </w:pPr>
    </w:lvl>
    <w:lvl w:ilvl="1" w:tplc="1388926A">
      <w:start w:val="1"/>
      <w:numFmt w:val="lowerLetter"/>
      <w:lvlText w:val="%2)"/>
      <w:lvlJc w:val="left"/>
      <w:pPr>
        <w:ind w:left="1440" w:hanging="360"/>
      </w:pPr>
      <w:rPr>
        <w:rFonts w:hint="default"/>
        <w:color w:val="auto"/>
      </w:rPr>
    </w:lvl>
    <w:lvl w:ilvl="2" w:tplc="04050011">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B7124"/>
    <w:multiLevelType w:val="multilevel"/>
    <w:tmpl w:val="A94EA3A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08D1E2A"/>
    <w:multiLevelType w:val="hybridMultilevel"/>
    <w:tmpl w:val="EFFC5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F43A8"/>
    <w:multiLevelType w:val="hybridMultilevel"/>
    <w:tmpl w:val="AEEC2B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09259F"/>
    <w:multiLevelType w:val="multilevel"/>
    <w:tmpl w:val="BDBC579E"/>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pStyle w:val="Nadpiss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DF03C90"/>
    <w:multiLevelType w:val="multilevel"/>
    <w:tmpl w:val="0A7C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3736F6"/>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417178"/>
    <w:multiLevelType w:val="hybridMultilevel"/>
    <w:tmpl w:val="9A96F23C"/>
    <w:lvl w:ilvl="0" w:tplc="3ABA6B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536B18"/>
    <w:multiLevelType w:val="hybridMultilevel"/>
    <w:tmpl w:val="CEB8FBF0"/>
    <w:lvl w:ilvl="0" w:tplc="04050015">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7C7F4D"/>
    <w:multiLevelType w:val="hybridMultilevel"/>
    <w:tmpl w:val="85E06896"/>
    <w:lvl w:ilvl="0" w:tplc="E422B21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B243CF"/>
    <w:multiLevelType w:val="multilevel"/>
    <w:tmpl w:val="498CDBC6"/>
    <w:lvl w:ilvl="0">
      <w:start w:val="27"/>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397802B3"/>
    <w:multiLevelType w:val="hybridMultilevel"/>
    <w:tmpl w:val="328693A2"/>
    <w:lvl w:ilvl="0" w:tplc="469AE6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7C5A85"/>
    <w:multiLevelType w:val="hybridMultilevel"/>
    <w:tmpl w:val="ED766F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334A58"/>
    <w:multiLevelType w:val="hybridMultilevel"/>
    <w:tmpl w:val="8A9C0DB2"/>
    <w:lvl w:ilvl="0" w:tplc="C3A4DBE0">
      <w:start w:val="1"/>
      <w:numFmt w:val="decimal"/>
      <w:lvlText w:val="%1)"/>
      <w:lvlJc w:val="left"/>
      <w:pPr>
        <w:ind w:left="501"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146600"/>
    <w:multiLevelType w:val="hybridMultilevel"/>
    <w:tmpl w:val="BD3C5532"/>
    <w:lvl w:ilvl="0" w:tplc="2946B2DC">
      <w:start w:val="1"/>
      <w:numFmt w:val="upperLetter"/>
      <w:pStyle w:val="Projektspecializanvzdlvnvoborudtskneurologi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3A7BB0"/>
    <w:multiLevelType w:val="hybridMultilevel"/>
    <w:tmpl w:val="DBAE25FC"/>
    <w:lvl w:ilvl="0" w:tplc="AF7E0864">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02636A"/>
    <w:multiLevelType w:val="hybridMultilevel"/>
    <w:tmpl w:val="461E54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193166"/>
    <w:multiLevelType w:val="hybridMultilevel"/>
    <w:tmpl w:val="0D7A72F8"/>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79423B50">
      <w:start w:val="1"/>
      <w:numFmt w:val="decimal"/>
      <w:lvlText w:val="%3)"/>
      <w:lvlJc w:val="left"/>
      <w:pPr>
        <w:ind w:left="3084" w:hanging="384"/>
      </w:pPr>
      <w:rPr>
        <w:rFonts w:hint="default"/>
      </w:rPr>
    </w:lvl>
    <w:lvl w:ilvl="3" w:tplc="31D4DAEE">
      <w:start w:val="1"/>
      <w:numFmt w:val="upperLetter"/>
      <w:lvlText w:val="%4."/>
      <w:lvlJc w:val="left"/>
      <w:pPr>
        <w:ind w:left="3600" w:hanging="360"/>
      </w:pPr>
      <w:rPr>
        <w:rFonts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CAA4C85"/>
    <w:multiLevelType w:val="hybridMultilevel"/>
    <w:tmpl w:val="9FCA8A54"/>
    <w:lvl w:ilvl="0" w:tplc="1388926A">
      <w:start w:val="1"/>
      <w:numFmt w:val="lowerLetter"/>
      <w:lvlText w:val="%1)"/>
      <w:lvlJc w:val="left"/>
      <w:pPr>
        <w:ind w:left="216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DD9530E"/>
    <w:multiLevelType w:val="hybridMultilevel"/>
    <w:tmpl w:val="F866EA68"/>
    <w:lvl w:ilvl="0" w:tplc="32567500">
      <w:start w:val="1"/>
      <w:numFmt w:val="decimal"/>
      <w:lvlText w:val="%1)"/>
      <w:lvlJc w:val="left"/>
      <w:pPr>
        <w:ind w:left="720" w:hanging="360"/>
      </w:pPr>
      <w:rPr>
        <w:b w:val="0"/>
      </w:rPr>
    </w:lvl>
    <w:lvl w:ilvl="1" w:tplc="61825586">
      <w:start w:val="1"/>
      <w:numFmt w:val="lowerLetter"/>
      <w:lvlText w:val="%2)"/>
      <w:lvlJc w:val="left"/>
      <w:pPr>
        <w:ind w:left="1440" w:hanging="360"/>
      </w:pPr>
      <w:rPr>
        <w:rFonts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5F2500"/>
    <w:multiLevelType w:val="hybridMultilevel"/>
    <w:tmpl w:val="4A18ECF4"/>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7" w15:restartNumberingAfterBreak="0">
    <w:nsid w:val="50D3024E"/>
    <w:multiLevelType w:val="hybridMultilevel"/>
    <w:tmpl w:val="2B5268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64153A"/>
    <w:multiLevelType w:val="multilevel"/>
    <w:tmpl w:val="0CFA1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2902EF8"/>
    <w:multiLevelType w:val="multilevel"/>
    <w:tmpl w:val="994A217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4546500"/>
    <w:multiLevelType w:val="hybridMultilevel"/>
    <w:tmpl w:val="F272A9C2"/>
    <w:lvl w:ilvl="0" w:tplc="FB3A6D6C">
      <w:start w:val="1"/>
      <w:numFmt w:val="upperLetter"/>
      <w:pStyle w:val="Nadpiss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92706B"/>
    <w:multiLevelType w:val="multilevel"/>
    <w:tmpl w:val="1D164AF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57837C41"/>
    <w:multiLevelType w:val="multilevel"/>
    <w:tmpl w:val="4C60547C"/>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A2920C1"/>
    <w:multiLevelType w:val="hybridMultilevel"/>
    <w:tmpl w:val="253A8F22"/>
    <w:lvl w:ilvl="0" w:tplc="15AE05E2">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8680F"/>
    <w:multiLevelType w:val="hybridMultilevel"/>
    <w:tmpl w:val="6FA6B7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F30689"/>
    <w:multiLevelType w:val="multilevel"/>
    <w:tmpl w:val="9D02D3CC"/>
    <w:lvl w:ilvl="0">
      <w:start w:val="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692874DB"/>
    <w:multiLevelType w:val="hybridMultilevel"/>
    <w:tmpl w:val="8A544DE8"/>
    <w:lvl w:ilvl="0" w:tplc="01E405C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593B86"/>
    <w:multiLevelType w:val="hybridMultilevel"/>
    <w:tmpl w:val="8F309E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136511"/>
    <w:multiLevelType w:val="multilevel"/>
    <w:tmpl w:val="2D708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9E0A73"/>
    <w:multiLevelType w:val="hybridMultilevel"/>
    <w:tmpl w:val="01AA1B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6C5A1B"/>
    <w:multiLevelType w:val="hybridMultilevel"/>
    <w:tmpl w:val="6C6870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D17144"/>
    <w:multiLevelType w:val="hybridMultilevel"/>
    <w:tmpl w:val="3606E4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752173"/>
    <w:multiLevelType w:val="hybridMultilevel"/>
    <w:tmpl w:val="E4BE05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9"/>
  </w:num>
  <w:num w:numId="3">
    <w:abstractNumId w:val="11"/>
  </w:num>
  <w:num w:numId="4">
    <w:abstractNumId w:val="31"/>
  </w:num>
  <w:num w:numId="5">
    <w:abstractNumId w:val="10"/>
  </w:num>
  <w:num w:numId="6">
    <w:abstractNumId w:val="38"/>
  </w:num>
  <w:num w:numId="7">
    <w:abstractNumId w:val="16"/>
  </w:num>
  <w:num w:numId="8">
    <w:abstractNumId w:val="35"/>
  </w:num>
  <w:num w:numId="9">
    <w:abstractNumId w:val="15"/>
  </w:num>
  <w:num w:numId="10">
    <w:abstractNumId w:val="1"/>
  </w:num>
  <w:num w:numId="11">
    <w:abstractNumId w:val="30"/>
  </w:num>
  <w:num w:numId="12">
    <w:abstractNumId w:val="18"/>
  </w:num>
  <w:num w:numId="13">
    <w:abstractNumId w:val="28"/>
  </w:num>
  <w:num w:numId="14">
    <w:abstractNumId w:val="13"/>
  </w:num>
  <w:num w:numId="15">
    <w:abstractNumId w:val="23"/>
  </w:num>
  <w:num w:numId="16">
    <w:abstractNumId w:val="6"/>
  </w:num>
  <w:num w:numId="17">
    <w:abstractNumId w:val="25"/>
  </w:num>
  <w:num w:numId="18">
    <w:abstractNumId w:val="26"/>
  </w:num>
  <w:num w:numId="19">
    <w:abstractNumId w:val="32"/>
  </w:num>
  <w:num w:numId="20">
    <w:abstractNumId w:val="19"/>
  </w:num>
  <w:num w:numId="21">
    <w:abstractNumId w:val="4"/>
  </w:num>
  <w:num w:numId="22">
    <w:abstractNumId w:val="33"/>
  </w:num>
  <w:num w:numId="23">
    <w:abstractNumId w:val="9"/>
  </w:num>
  <w:num w:numId="24">
    <w:abstractNumId w:val="36"/>
  </w:num>
  <w:num w:numId="25">
    <w:abstractNumId w:val="37"/>
  </w:num>
  <w:num w:numId="26">
    <w:abstractNumId w:val="27"/>
  </w:num>
  <w:num w:numId="27">
    <w:abstractNumId w:val="42"/>
  </w:num>
  <w:num w:numId="28">
    <w:abstractNumId w:val="20"/>
  </w:num>
  <w:num w:numId="29">
    <w:abstractNumId w:val="3"/>
  </w:num>
  <w:num w:numId="30">
    <w:abstractNumId w:val="2"/>
  </w:num>
  <w:num w:numId="31">
    <w:abstractNumId w:val="41"/>
  </w:num>
  <w:num w:numId="32">
    <w:abstractNumId w:val="0"/>
  </w:num>
  <w:num w:numId="33">
    <w:abstractNumId w:val="8"/>
  </w:num>
  <w:num w:numId="34">
    <w:abstractNumId w:val="21"/>
  </w:num>
  <w:num w:numId="35">
    <w:abstractNumId w:val="14"/>
  </w:num>
  <w:num w:numId="36">
    <w:abstractNumId w:val="24"/>
  </w:num>
  <w:num w:numId="37">
    <w:abstractNumId w:val="39"/>
  </w:num>
  <w:num w:numId="38">
    <w:abstractNumId w:val="22"/>
  </w:num>
  <w:num w:numId="39">
    <w:abstractNumId w:val="40"/>
  </w:num>
  <w:num w:numId="40">
    <w:abstractNumId w:val="34"/>
  </w:num>
  <w:num w:numId="41">
    <w:abstractNumId w:val="5"/>
  </w:num>
  <w:num w:numId="42">
    <w:abstractNumId w:val="1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55"/>
    <w:rsid w:val="00025584"/>
    <w:rsid w:val="00027FBE"/>
    <w:rsid w:val="00030E03"/>
    <w:rsid w:val="000462F2"/>
    <w:rsid w:val="000562A4"/>
    <w:rsid w:val="0006257B"/>
    <w:rsid w:val="00074319"/>
    <w:rsid w:val="000762C0"/>
    <w:rsid w:val="00077ACC"/>
    <w:rsid w:val="00083C0E"/>
    <w:rsid w:val="00090503"/>
    <w:rsid w:val="00096007"/>
    <w:rsid w:val="000A597D"/>
    <w:rsid w:val="000B2578"/>
    <w:rsid w:val="000B5AEA"/>
    <w:rsid w:val="000D3112"/>
    <w:rsid w:val="000D6F6B"/>
    <w:rsid w:val="000F10A0"/>
    <w:rsid w:val="000F519C"/>
    <w:rsid w:val="001001A6"/>
    <w:rsid w:val="00101A5E"/>
    <w:rsid w:val="00131F7C"/>
    <w:rsid w:val="0016236B"/>
    <w:rsid w:val="0016757A"/>
    <w:rsid w:val="001727F9"/>
    <w:rsid w:val="00190438"/>
    <w:rsid w:val="001A732B"/>
    <w:rsid w:val="001B2AA7"/>
    <w:rsid w:val="001B7476"/>
    <w:rsid w:val="001D10FA"/>
    <w:rsid w:val="001F5A0A"/>
    <w:rsid w:val="002137B2"/>
    <w:rsid w:val="00213A09"/>
    <w:rsid w:val="00217288"/>
    <w:rsid w:val="002229D2"/>
    <w:rsid w:val="00251F21"/>
    <w:rsid w:val="00255518"/>
    <w:rsid w:val="00263E9E"/>
    <w:rsid w:val="002724A5"/>
    <w:rsid w:val="002B3981"/>
    <w:rsid w:val="002C4108"/>
    <w:rsid w:val="002D05A2"/>
    <w:rsid w:val="002E1C22"/>
    <w:rsid w:val="002E1E22"/>
    <w:rsid w:val="002E6177"/>
    <w:rsid w:val="002F2C29"/>
    <w:rsid w:val="002F584F"/>
    <w:rsid w:val="00301586"/>
    <w:rsid w:val="003024E2"/>
    <w:rsid w:val="0030544A"/>
    <w:rsid w:val="00305768"/>
    <w:rsid w:val="00311320"/>
    <w:rsid w:val="00333BCE"/>
    <w:rsid w:val="00337F09"/>
    <w:rsid w:val="003449C8"/>
    <w:rsid w:val="00355332"/>
    <w:rsid w:val="00356F74"/>
    <w:rsid w:val="0037293F"/>
    <w:rsid w:val="003746B2"/>
    <w:rsid w:val="00376819"/>
    <w:rsid w:val="00386FAC"/>
    <w:rsid w:val="0038754C"/>
    <w:rsid w:val="003A1A38"/>
    <w:rsid w:val="003C3F19"/>
    <w:rsid w:val="003C6B47"/>
    <w:rsid w:val="003D1267"/>
    <w:rsid w:val="003D56B5"/>
    <w:rsid w:val="003D5954"/>
    <w:rsid w:val="003D5A22"/>
    <w:rsid w:val="003E3730"/>
    <w:rsid w:val="003E4F8C"/>
    <w:rsid w:val="003F23AE"/>
    <w:rsid w:val="003F61C2"/>
    <w:rsid w:val="00410DA2"/>
    <w:rsid w:val="004204A6"/>
    <w:rsid w:val="00424951"/>
    <w:rsid w:val="00426F54"/>
    <w:rsid w:val="00436EC2"/>
    <w:rsid w:val="00462423"/>
    <w:rsid w:val="004711EC"/>
    <w:rsid w:val="00483D18"/>
    <w:rsid w:val="00485704"/>
    <w:rsid w:val="004873E2"/>
    <w:rsid w:val="00493A6D"/>
    <w:rsid w:val="004A19D6"/>
    <w:rsid w:val="004B402C"/>
    <w:rsid w:val="004C4DDD"/>
    <w:rsid w:val="004D439B"/>
    <w:rsid w:val="004F21A5"/>
    <w:rsid w:val="00522E60"/>
    <w:rsid w:val="00525898"/>
    <w:rsid w:val="00533DC5"/>
    <w:rsid w:val="00561CD1"/>
    <w:rsid w:val="005670B3"/>
    <w:rsid w:val="00567F7A"/>
    <w:rsid w:val="00573656"/>
    <w:rsid w:val="005823FB"/>
    <w:rsid w:val="00582BB2"/>
    <w:rsid w:val="00593EBE"/>
    <w:rsid w:val="00597560"/>
    <w:rsid w:val="005A6FB9"/>
    <w:rsid w:val="005A7E54"/>
    <w:rsid w:val="005B0758"/>
    <w:rsid w:val="005B3BC2"/>
    <w:rsid w:val="005B59D3"/>
    <w:rsid w:val="005C2523"/>
    <w:rsid w:val="005E45D4"/>
    <w:rsid w:val="005E74F2"/>
    <w:rsid w:val="005F4D46"/>
    <w:rsid w:val="006014E9"/>
    <w:rsid w:val="00621C79"/>
    <w:rsid w:val="00631C7A"/>
    <w:rsid w:val="00632721"/>
    <w:rsid w:val="00642E3A"/>
    <w:rsid w:val="00683714"/>
    <w:rsid w:val="0069478E"/>
    <w:rsid w:val="00696206"/>
    <w:rsid w:val="00697623"/>
    <w:rsid w:val="006B5FCA"/>
    <w:rsid w:val="006C1730"/>
    <w:rsid w:val="006C2694"/>
    <w:rsid w:val="006E283D"/>
    <w:rsid w:val="007010B5"/>
    <w:rsid w:val="0071517C"/>
    <w:rsid w:val="00716B1F"/>
    <w:rsid w:val="00721B0D"/>
    <w:rsid w:val="00754DDD"/>
    <w:rsid w:val="00762BC9"/>
    <w:rsid w:val="00763BBB"/>
    <w:rsid w:val="0078439A"/>
    <w:rsid w:val="00793F06"/>
    <w:rsid w:val="007D67B7"/>
    <w:rsid w:val="007E29EF"/>
    <w:rsid w:val="007E40F4"/>
    <w:rsid w:val="007E4180"/>
    <w:rsid w:val="007E45AD"/>
    <w:rsid w:val="007E6338"/>
    <w:rsid w:val="008049F0"/>
    <w:rsid w:val="00817976"/>
    <w:rsid w:val="00826B02"/>
    <w:rsid w:val="00837E50"/>
    <w:rsid w:val="008446CA"/>
    <w:rsid w:val="008601DF"/>
    <w:rsid w:val="00861A75"/>
    <w:rsid w:val="008716C0"/>
    <w:rsid w:val="0087223D"/>
    <w:rsid w:val="0087661D"/>
    <w:rsid w:val="008A3261"/>
    <w:rsid w:val="008B0BC9"/>
    <w:rsid w:val="008C0290"/>
    <w:rsid w:val="008E4581"/>
    <w:rsid w:val="008F5DA6"/>
    <w:rsid w:val="008F7A21"/>
    <w:rsid w:val="00912230"/>
    <w:rsid w:val="00913E11"/>
    <w:rsid w:val="00922ABC"/>
    <w:rsid w:val="00924260"/>
    <w:rsid w:val="00933D43"/>
    <w:rsid w:val="009406B5"/>
    <w:rsid w:val="009464A6"/>
    <w:rsid w:val="00984AD2"/>
    <w:rsid w:val="009869DF"/>
    <w:rsid w:val="009A631D"/>
    <w:rsid w:val="009B650F"/>
    <w:rsid w:val="009B72BF"/>
    <w:rsid w:val="009D3365"/>
    <w:rsid w:val="009F682F"/>
    <w:rsid w:val="00A02996"/>
    <w:rsid w:val="00A21E11"/>
    <w:rsid w:val="00A31254"/>
    <w:rsid w:val="00A3636F"/>
    <w:rsid w:val="00A36766"/>
    <w:rsid w:val="00A603F6"/>
    <w:rsid w:val="00A60922"/>
    <w:rsid w:val="00A77B0E"/>
    <w:rsid w:val="00A90222"/>
    <w:rsid w:val="00AA3B15"/>
    <w:rsid w:val="00AF3A6B"/>
    <w:rsid w:val="00AF6729"/>
    <w:rsid w:val="00B07CD5"/>
    <w:rsid w:val="00B21AD3"/>
    <w:rsid w:val="00B30BB1"/>
    <w:rsid w:val="00B321DA"/>
    <w:rsid w:val="00B450FB"/>
    <w:rsid w:val="00B50CEB"/>
    <w:rsid w:val="00B6271E"/>
    <w:rsid w:val="00B77D4B"/>
    <w:rsid w:val="00BA3357"/>
    <w:rsid w:val="00BB2C37"/>
    <w:rsid w:val="00BC4AD7"/>
    <w:rsid w:val="00BC66B3"/>
    <w:rsid w:val="00BD3C1B"/>
    <w:rsid w:val="00BD4C64"/>
    <w:rsid w:val="00BD50CC"/>
    <w:rsid w:val="00BD5236"/>
    <w:rsid w:val="00BD743A"/>
    <w:rsid w:val="00BF5CD2"/>
    <w:rsid w:val="00BF6B11"/>
    <w:rsid w:val="00C02051"/>
    <w:rsid w:val="00C027B8"/>
    <w:rsid w:val="00C132EC"/>
    <w:rsid w:val="00C14BD7"/>
    <w:rsid w:val="00C276EF"/>
    <w:rsid w:val="00C31718"/>
    <w:rsid w:val="00C34D20"/>
    <w:rsid w:val="00C4129C"/>
    <w:rsid w:val="00C46D85"/>
    <w:rsid w:val="00C56617"/>
    <w:rsid w:val="00C72358"/>
    <w:rsid w:val="00C8447B"/>
    <w:rsid w:val="00C861B7"/>
    <w:rsid w:val="00C910D3"/>
    <w:rsid w:val="00C92198"/>
    <w:rsid w:val="00CA255D"/>
    <w:rsid w:val="00CB115B"/>
    <w:rsid w:val="00CB32CE"/>
    <w:rsid w:val="00CB4F72"/>
    <w:rsid w:val="00CC0AD8"/>
    <w:rsid w:val="00CC15C5"/>
    <w:rsid w:val="00CC5414"/>
    <w:rsid w:val="00CD3293"/>
    <w:rsid w:val="00CE5CF6"/>
    <w:rsid w:val="00CF2ECA"/>
    <w:rsid w:val="00D061BC"/>
    <w:rsid w:val="00D100EA"/>
    <w:rsid w:val="00D15145"/>
    <w:rsid w:val="00D37129"/>
    <w:rsid w:val="00D426BB"/>
    <w:rsid w:val="00D572AD"/>
    <w:rsid w:val="00D63D7A"/>
    <w:rsid w:val="00D86EAE"/>
    <w:rsid w:val="00D9038E"/>
    <w:rsid w:val="00DB355B"/>
    <w:rsid w:val="00DB7235"/>
    <w:rsid w:val="00DC033A"/>
    <w:rsid w:val="00DC1231"/>
    <w:rsid w:val="00DC7F2C"/>
    <w:rsid w:val="00DD06FC"/>
    <w:rsid w:val="00DE3148"/>
    <w:rsid w:val="00DE33EE"/>
    <w:rsid w:val="00DF65EA"/>
    <w:rsid w:val="00E14837"/>
    <w:rsid w:val="00E245E1"/>
    <w:rsid w:val="00E33255"/>
    <w:rsid w:val="00E513CD"/>
    <w:rsid w:val="00E52964"/>
    <w:rsid w:val="00E52B01"/>
    <w:rsid w:val="00E55B0E"/>
    <w:rsid w:val="00E623E1"/>
    <w:rsid w:val="00E71C0D"/>
    <w:rsid w:val="00E74D98"/>
    <w:rsid w:val="00E82E47"/>
    <w:rsid w:val="00E87EB2"/>
    <w:rsid w:val="00EA24CF"/>
    <w:rsid w:val="00EA5520"/>
    <w:rsid w:val="00EB5630"/>
    <w:rsid w:val="00EC2B03"/>
    <w:rsid w:val="00EC4F32"/>
    <w:rsid w:val="00EC6369"/>
    <w:rsid w:val="00EC6842"/>
    <w:rsid w:val="00ED1CB8"/>
    <w:rsid w:val="00ED7689"/>
    <w:rsid w:val="00EF6788"/>
    <w:rsid w:val="00F00BA2"/>
    <w:rsid w:val="00F04DF9"/>
    <w:rsid w:val="00F41CAA"/>
    <w:rsid w:val="00F547D4"/>
    <w:rsid w:val="00F71069"/>
    <w:rsid w:val="00F7699F"/>
    <w:rsid w:val="00F80827"/>
    <w:rsid w:val="00F81B78"/>
    <w:rsid w:val="00F84D72"/>
    <w:rsid w:val="00FC7BE4"/>
    <w:rsid w:val="00FD32C0"/>
    <w:rsid w:val="00FD6F76"/>
    <w:rsid w:val="00FE4571"/>
    <w:rsid w:val="00FE6D6F"/>
    <w:rsid w:val="00FF00D6"/>
    <w:rsid w:val="00FF5BC7"/>
    <w:rsid w:val="00FF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61919"/>
  <w15:docId w15:val="{C9E7349C-B3A7-463A-9B05-7B32C7F1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link w:val="Nadpis1Char"/>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Nadpis2">
    <w:name w:val="heading 2"/>
    <w:basedOn w:val="Normln"/>
    <w:next w:val="Normln"/>
    <w:uiPriority w:val="9"/>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Nadpis3">
    <w:name w:val="heading 3"/>
    <w:basedOn w:val="Normln"/>
    <w:next w:val="Normln"/>
    <w:link w:val="Nadpis3Char"/>
    <w:uiPriority w:val="9"/>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Nadpis4">
    <w:name w:val="heading 4"/>
    <w:basedOn w:val="Normln"/>
    <w:next w:val="Normln"/>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Nadpis5">
    <w:name w:val="heading 5"/>
    <w:basedOn w:val="Normln"/>
    <w:next w:val="Normln"/>
    <w:pPr>
      <w:keepNext/>
      <w:keepLines/>
      <w:widowControl/>
      <w:pBdr>
        <w:top w:val="nil"/>
        <w:left w:val="nil"/>
        <w:bottom w:val="nil"/>
        <w:right w:val="nil"/>
        <w:between w:val="nil"/>
      </w:pBdr>
      <w:spacing w:before="240" w:after="80" w:line="240" w:lineRule="auto"/>
      <w:outlineLvl w:val="4"/>
    </w:pPr>
    <w:rPr>
      <w:color w:val="666666"/>
    </w:rPr>
  </w:style>
  <w:style w:type="paragraph" w:styleId="Nadpis6">
    <w:name w:val="heading 6"/>
    <w:basedOn w:val="Normln"/>
    <w:next w:val="Normln"/>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pPr>
      <w:keepNext/>
      <w:keepLines/>
      <w:widowControl/>
      <w:pBdr>
        <w:top w:val="nil"/>
        <w:left w:val="nil"/>
        <w:bottom w:val="nil"/>
        <w:right w:val="nil"/>
        <w:between w:val="nil"/>
      </w:pBdr>
      <w:spacing w:after="60" w:line="240" w:lineRule="auto"/>
    </w:pPr>
    <w:rPr>
      <w:color w:val="000000"/>
      <w:sz w:val="52"/>
      <w:szCs w:val="52"/>
    </w:rPr>
  </w:style>
  <w:style w:type="paragraph" w:styleId="Podnadpis">
    <w:name w:val="Subtitle"/>
    <w:basedOn w:val="Normln"/>
    <w:next w:val="Normln"/>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aliases w:val="nad 1,Název grafu,Odstavec_muj,Nad,List Paragraph,Odstavec_muj1,Odstavec_muj2,Odstavec_muj3,Nad1,List Paragraph1,Odstavec_muj4,Nad2,List Paragraph2,Odstavec_muj5,Odstavec_muj6,Odstavec_muj7,Odstavec_muj8,Odstavec_muj9,Odstavec_muj10"/>
    <w:basedOn w:val="Normln"/>
    <w:link w:val="OdstavecseseznamemChar"/>
    <w:uiPriority w:val="34"/>
    <w:qFormat/>
    <w:rsid w:val="002724A5"/>
    <w:pPr>
      <w:ind w:left="720"/>
      <w:contextualSpacing/>
    </w:pPr>
  </w:style>
  <w:style w:type="character" w:styleId="Hypertextovodkaz">
    <w:name w:val="Hyperlink"/>
    <w:basedOn w:val="Standardnpsmoodstavce"/>
    <w:uiPriority w:val="99"/>
    <w:unhideWhenUsed/>
    <w:rsid w:val="008F7A21"/>
    <w:rPr>
      <w:color w:val="0000FF" w:themeColor="hyperlink"/>
      <w:u w:val="single"/>
    </w:rPr>
  </w:style>
  <w:style w:type="paragraph" w:styleId="Textpoznpodarou">
    <w:name w:val="footnote text"/>
    <w:basedOn w:val="Normln"/>
    <w:link w:val="TextpoznpodarouChar"/>
    <w:uiPriority w:val="99"/>
    <w:semiHidden/>
    <w:unhideWhenUsed/>
    <w:rsid w:val="009869DF"/>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869DF"/>
    <w:rPr>
      <w:sz w:val="20"/>
      <w:szCs w:val="20"/>
    </w:rPr>
  </w:style>
  <w:style w:type="character" w:styleId="Znakapoznpodarou">
    <w:name w:val="footnote reference"/>
    <w:basedOn w:val="Standardnpsmoodstavce"/>
    <w:uiPriority w:val="99"/>
    <w:semiHidden/>
    <w:unhideWhenUsed/>
    <w:rsid w:val="009869DF"/>
    <w:rPr>
      <w:vertAlign w:val="superscript"/>
    </w:rPr>
  </w:style>
  <w:style w:type="character" w:styleId="Nzevknihy">
    <w:name w:val="Book Title"/>
    <w:uiPriority w:val="33"/>
    <w:qFormat/>
    <w:rsid w:val="00DC033A"/>
    <w:rPr>
      <w:rFonts w:asciiTheme="minorHAnsi" w:eastAsia="Times New Roman" w:hAnsiTheme="minorHAnsi" w:cs="Times New Roman"/>
      <w:b/>
      <w:caps/>
      <w:color w:val="0070C0"/>
      <w:sz w:val="44"/>
      <w:szCs w:val="44"/>
    </w:rPr>
  </w:style>
  <w:style w:type="paragraph" w:customStyle="1" w:styleId="Projektspecializanvzdlvnvoborudtskneurologie">
    <w:name w:val="Projekt specializační vzdělávání v oboru dětská neurologie"/>
    <w:basedOn w:val="Nadpis1"/>
    <w:link w:val="ProjektspecializanvzdlvnvoborudtskneurologieChar"/>
    <w:rsid w:val="00DC033A"/>
    <w:pPr>
      <w:numPr>
        <w:numId w:val="28"/>
      </w:numPr>
    </w:pPr>
    <w:rPr>
      <w:rFonts w:asciiTheme="minorHAnsi" w:eastAsia="Times New Roman" w:hAnsiTheme="minorHAnsi" w:cs="Times New Roman"/>
      <w:sz w:val="24"/>
      <w:szCs w:val="24"/>
    </w:rPr>
  </w:style>
  <w:style w:type="paragraph" w:customStyle="1" w:styleId="Nadpiss1">
    <w:name w:val="Nadpiss 1"/>
    <w:basedOn w:val="Nadpis1"/>
    <w:link w:val="Nadpiss1Char"/>
    <w:qFormat/>
    <w:rsid w:val="003024E2"/>
    <w:pPr>
      <w:numPr>
        <w:numId w:val="10"/>
      </w:numPr>
      <w:spacing w:after="200"/>
      <w:jc w:val="center"/>
    </w:pPr>
    <w:rPr>
      <w:rFonts w:asciiTheme="minorHAnsi" w:eastAsia="Times New Roman" w:hAnsiTheme="minorHAnsi" w:cs="Times New Roman"/>
      <w:b/>
      <w:color w:val="0070C0"/>
      <w:sz w:val="32"/>
      <w:szCs w:val="32"/>
    </w:rPr>
  </w:style>
  <w:style w:type="paragraph" w:customStyle="1" w:styleId="Nadpiss2">
    <w:name w:val="Nadpiss 2"/>
    <w:basedOn w:val="Nadpis1"/>
    <w:link w:val="Nadpiss2Char"/>
    <w:rsid w:val="009B72BF"/>
    <w:pPr>
      <w:numPr>
        <w:numId w:val="11"/>
      </w:numPr>
    </w:pPr>
    <w:rPr>
      <w:rFonts w:asciiTheme="minorHAnsi" w:eastAsia="Times New Roman" w:hAnsiTheme="minorHAnsi" w:cs="Times New Roman"/>
      <w:sz w:val="24"/>
      <w:szCs w:val="24"/>
    </w:rPr>
  </w:style>
  <w:style w:type="character" w:customStyle="1" w:styleId="NzevChar">
    <w:name w:val="Název Char"/>
    <w:basedOn w:val="Standardnpsmoodstavce"/>
    <w:link w:val="Nzev"/>
    <w:rsid w:val="00EC6842"/>
    <w:rPr>
      <w:color w:val="000000"/>
      <w:sz w:val="52"/>
      <w:szCs w:val="52"/>
    </w:rPr>
  </w:style>
  <w:style w:type="character" w:customStyle="1" w:styleId="Nadpiss1Char">
    <w:name w:val="Nadpiss 1 Char"/>
    <w:basedOn w:val="NzevChar"/>
    <w:link w:val="Nadpiss1"/>
    <w:rsid w:val="003024E2"/>
    <w:rPr>
      <w:rFonts w:asciiTheme="minorHAnsi" w:eastAsia="Times New Roman" w:hAnsiTheme="minorHAnsi" w:cs="Times New Roman"/>
      <w:b/>
      <w:color w:val="0070C0"/>
      <w:sz w:val="32"/>
      <w:szCs w:val="32"/>
    </w:rPr>
  </w:style>
  <w:style w:type="paragraph" w:customStyle="1" w:styleId="Nadpisss2">
    <w:name w:val="Nadpisss 2"/>
    <w:basedOn w:val="Projektspecializanvzdlvnvoborudtskneurologie"/>
    <w:next w:val="Normln"/>
    <w:link w:val="Nadpisss2Char"/>
    <w:qFormat/>
    <w:rsid w:val="009B72BF"/>
    <w:pPr>
      <w:spacing w:before="0" w:after="200"/>
      <w:ind w:left="714" w:hanging="357"/>
      <w:jc w:val="center"/>
    </w:pPr>
    <w:rPr>
      <w:b/>
      <w:color w:val="0070C0"/>
      <w:sz w:val="28"/>
      <w:szCs w:val="28"/>
    </w:rPr>
  </w:style>
  <w:style w:type="character" w:customStyle="1" w:styleId="Nadpiss2Char">
    <w:name w:val="Nadpiss 2 Char"/>
    <w:basedOn w:val="Nadpis1Char"/>
    <w:link w:val="Nadpiss2"/>
    <w:rsid w:val="009B72BF"/>
    <w:rPr>
      <w:rFonts w:asciiTheme="minorHAnsi" w:eastAsia="Times New Roman" w:hAnsiTheme="minorHAnsi" w:cs="Times New Roman"/>
      <w:color w:val="000000"/>
      <w:sz w:val="24"/>
      <w:szCs w:val="24"/>
    </w:rPr>
  </w:style>
  <w:style w:type="character" w:customStyle="1" w:styleId="Nadpis1Char">
    <w:name w:val="Nadpis 1 Char"/>
    <w:basedOn w:val="Standardnpsmoodstavce"/>
    <w:link w:val="Nadpis1"/>
    <w:rsid w:val="009B72BF"/>
    <w:rPr>
      <w:color w:val="000000"/>
      <w:sz w:val="40"/>
      <w:szCs w:val="40"/>
    </w:rPr>
  </w:style>
  <w:style w:type="character" w:customStyle="1" w:styleId="ProjektspecializanvzdlvnvoborudtskneurologieChar">
    <w:name w:val="Projekt specializační vzdělávání v oboru dětská neurologie Char"/>
    <w:basedOn w:val="Nadpis1Char"/>
    <w:link w:val="Projektspecializanvzdlvnvoborudtskneurologie"/>
    <w:rsid w:val="009B72BF"/>
    <w:rPr>
      <w:rFonts w:asciiTheme="minorHAnsi" w:eastAsia="Times New Roman" w:hAnsiTheme="minorHAnsi" w:cs="Times New Roman"/>
      <w:color w:val="000000"/>
      <w:sz w:val="24"/>
      <w:szCs w:val="24"/>
    </w:rPr>
  </w:style>
  <w:style w:type="character" w:customStyle="1" w:styleId="Nadpisss2Char">
    <w:name w:val="Nadpisss 2 Char"/>
    <w:basedOn w:val="ProjektspecializanvzdlvnvoborudtskneurologieChar"/>
    <w:link w:val="Nadpisss2"/>
    <w:rsid w:val="009B72BF"/>
    <w:rPr>
      <w:rFonts w:asciiTheme="minorHAnsi" w:eastAsia="Times New Roman" w:hAnsiTheme="minorHAnsi" w:cs="Times New Roman"/>
      <w:b/>
      <w:color w:val="0070C0"/>
      <w:sz w:val="28"/>
      <w:szCs w:val="28"/>
    </w:rPr>
  </w:style>
  <w:style w:type="paragraph" w:customStyle="1" w:styleId="Nadpiss3">
    <w:name w:val="Nadpiss 3"/>
    <w:basedOn w:val="Nadpis3"/>
    <w:link w:val="Nadpiss3Char"/>
    <w:qFormat/>
    <w:rsid w:val="003A1A38"/>
    <w:pPr>
      <w:numPr>
        <w:ilvl w:val="2"/>
        <w:numId w:val="5"/>
      </w:numPr>
      <w:spacing w:before="0" w:after="200" w:line="276" w:lineRule="auto"/>
      <w:ind w:left="284" w:hanging="284"/>
      <w:jc w:val="center"/>
    </w:pPr>
    <w:rPr>
      <w:rFonts w:asciiTheme="minorHAnsi" w:eastAsia="Times New Roman" w:hAnsiTheme="minorHAnsi" w:cs="Times New Roman"/>
      <w:b/>
      <w:color w:val="0070C0"/>
      <w:sz w:val="26"/>
      <w:szCs w:val="26"/>
    </w:rPr>
  </w:style>
  <w:style w:type="paragraph" w:styleId="Nadpisobsahu">
    <w:name w:val="TOC Heading"/>
    <w:basedOn w:val="Nadpis1"/>
    <w:next w:val="Normln"/>
    <w:uiPriority w:val="39"/>
    <w:semiHidden/>
    <w:unhideWhenUsed/>
    <w:qFormat/>
    <w:rsid w:val="004A19D6"/>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cs-CZ"/>
    </w:rPr>
  </w:style>
  <w:style w:type="character" w:customStyle="1" w:styleId="Nadpis3Char">
    <w:name w:val="Nadpis 3 Char"/>
    <w:basedOn w:val="Standardnpsmoodstavce"/>
    <w:link w:val="Nadpis3"/>
    <w:rsid w:val="003A1A38"/>
    <w:rPr>
      <w:color w:val="434343"/>
      <w:sz w:val="28"/>
      <w:szCs w:val="28"/>
    </w:rPr>
  </w:style>
  <w:style w:type="character" w:customStyle="1" w:styleId="Nadpiss3Char">
    <w:name w:val="Nadpiss 3 Char"/>
    <w:basedOn w:val="Nadpis3Char"/>
    <w:link w:val="Nadpiss3"/>
    <w:rsid w:val="003A1A38"/>
    <w:rPr>
      <w:rFonts w:asciiTheme="minorHAnsi" w:eastAsia="Times New Roman" w:hAnsiTheme="minorHAnsi" w:cs="Times New Roman"/>
      <w:b/>
      <w:color w:val="0070C0"/>
      <w:sz w:val="26"/>
      <w:szCs w:val="26"/>
    </w:rPr>
  </w:style>
  <w:style w:type="paragraph" w:styleId="Obsah1">
    <w:name w:val="toc 1"/>
    <w:basedOn w:val="Normln"/>
    <w:next w:val="Normln"/>
    <w:autoRedefine/>
    <w:uiPriority w:val="39"/>
    <w:unhideWhenUsed/>
    <w:rsid w:val="00721B0D"/>
    <w:pPr>
      <w:spacing w:after="100"/>
    </w:pPr>
    <w:rPr>
      <w:rFonts w:asciiTheme="minorHAnsi" w:hAnsiTheme="minorHAnsi"/>
    </w:rPr>
  </w:style>
  <w:style w:type="paragraph" w:styleId="Obsah3">
    <w:name w:val="toc 3"/>
    <w:basedOn w:val="Normln"/>
    <w:next w:val="Normln"/>
    <w:autoRedefine/>
    <w:uiPriority w:val="39"/>
    <w:unhideWhenUsed/>
    <w:rsid w:val="004A19D6"/>
    <w:pPr>
      <w:spacing w:after="100"/>
      <w:ind w:left="440"/>
    </w:pPr>
  </w:style>
  <w:style w:type="paragraph" w:styleId="Obsah2">
    <w:name w:val="toc 2"/>
    <w:basedOn w:val="Normln"/>
    <w:next w:val="Normln"/>
    <w:autoRedefine/>
    <w:uiPriority w:val="39"/>
    <w:unhideWhenUsed/>
    <w:rsid w:val="004A19D6"/>
    <w:pPr>
      <w:spacing w:after="100"/>
      <w:ind w:left="220"/>
    </w:pPr>
  </w:style>
  <w:style w:type="paragraph" w:styleId="Textbubliny">
    <w:name w:val="Balloon Text"/>
    <w:basedOn w:val="Normln"/>
    <w:link w:val="TextbublinyChar"/>
    <w:uiPriority w:val="99"/>
    <w:semiHidden/>
    <w:unhideWhenUsed/>
    <w:rsid w:val="004A19D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19D6"/>
    <w:rPr>
      <w:rFonts w:ascii="Tahoma" w:hAnsi="Tahoma" w:cs="Tahoma"/>
      <w:sz w:val="16"/>
      <w:szCs w:val="16"/>
    </w:rPr>
  </w:style>
  <w:style w:type="paragraph" w:styleId="Bezmezer">
    <w:name w:val="No Spacing"/>
    <w:uiPriority w:val="1"/>
    <w:qFormat/>
    <w:rsid w:val="005E45D4"/>
    <w:pPr>
      <w:spacing w:line="240" w:lineRule="auto"/>
    </w:pPr>
  </w:style>
  <w:style w:type="paragraph" w:styleId="Zhlav">
    <w:name w:val="header"/>
    <w:basedOn w:val="Normln"/>
    <w:link w:val="ZhlavChar"/>
    <w:uiPriority w:val="99"/>
    <w:unhideWhenUsed/>
    <w:rsid w:val="001001A6"/>
    <w:pPr>
      <w:tabs>
        <w:tab w:val="center" w:pos="4536"/>
        <w:tab w:val="right" w:pos="9072"/>
      </w:tabs>
      <w:spacing w:line="240" w:lineRule="auto"/>
    </w:pPr>
  </w:style>
  <w:style w:type="character" w:customStyle="1" w:styleId="ZhlavChar">
    <w:name w:val="Záhlaví Char"/>
    <w:basedOn w:val="Standardnpsmoodstavce"/>
    <w:link w:val="Zhlav"/>
    <w:uiPriority w:val="99"/>
    <w:rsid w:val="001001A6"/>
  </w:style>
  <w:style w:type="paragraph" w:customStyle="1" w:styleId="Normln1">
    <w:name w:val="Normální1"/>
    <w:rsid w:val="002F584F"/>
    <w:pPr>
      <w:widowControl/>
      <w:spacing w:after="200"/>
    </w:pPr>
    <w:rPr>
      <w:rFonts w:ascii="Cambria" w:eastAsia="Cambria" w:hAnsi="Cambria" w:cs="Cambria"/>
      <w:lang w:val="cs-CZ"/>
    </w:rPr>
  </w:style>
  <w:style w:type="paragraph" w:customStyle="1" w:styleId="Poznmka">
    <w:name w:val="Poznámka"/>
    <w:basedOn w:val="Normln"/>
    <w:link w:val="PoznmkaChar"/>
    <w:qFormat/>
    <w:rsid w:val="008A3261"/>
    <w:pPr>
      <w:spacing w:line="240" w:lineRule="auto"/>
      <w:jc w:val="both"/>
    </w:pPr>
    <w:rPr>
      <w:sz w:val="20"/>
      <w:szCs w:val="20"/>
    </w:rPr>
  </w:style>
  <w:style w:type="character" w:customStyle="1" w:styleId="PoznmkaChar">
    <w:name w:val="Poznámka Char"/>
    <w:basedOn w:val="Standardnpsmoodstavce"/>
    <w:link w:val="Poznmka"/>
    <w:rsid w:val="008A3261"/>
    <w:rPr>
      <w:sz w:val="20"/>
      <w:szCs w:val="20"/>
    </w:rPr>
  </w:style>
  <w:style w:type="character" w:styleId="Odkaznakoment">
    <w:name w:val="annotation reference"/>
    <w:basedOn w:val="Standardnpsmoodstavce"/>
    <w:uiPriority w:val="99"/>
    <w:semiHidden/>
    <w:unhideWhenUsed/>
    <w:rsid w:val="00AF3A6B"/>
    <w:rPr>
      <w:sz w:val="16"/>
      <w:szCs w:val="16"/>
    </w:rPr>
  </w:style>
  <w:style w:type="paragraph" w:styleId="Textkomente">
    <w:name w:val="annotation text"/>
    <w:basedOn w:val="Normln"/>
    <w:link w:val="TextkomenteChar"/>
    <w:uiPriority w:val="99"/>
    <w:unhideWhenUsed/>
    <w:qFormat/>
    <w:rsid w:val="00AF3A6B"/>
    <w:pPr>
      <w:spacing w:line="240" w:lineRule="auto"/>
    </w:pPr>
    <w:rPr>
      <w:sz w:val="20"/>
      <w:szCs w:val="20"/>
    </w:rPr>
  </w:style>
  <w:style w:type="character" w:customStyle="1" w:styleId="TextkomenteChar">
    <w:name w:val="Text komentáře Char"/>
    <w:basedOn w:val="Standardnpsmoodstavce"/>
    <w:link w:val="Textkomente"/>
    <w:uiPriority w:val="99"/>
    <w:qFormat/>
    <w:rsid w:val="00AF3A6B"/>
    <w:rPr>
      <w:sz w:val="20"/>
      <w:szCs w:val="20"/>
    </w:rPr>
  </w:style>
  <w:style w:type="paragraph" w:styleId="Pedmtkomente">
    <w:name w:val="annotation subject"/>
    <w:basedOn w:val="Textkomente"/>
    <w:next w:val="Textkomente"/>
    <w:link w:val="PedmtkomenteChar"/>
    <w:uiPriority w:val="99"/>
    <w:semiHidden/>
    <w:unhideWhenUsed/>
    <w:rsid w:val="00AF3A6B"/>
    <w:rPr>
      <w:b/>
      <w:bCs/>
    </w:rPr>
  </w:style>
  <w:style w:type="character" w:customStyle="1" w:styleId="PedmtkomenteChar">
    <w:name w:val="Předmět komentáře Char"/>
    <w:basedOn w:val="TextkomenteChar"/>
    <w:link w:val="Pedmtkomente"/>
    <w:uiPriority w:val="99"/>
    <w:semiHidden/>
    <w:rsid w:val="00AF3A6B"/>
    <w:rPr>
      <w:b/>
      <w:bCs/>
      <w:sz w:val="20"/>
      <w:szCs w:val="20"/>
    </w:rPr>
  </w:style>
  <w:style w:type="paragraph" w:styleId="Normlnweb">
    <w:name w:val="Normal (Web)"/>
    <w:basedOn w:val="Normln"/>
    <w:uiPriority w:val="99"/>
    <w:semiHidden/>
    <w:unhideWhenUsed/>
    <w:rsid w:val="00913E11"/>
    <w:pPr>
      <w:widowControl/>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Zpat">
    <w:name w:val="footer"/>
    <w:basedOn w:val="Normln"/>
    <w:link w:val="ZpatChar"/>
    <w:uiPriority w:val="99"/>
    <w:unhideWhenUsed/>
    <w:rsid w:val="0087223D"/>
    <w:pPr>
      <w:tabs>
        <w:tab w:val="center" w:pos="4536"/>
        <w:tab w:val="right" w:pos="9072"/>
      </w:tabs>
      <w:spacing w:line="240" w:lineRule="auto"/>
    </w:pPr>
  </w:style>
  <w:style w:type="character" w:customStyle="1" w:styleId="ZpatChar">
    <w:name w:val="Zápatí Char"/>
    <w:basedOn w:val="Standardnpsmoodstavce"/>
    <w:link w:val="Zpat"/>
    <w:uiPriority w:val="99"/>
    <w:rsid w:val="0087223D"/>
  </w:style>
  <w:style w:type="character" w:customStyle="1" w:styleId="OdstavecseseznamemChar">
    <w:name w:val="Odstavec se seznamem Char"/>
    <w:aliases w:val="nad 1 Char,Název grafu Char,Odstavec_muj Char,Nad Char,List Paragraph Char,Odstavec_muj1 Char,Odstavec_muj2 Char,Odstavec_muj3 Char,Nad1 Char,List Paragraph1 Char,Odstavec_muj4 Char,Nad2 Char,List Paragraph2 Char"/>
    <w:basedOn w:val="Standardnpsmoodstavce"/>
    <w:link w:val="Odstavecseseznamem"/>
    <w:uiPriority w:val="34"/>
    <w:locked/>
    <w:rsid w:val="00CC15C5"/>
  </w:style>
  <w:style w:type="paragraph" w:styleId="Revize">
    <w:name w:val="Revision"/>
    <w:hidden/>
    <w:uiPriority w:val="99"/>
    <w:semiHidden/>
    <w:rsid w:val="00CC15C5"/>
    <w:pPr>
      <w:widowControl/>
      <w:spacing w:line="240" w:lineRule="auto"/>
    </w:pPr>
  </w:style>
  <w:style w:type="character" w:customStyle="1" w:styleId="h1a">
    <w:name w:val="h1a"/>
    <w:basedOn w:val="Standardnpsmoodstavce"/>
    <w:rsid w:val="00716B1F"/>
  </w:style>
  <w:style w:type="table" w:styleId="Mkatabulky">
    <w:name w:val="Table Grid"/>
    <w:basedOn w:val="Normlntabulka"/>
    <w:uiPriority w:val="39"/>
    <w:rsid w:val="000B2578"/>
    <w:pPr>
      <w:widowControl/>
      <w:spacing w:before="240" w:line="240" w:lineRule="auto"/>
    </w:pPr>
    <w:rPr>
      <w:rFonts w:asciiTheme="minorHAnsi" w:eastAsiaTheme="minorHAnsi" w:hAnsiTheme="minorHAnsi" w:cstheme="minorBidi"/>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8609">
      <w:bodyDiv w:val="1"/>
      <w:marLeft w:val="0"/>
      <w:marRight w:val="0"/>
      <w:marTop w:val="0"/>
      <w:marBottom w:val="0"/>
      <w:divBdr>
        <w:top w:val="none" w:sz="0" w:space="0" w:color="auto"/>
        <w:left w:val="none" w:sz="0" w:space="0" w:color="auto"/>
        <w:bottom w:val="none" w:sz="0" w:space="0" w:color="auto"/>
        <w:right w:val="none" w:sz="0" w:space="0" w:color="auto"/>
      </w:divBdr>
    </w:div>
    <w:div w:id="604994245">
      <w:bodyDiv w:val="1"/>
      <w:marLeft w:val="0"/>
      <w:marRight w:val="0"/>
      <w:marTop w:val="0"/>
      <w:marBottom w:val="0"/>
      <w:divBdr>
        <w:top w:val="none" w:sz="0" w:space="0" w:color="auto"/>
        <w:left w:val="none" w:sz="0" w:space="0" w:color="auto"/>
        <w:bottom w:val="none" w:sz="0" w:space="0" w:color="auto"/>
        <w:right w:val="none" w:sz="0" w:space="0" w:color="auto"/>
      </w:divBdr>
      <w:divsChild>
        <w:div w:id="509637314">
          <w:marLeft w:val="-708"/>
          <w:marRight w:val="360"/>
          <w:marTop w:val="240"/>
          <w:marBottom w:val="240"/>
          <w:divBdr>
            <w:top w:val="none" w:sz="0" w:space="0" w:color="auto"/>
            <w:left w:val="none" w:sz="0" w:space="0" w:color="auto"/>
            <w:bottom w:val="none" w:sz="0" w:space="0" w:color="auto"/>
            <w:right w:val="none" w:sz="0" w:space="0" w:color="auto"/>
          </w:divBdr>
        </w:div>
      </w:divsChild>
    </w:div>
    <w:div w:id="753627794">
      <w:bodyDiv w:val="1"/>
      <w:marLeft w:val="0"/>
      <w:marRight w:val="0"/>
      <w:marTop w:val="0"/>
      <w:marBottom w:val="0"/>
      <w:divBdr>
        <w:top w:val="none" w:sz="0" w:space="0" w:color="auto"/>
        <w:left w:val="none" w:sz="0" w:space="0" w:color="auto"/>
        <w:bottom w:val="none" w:sz="0" w:space="0" w:color="auto"/>
        <w:right w:val="none" w:sz="0" w:space="0" w:color="auto"/>
      </w:divBdr>
    </w:div>
    <w:div w:id="867332824">
      <w:bodyDiv w:val="1"/>
      <w:marLeft w:val="0"/>
      <w:marRight w:val="0"/>
      <w:marTop w:val="0"/>
      <w:marBottom w:val="0"/>
      <w:divBdr>
        <w:top w:val="none" w:sz="0" w:space="0" w:color="auto"/>
        <w:left w:val="none" w:sz="0" w:space="0" w:color="auto"/>
        <w:bottom w:val="none" w:sz="0" w:space="0" w:color="auto"/>
        <w:right w:val="none" w:sz="0" w:space="0" w:color="auto"/>
      </w:divBdr>
    </w:div>
    <w:div w:id="1238129146">
      <w:bodyDiv w:val="1"/>
      <w:marLeft w:val="0"/>
      <w:marRight w:val="0"/>
      <w:marTop w:val="0"/>
      <w:marBottom w:val="0"/>
      <w:divBdr>
        <w:top w:val="none" w:sz="0" w:space="0" w:color="auto"/>
        <w:left w:val="none" w:sz="0" w:space="0" w:color="auto"/>
        <w:bottom w:val="none" w:sz="0" w:space="0" w:color="auto"/>
        <w:right w:val="none" w:sz="0" w:space="0" w:color="auto"/>
      </w:divBdr>
    </w:div>
    <w:div w:id="1749382528">
      <w:bodyDiv w:val="1"/>
      <w:marLeft w:val="0"/>
      <w:marRight w:val="0"/>
      <w:marTop w:val="0"/>
      <w:marBottom w:val="0"/>
      <w:divBdr>
        <w:top w:val="none" w:sz="0" w:space="0" w:color="auto"/>
        <w:left w:val="none" w:sz="0" w:space="0" w:color="auto"/>
        <w:bottom w:val="none" w:sz="0" w:space="0" w:color="auto"/>
        <w:right w:val="none" w:sz="0" w:space="0" w:color="auto"/>
      </w:divBdr>
    </w:div>
    <w:div w:id="1916737744">
      <w:bodyDiv w:val="1"/>
      <w:marLeft w:val="0"/>
      <w:marRight w:val="0"/>
      <w:marTop w:val="0"/>
      <w:marBottom w:val="0"/>
      <w:divBdr>
        <w:top w:val="none" w:sz="0" w:space="0" w:color="auto"/>
        <w:left w:val="none" w:sz="0" w:space="0" w:color="auto"/>
        <w:bottom w:val="none" w:sz="0" w:space="0" w:color="auto"/>
        <w:right w:val="none" w:sz="0" w:space="0" w:color="auto"/>
      </w:divBdr>
    </w:div>
    <w:div w:id="1970282339">
      <w:bodyDiv w:val="1"/>
      <w:marLeft w:val="0"/>
      <w:marRight w:val="0"/>
      <w:marTop w:val="0"/>
      <w:marBottom w:val="0"/>
      <w:divBdr>
        <w:top w:val="none" w:sz="0" w:space="0" w:color="auto"/>
        <w:left w:val="none" w:sz="0" w:space="0" w:color="auto"/>
        <w:bottom w:val="none" w:sz="0" w:space="0" w:color="auto"/>
        <w:right w:val="none" w:sz="0" w:space="0" w:color="auto"/>
      </w:divBdr>
    </w:div>
    <w:div w:id="208379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kv\Documents\1_PRACE\1_FIX\Neurologove%20fix\metodika\zamestnavatel\neurologove@mz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urologove@mzcr.cz" TargetMode="External"/><Relationship Id="rId4" Type="http://schemas.openxmlformats.org/officeDocument/2006/relationships/settings" Target="settings.xml"/><Relationship Id="rId9" Type="http://schemas.openxmlformats.org/officeDocument/2006/relationships/hyperlink" Target="mailto:neurologove@mz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5FA9-92BE-4335-8780-68EDC9A6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6799</Words>
  <Characters>40116</Characters>
  <Application>Microsoft Office Word</Application>
  <DocSecurity>4</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Jana.Havlikova2</dc:creator>
  <cp:lastModifiedBy>Marková Kateřina Ing.</cp:lastModifiedBy>
  <cp:revision>2</cp:revision>
  <cp:lastPrinted>2020-03-03T18:30:00Z</cp:lastPrinted>
  <dcterms:created xsi:type="dcterms:W3CDTF">2020-12-14T08:18:00Z</dcterms:created>
  <dcterms:modified xsi:type="dcterms:W3CDTF">2020-12-14T08:18:00Z</dcterms:modified>
</cp:coreProperties>
</file>