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917D" w14:textId="77777777" w:rsidR="00144928" w:rsidRPr="004771DD" w:rsidRDefault="00144928" w:rsidP="00E4298D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04D951B6" w14:textId="48067829" w:rsidR="00D95363" w:rsidRPr="004771DD" w:rsidRDefault="00D95363" w:rsidP="00E4298D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4771D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Školení </w:t>
      </w:r>
      <w:r w:rsidR="004D6DAF" w:rsidRPr="004771D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pracovníků </w:t>
      </w:r>
      <w:r w:rsidR="00857F5F" w:rsidRPr="004771D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přímo řízených organizací </w:t>
      </w:r>
      <w:r w:rsidRPr="004771DD">
        <w:rPr>
          <w:rFonts w:ascii="Arial" w:hAnsi="Arial" w:cs="Arial"/>
          <w:b/>
          <w:color w:val="244061" w:themeColor="accent1" w:themeShade="80"/>
          <w:sz w:val="20"/>
          <w:szCs w:val="20"/>
        </w:rPr>
        <w:t>M</w:t>
      </w:r>
      <w:r w:rsidR="004D6DAF" w:rsidRPr="004771DD">
        <w:rPr>
          <w:rFonts w:ascii="Arial" w:hAnsi="Arial" w:cs="Arial"/>
          <w:b/>
          <w:color w:val="244061" w:themeColor="accent1" w:themeShade="80"/>
          <w:sz w:val="20"/>
          <w:szCs w:val="20"/>
        </w:rPr>
        <w:t>inisterstva zdravotnictví</w:t>
      </w:r>
    </w:p>
    <w:p w14:paraId="2393EC4D" w14:textId="77777777" w:rsidR="00144928" w:rsidRPr="004771DD" w:rsidRDefault="00144928" w:rsidP="00E4298D">
      <w:pPr>
        <w:ind w:left="36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4771DD">
        <w:rPr>
          <w:rFonts w:ascii="Arial" w:hAnsi="Arial" w:cs="Arial"/>
          <w:b/>
          <w:color w:val="244061" w:themeColor="accent1" w:themeShade="80"/>
          <w:sz w:val="20"/>
          <w:szCs w:val="20"/>
        </w:rPr>
        <w:t>Téma: VEŘEJNÉ ZAKÁZKY VE STAVEBNICTVÍ</w:t>
      </w:r>
    </w:p>
    <w:p w14:paraId="140FDDC9" w14:textId="2306DDDD" w:rsidR="00A23A19" w:rsidRPr="004771DD" w:rsidRDefault="00E97308" w:rsidP="00E4298D">
      <w:pPr>
        <w:ind w:left="360"/>
        <w:jc w:val="center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771DD">
        <w:rPr>
          <w:rFonts w:ascii="Arial" w:hAnsi="Arial" w:cs="Arial"/>
          <w:color w:val="244061" w:themeColor="accent1" w:themeShade="80"/>
          <w:sz w:val="20"/>
          <w:szCs w:val="20"/>
        </w:rPr>
        <w:t>10</w:t>
      </w:r>
      <w:r w:rsidR="002265A5" w:rsidRPr="004771D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4771DD">
        <w:rPr>
          <w:rFonts w:ascii="Arial" w:hAnsi="Arial" w:cs="Arial"/>
          <w:color w:val="244061" w:themeColor="accent1" w:themeShade="80"/>
          <w:sz w:val="20"/>
          <w:szCs w:val="20"/>
        </w:rPr>
        <w:t xml:space="preserve"> a 29.</w:t>
      </w:r>
      <w:r w:rsidR="002265A5" w:rsidRPr="004771D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4771DD">
        <w:rPr>
          <w:rFonts w:ascii="Arial" w:hAnsi="Arial" w:cs="Arial"/>
          <w:color w:val="244061" w:themeColor="accent1" w:themeShade="80"/>
          <w:sz w:val="20"/>
          <w:szCs w:val="20"/>
        </w:rPr>
        <w:t>září</w:t>
      </w:r>
      <w:r w:rsidR="004A24F5" w:rsidRPr="004771DD">
        <w:rPr>
          <w:rFonts w:ascii="Arial" w:hAnsi="Arial" w:cs="Arial"/>
          <w:color w:val="244061" w:themeColor="accent1" w:themeShade="80"/>
          <w:sz w:val="20"/>
          <w:szCs w:val="20"/>
        </w:rPr>
        <w:t xml:space="preserve"> 20</w:t>
      </w:r>
      <w:r w:rsidR="00391064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bookmarkStart w:id="0" w:name="_GoBack"/>
      <w:bookmarkEnd w:id="0"/>
      <w:r w:rsidR="00E030AD" w:rsidRPr="004771DD">
        <w:rPr>
          <w:rFonts w:ascii="Arial" w:hAnsi="Arial" w:cs="Arial"/>
          <w:color w:val="244061" w:themeColor="accent1" w:themeShade="80"/>
          <w:sz w:val="20"/>
          <w:szCs w:val="20"/>
        </w:rPr>
        <w:t>, 9:</w:t>
      </w:r>
      <w:r w:rsidRPr="004771DD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="00E030AD" w:rsidRPr="004771DD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Pr="004771DD">
        <w:rPr>
          <w:rFonts w:ascii="Arial" w:hAnsi="Arial" w:cs="Arial"/>
          <w:color w:val="244061" w:themeColor="accent1" w:themeShade="80"/>
          <w:sz w:val="20"/>
          <w:szCs w:val="20"/>
        </w:rPr>
        <w:t xml:space="preserve"> – 14:00</w:t>
      </w:r>
      <w:r w:rsidR="001C7675" w:rsidRPr="004771DD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4A24F5" w:rsidRPr="004771DD">
        <w:rPr>
          <w:rFonts w:ascii="Arial" w:hAnsi="Arial" w:cs="Arial"/>
          <w:color w:val="244061" w:themeColor="accent1" w:themeShade="80"/>
          <w:sz w:val="20"/>
          <w:szCs w:val="20"/>
        </w:rPr>
        <w:t>Ministerstvo zdravotnictví</w:t>
      </w:r>
      <w:r w:rsidR="006F62CB" w:rsidRPr="004771DD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9A448C" w:rsidRPr="004771DD">
        <w:rPr>
          <w:rFonts w:ascii="Arial" w:hAnsi="Arial" w:cs="Arial"/>
          <w:color w:val="244061" w:themeColor="accent1" w:themeShade="80"/>
          <w:sz w:val="20"/>
          <w:szCs w:val="20"/>
        </w:rPr>
        <w:t xml:space="preserve">místnost č. </w:t>
      </w:r>
      <w:r w:rsidR="006F62CB" w:rsidRPr="004771DD">
        <w:rPr>
          <w:rFonts w:ascii="Arial" w:hAnsi="Arial" w:cs="Arial"/>
          <w:color w:val="244061" w:themeColor="accent1" w:themeShade="80"/>
          <w:sz w:val="20"/>
          <w:szCs w:val="20"/>
        </w:rPr>
        <w:t>281</w:t>
      </w:r>
      <w:r w:rsidR="009A448C" w:rsidRPr="004771DD">
        <w:rPr>
          <w:rFonts w:ascii="Arial" w:hAnsi="Arial" w:cs="Arial"/>
          <w:color w:val="244061" w:themeColor="accent1" w:themeShade="80"/>
          <w:sz w:val="20"/>
          <w:szCs w:val="20"/>
        </w:rPr>
        <w:t xml:space="preserve"> (1. patro)</w:t>
      </w:r>
    </w:p>
    <w:p w14:paraId="779673B0" w14:textId="77777777" w:rsidR="004771DD" w:rsidRDefault="004771DD" w:rsidP="00144928">
      <w:pPr>
        <w:ind w:left="360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26AA80D8" w14:textId="4FA7E8AF" w:rsidR="00144928" w:rsidRPr="00E97308" w:rsidRDefault="00144928" w:rsidP="00144928">
      <w:pPr>
        <w:ind w:left="360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E97308">
        <w:rPr>
          <w:rFonts w:ascii="Arial" w:hAnsi="Arial" w:cs="Arial"/>
          <w:b/>
          <w:color w:val="244061" w:themeColor="accent1" w:themeShade="80"/>
          <w:sz w:val="20"/>
          <w:szCs w:val="20"/>
        </w:rPr>
        <w:t>Obsah:</w:t>
      </w:r>
      <w:r w:rsidRPr="00E97308">
        <w:rPr>
          <w:rFonts w:ascii="Arial" w:hAnsi="Arial" w:cs="Arial"/>
          <w:b/>
          <w:color w:val="244061" w:themeColor="accent1" w:themeShade="80"/>
          <w:sz w:val="20"/>
          <w:szCs w:val="20"/>
        </w:rPr>
        <w:tab/>
      </w:r>
    </w:p>
    <w:p w14:paraId="761D94CA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Prameny právní úpravy veřejných zakázek</w:t>
      </w:r>
    </w:p>
    <w:p w14:paraId="67E1FDAB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Definice a pojetí veřejných zakázek na stavební práce</w:t>
      </w:r>
    </w:p>
    <w:p w14:paraId="63CD85BA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Veřejné zakázky na stavební práce</w:t>
      </w:r>
    </w:p>
    <w:p w14:paraId="5E900D08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Postup při zadání veřejných zakázek na stavební práce</w:t>
      </w:r>
    </w:p>
    <w:p w14:paraId="5750CB4A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Specifika zadávací a projektové dokumentace</w:t>
      </w:r>
    </w:p>
    <w:p w14:paraId="5193B87D" w14:textId="7A4131DD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Příprava zadávací dokumentace, zadávací podmínky veřejné zakázky na stavební práce</w:t>
      </w:r>
    </w:p>
    <w:p w14:paraId="2B196EC0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</w:r>
      <w:proofErr w:type="spellStart"/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Vyhl</w:t>
      </w:r>
      <w:proofErr w:type="spellEnd"/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. č. 169/2016 Sb. stanovující technické podmínky a odpovědnost zadavatele a projektanta za projektovou dokumentaci</w:t>
      </w:r>
    </w:p>
    <w:p w14:paraId="09BA7F57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Kvalifikace u veřejných zakázek na stavební práce a příklady nastavení přiměřenosti podmínek zadání</w:t>
      </w:r>
    </w:p>
    <w:p w14:paraId="52B3D9F0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Realizace víceprací (dodatečných stavebních prací) formou změn smluv</w:t>
      </w:r>
    </w:p>
    <w:p w14:paraId="58BCA1E7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•</w:t>
      </w: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ab/>
        <w:t>Přezkum veřejných zakázek na stavební práce</w:t>
      </w:r>
    </w:p>
    <w:p w14:paraId="579C1354" w14:textId="77777777" w:rsidR="00144928" w:rsidRPr="00E97308" w:rsidRDefault="00144928" w:rsidP="00144928">
      <w:pPr>
        <w:ind w:left="360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E97308">
        <w:rPr>
          <w:rFonts w:ascii="Arial" w:hAnsi="Arial" w:cs="Arial"/>
          <w:b/>
          <w:color w:val="244061" w:themeColor="accent1" w:themeShade="80"/>
          <w:sz w:val="20"/>
          <w:szCs w:val="20"/>
        </w:rPr>
        <w:t>Lektor:</w:t>
      </w:r>
    </w:p>
    <w:p w14:paraId="199E5363" w14:textId="77777777" w:rsidR="00144928" w:rsidRPr="00E97308" w:rsidRDefault="00144928" w:rsidP="00144928">
      <w:pPr>
        <w:ind w:left="360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E97308">
        <w:rPr>
          <w:rFonts w:ascii="Arial" w:hAnsi="Arial" w:cs="Arial"/>
          <w:b/>
          <w:color w:val="244061" w:themeColor="accent1" w:themeShade="80"/>
          <w:sz w:val="20"/>
          <w:szCs w:val="20"/>
        </w:rPr>
        <w:t>Doc. JUDr. Ing. Radek Jurčík, Ph.D.</w:t>
      </w:r>
    </w:p>
    <w:p w14:paraId="69F1B695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 xml:space="preserve">Absolvoval Právnickou fakultu Masarykovy univerzity v roce 1998, v roce 2002 ukončil na této fakultě doktorské studium (Ph.D., obor správní právo) a habilitoval se na práci „Veřejné zakázky a PPP projekty“ (2010, obor Finance). Pracoval na Úřadu pro ochranu hospodářské soutěže na odboru dohledu nad zadáváním veřejných zakázek po dobu 2 let nejprve jako pracovník, podílející se na rozhodování I. instance, poté jako tajemník rozkladové komise. </w:t>
      </w:r>
    </w:p>
    <w:p w14:paraId="78F6661D" w14:textId="77777777" w:rsidR="00144928" w:rsidRPr="00144928" w:rsidRDefault="00144928" w:rsidP="00144928">
      <w:pPr>
        <w:ind w:left="36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 xml:space="preserve">Věnuje se metodické a poradenské činnosti v oblasti veřejných zakázek od roku 1998. Kupříkladu byl člen hodnotící komise Ústavního soudu pro zadávání veřejných zakázek, České pošty, </w:t>
      </w:r>
      <w:proofErr w:type="spellStart"/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s.p</w:t>
      </w:r>
      <w:proofErr w:type="spellEnd"/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., apod. Je externím lektorem Ministerstva pro místní rozvoj k zákonu č. 137/2006 Sb., o veřejných zakázkách, a k zákonu č. 139/2006 Sb., koncesní zákon (http://www.portal-vz.cz/Vzdelavani/External-Lecturers-of-the-MRD) a akreditovaný lektor Ministerstva vnitra pro školení „Veřejné zakázky a jejich zadávání</w:t>
      </w:r>
      <w:proofErr w:type="gramStart"/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“(</w:t>
      </w:r>
      <w:proofErr w:type="gramEnd"/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číslo akreditace AK/PV-408/2008 a AK/VE-193/2008).</w:t>
      </w:r>
    </w:p>
    <w:p w14:paraId="621982A9" w14:textId="139399D4" w:rsidR="00144928" w:rsidRDefault="00144928" w:rsidP="004771DD">
      <w:pPr>
        <w:ind w:left="36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44928">
        <w:rPr>
          <w:rFonts w:ascii="Arial" w:hAnsi="Arial" w:cs="Arial"/>
          <w:color w:val="244061" w:themeColor="accent1" w:themeShade="80"/>
          <w:sz w:val="20"/>
          <w:szCs w:val="20"/>
        </w:rPr>
        <w:t>Je autorem čtyř monografií v oblasti veřejných zakázek ke všem dosavadním zákonům o veřejných zakázkách platných v České republice.</w:t>
      </w:r>
    </w:p>
    <w:sectPr w:rsidR="00144928" w:rsidSect="006C6256">
      <w:headerReference w:type="default" r:id="rId8"/>
      <w:footerReference w:type="default" r:id="rId9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F170" w14:textId="77777777" w:rsidR="002B63F3" w:rsidRDefault="002B63F3" w:rsidP="00151B5D">
      <w:pPr>
        <w:spacing w:after="0" w:line="240" w:lineRule="auto"/>
      </w:pPr>
      <w:r>
        <w:separator/>
      </w:r>
    </w:p>
  </w:endnote>
  <w:endnote w:type="continuationSeparator" w:id="0">
    <w:p w14:paraId="567792FD" w14:textId="77777777" w:rsidR="002B63F3" w:rsidRDefault="002B63F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7842" w14:textId="77777777" w:rsidR="004D6DAF" w:rsidRPr="00144928" w:rsidRDefault="004D6DAF" w:rsidP="004D6DAF">
    <w:pPr>
      <w:rPr>
        <w:rFonts w:ascii="Arial" w:hAnsi="Arial" w:cs="Arial"/>
        <w:sz w:val="18"/>
        <w:szCs w:val="18"/>
      </w:rPr>
    </w:pPr>
  </w:p>
  <w:p w14:paraId="33F357D7" w14:textId="77777777" w:rsidR="004D6DAF" w:rsidRPr="00144928" w:rsidRDefault="004D6DAF" w:rsidP="004D6DAF">
    <w:pPr>
      <w:rPr>
        <w:rFonts w:ascii="Arial" w:hAnsi="Arial" w:cs="Arial"/>
        <w:sz w:val="18"/>
        <w:szCs w:val="18"/>
      </w:rPr>
    </w:pPr>
    <w:r w:rsidRPr="00144928">
      <w:rPr>
        <w:rFonts w:ascii="Arial" w:hAnsi="Arial" w:cs="Arial"/>
        <w:sz w:val="18"/>
        <w:szCs w:val="18"/>
      </w:rPr>
      <w:t>Školení je realizováno v rámci projektu: Projektová kancelář Ministerstva zdravotnictví, CZ.03.4.74/0.0/0.0/15_025/0003715</w:t>
    </w:r>
  </w:p>
  <w:p w14:paraId="197DA11C" w14:textId="77777777" w:rsidR="004D6DAF" w:rsidRDefault="004D6DAF">
    <w:pPr>
      <w:pStyle w:val="Zpat"/>
    </w:pPr>
  </w:p>
  <w:p w14:paraId="039A6606" w14:textId="77777777"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E44A8" w14:textId="77777777" w:rsidR="002B63F3" w:rsidRDefault="002B63F3" w:rsidP="00151B5D">
      <w:pPr>
        <w:spacing w:after="0" w:line="240" w:lineRule="auto"/>
      </w:pPr>
      <w:r>
        <w:separator/>
      </w:r>
    </w:p>
  </w:footnote>
  <w:footnote w:type="continuationSeparator" w:id="0">
    <w:p w14:paraId="6DA4BCFB" w14:textId="77777777" w:rsidR="002B63F3" w:rsidRDefault="002B63F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2B61" w14:textId="77777777"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307EF1F8" wp14:editId="11157DD4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299"/>
    <w:multiLevelType w:val="hybridMultilevel"/>
    <w:tmpl w:val="09926CA4"/>
    <w:lvl w:ilvl="0" w:tplc="F86E305E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7FAF"/>
    <w:multiLevelType w:val="hybridMultilevel"/>
    <w:tmpl w:val="1A1CF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616"/>
    <w:multiLevelType w:val="hybridMultilevel"/>
    <w:tmpl w:val="1EB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0248"/>
    <w:rsid w:val="000274BC"/>
    <w:rsid w:val="00027BD8"/>
    <w:rsid w:val="000568D0"/>
    <w:rsid w:val="00067DED"/>
    <w:rsid w:val="000A462A"/>
    <w:rsid w:val="000A7D0D"/>
    <w:rsid w:val="000F52D7"/>
    <w:rsid w:val="00127BAC"/>
    <w:rsid w:val="00144928"/>
    <w:rsid w:val="001504AE"/>
    <w:rsid w:val="00151B5D"/>
    <w:rsid w:val="001613DF"/>
    <w:rsid w:val="00192F58"/>
    <w:rsid w:val="001A3B25"/>
    <w:rsid w:val="001C7675"/>
    <w:rsid w:val="001E0FDE"/>
    <w:rsid w:val="001F7395"/>
    <w:rsid w:val="002265A5"/>
    <w:rsid w:val="0024440C"/>
    <w:rsid w:val="00270466"/>
    <w:rsid w:val="002944D0"/>
    <w:rsid w:val="002B63F3"/>
    <w:rsid w:val="00302C3E"/>
    <w:rsid w:val="00314AB7"/>
    <w:rsid w:val="00344483"/>
    <w:rsid w:val="00346027"/>
    <w:rsid w:val="00350CD6"/>
    <w:rsid w:val="003827C7"/>
    <w:rsid w:val="00383BE1"/>
    <w:rsid w:val="00391064"/>
    <w:rsid w:val="003F1AB9"/>
    <w:rsid w:val="00411986"/>
    <w:rsid w:val="004142EC"/>
    <w:rsid w:val="00440099"/>
    <w:rsid w:val="004771DD"/>
    <w:rsid w:val="00480619"/>
    <w:rsid w:val="0048409A"/>
    <w:rsid w:val="004A24F5"/>
    <w:rsid w:val="004A42A8"/>
    <w:rsid w:val="004A4A68"/>
    <w:rsid w:val="004D6DAF"/>
    <w:rsid w:val="004F1D88"/>
    <w:rsid w:val="004F6D51"/>
    <w:rsid w:val="0052008D"/>
    <w:rsid w:val="00525B3C"/>
    <w:rsid w:val="005260C5"/>
    <w:rsid w:val="00541B1F"/>
    <w:rsid w:val="0057463A"/>
    <w:rsid w:val="00575821"/>
    <w:rsid w:val="00577E79"/>
    <w:rsid w:val="00587542"/>
    <w:rsid w:val="005E437A"/>
    <w:rsid w:val="00642858"/>
    <w:rsid w:val="006A11F9"/>
    <w:rsid w:val="006C6256"/>
    <w:rsid w:val="006D3754"/>
    <w:rsid w:val="006D4CC3"/>
    <w:rsid w:val="006F62CB"/>
    <w:rsid w:val="0070746C"/>
    <w:rsid w:val="0072329B"/>
    <w:rsid w:val="00734021"/>
    <w:rsid w:val="0075047F"/>
    <w:rsid w:val="0076283A"/>
    <w:rsid w:val="00762AD9"/>
    <w:rsid w:val="00763B21"/>
    <w:rsid w:val="0078082C"/>
    <w:rsid w:val="0078647C"/>
    <w:rsid w:val="007973BD"/>
    <w:rsid w:val="007A0905"/>
    <w:rsid w:val="007C37CE"/>
    <w:rsid w:val="007D2CC1"/>
    <w:rsid w:val="008316E1"/>
    <w:rsid w:val="008478FB"/>
    <w:rsid w:val="00857F5F"/>
    <w:rsid w:val="008647DD"/>
    <w:rsid w:val="008A7FEB"/>
    <w:rsid w:val="008C34F1"/>
    <w:rsid w:val="008D0C15"/>
    <w:rsid w:val="008D1142"/>
    <w:rsid w:val="0090027B"/>
    <w:rsid w:val="0090406E"/>
    <w:rsid w:val="0095047E"/>
    <w:rsid w:val="00961B44"/>
    <w:rsid w:val="00980DEF"/>
    <w:rsid w:val="00990D94"/>
    <w:rsid w:val="009A448C"/>
    <w:rsid w:val="009B1155"/>
    <w:rsid w:val="009B279A"/>
    <w:rsid w:val="00A07DC6"/>
    <w:rsid w:val="00A23A19"/>
    <w:rsid w:val="00A26027"/>
    <w:rsid w:val="00A76298"/>
    <w:rsid w:val="00A81F0F"/>
    <w:rsid w:val="00A84C56"/>
    <w:rsid w:val="00A942D3"/>
    <w:rsid w:val="00AB3F70"/>
    <w:rsid w:val="00AC0714"/>
    <w:rsid w:val="00AE7266"/>
    <w:rsid w:val="00B03F28"/>
    <w:rsid w:val="00B31205"/>
    <w:rsid w:val="00B3286F"/>
    <w:rsid w:val="00B45A01"/>
    <w:rsid w:val="00B53C70"/>
    <w:rsid w:val="00B62A25"/>
    <w:rsid w:val="00B65EB1"/>
    <w:rsid w:val="00B85C58"/>
    <w:rsid w:val="00BB05C6"/>
    <w:rsid w:val="00BD7C18"/>
    <w:rsid w:val="00BE1BF7"/>
    <w:rsid w:val="00BF2991"/>
    <w:rsid w:val="00C06FE9"/>
    <w:rsid w:val="00C157CD"/>
    <w:rsid w:val="00C4305F"/>
    <w:rsid w:val="00CA6F14"/>
    <w:rsid w:val="00CB5386"/>
    <w:rsid w:val="00D74B9C"/>
    <w:rsid w:val="00D95363"/>
    <w:rsid w:val="00DA257D"/>
    <w:rsid w:val="00DB5473"/>
    <w:rsid w:val="00DF78D7"/>
    <w:rsid w:val="00E030AD"/>
    <w:rsid w:val="00E1419D"/>
    <w:rsid w:val="00E250FD"/>
    <w:rsid w:val="00E4298D"/>
    <w:rsid w:val="00E8148A"/>
    <w:rsid w:val="00E97308"/>
    <w:rsid w:val="00EC09C2"/>
    <w:rsid w:val="00EC392F"/>
    <w:rsid w:val="00EF384B"/>
    <w:rsid w:val="00F12DFC"/>
    <w:rsid w:val="00F21FE1"/>
    <w:rsid w:val="00F221C2"/>
    <w:rsid w:val="00F31555"/>
    <w:rsid w:val="00F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3694F3B"/>
  <w15:docId w15:val="{B7E1BDB6-83A9-4216-84E8-44DE1E1C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DAF"/>
    <w:pPr>
      <w:ind w:left="720"/>
      <w:contextualSpacing/>
    </w:pPr>
  </w:style>
  <w:style w:type="table" w:styleId="Mkatabulky">
    <w:name w:val="Table Grid"/>
    <w:basedOn w:val="Normlntabulka"/>
    <w:uiPriority w:val="59"/>
    <w:rsid w:val="00CA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265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5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5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5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5A5"/>
    <w:rPr>
      <w:b/>
      <w:bCs/>
      <w:sz w:val="20"/>
      <w:szCs w:val="20"/>
    </w:rPr>
  </w:style>
  <w:style w:type="table" w:styleId="Svtlstnovn">
    <w:name w:val="Light Shading"/>
    <w:basedOn w:val="Normlntabulka"/>
    <w:uiPriority w:val="60"/>
    <w:rsid w:val="00EF38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EF38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8BE5-99C5-416D-AABF-52680F34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Michala Trličíková</dc:creator>
  <cp:lastModifiedBy>Marková Kateřina Ing.</cp:lastModifiedBy>
  <cp:revision>6</cp:revision>
  <cp:lastPrinted>2019-10-04T07:51:00Z</cp:lastPrinted>
  <dcterms:created xsi:type="dcterms:W3CDTF">2020-08-03T10:50:00Z</dcterms:created>
  <dcterms:modified xsi:type="dcterms:W3CDTF">2020-08-03T11:53:00Z</dcterms:modified>
</cp:coreProperties>
</file>