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22D" w:rsidRDefault="000A514A" w:rsidP="000A514A">
      <w:pPr>
        <w:jc w:val="center"/>
        <w:rPr>
          <w:rFonts w:asciiTheme="minorHAnsi" w:hAnsiTheme="minorHAnsi"/>
          <w:b/>
          <w:sz w:val="26"/>
          <w:szCs w:val="26"/>
        </w:rPr>
      </w:pPr>
      <w:r w:rsidRPr="000A514A">
        <w:rPr>
          <w:rFonts w:asciiTheme="minorHAnsi" w:hAnsiTheme="minorHAnsi"/>
          <w:b/>
          <w:sz w:val="26"/>
          <w:szCs w:val="26"/>
        </w:rPr>
        <w:t>Poučení o zpracování osobních údajů</w:t>
      </w:r>
    </w:p>
    <w:p w:rsidR="007C1EFB" w:rsidRPr="000A514A" w:rsidRDefault="007C1EFB" w:rsidP="007C1EFB">
      <w:pPr>
        <w:spacing w:after="0"/>
        <w:jc w:val="center"/>
        <w:rPr>
          <w:rFonts w:asciiTheme="minorHAnsi" w:hAnsiTheme="minorHAnsi"/>
          <w:b/>
          <w:sz w:val="26"/>
          <w:szCs w:val="26"/>
        </w:rPr>
      </w:pPr>
    </w:p>
    <w:p w:rsidR="0030122D" w:rsidRPr="000A514A" w:rsidRDefault="000A514A">
      <w:pPr>
        <w:rPr>
          <w:rFonts w:asciiTheme="minorHAnsi" w:hAnsiTheme="minorHAnsi"/>
          <w:i/>
          <w:highlight w:val="yellow"/>
        </w:rPr>
      </w:pPr>
      <w:r w:rsidRPr="000A514A">
        <w:rPr>
          <w:rFonts w:asciiTheme="minorHAnsi" w:hAnsiTheme="minorHAnsi"/>
          <w:i/>
          <w:highlight w:val="yellow"/>
        </w:rPr>
        <w:t xml:space="preserve">Následující text slouží jako vzor, </w:t>
      </w:r>
      <w:r w:rsidR="007C1EFB">
        <w:rPr>
          <w:rFonts w:asciiTheme="minorHAnsi" w:hAnsiTheme="minorHAnsi"/>
          <w:i/>
          <w:highlight w:val="yellow"/>
        </w:rPr>
        <w:t>Vzdělávací pracoviště jej může u</w:t>
      </w:r>
      <w:bookmarkStart w:id="0" w:name="_GoBack"/>
      <w:bookmarkEnd w:id="0"/>
      <w:r w:rsidRPr="000A514A">
        <w:rPr>
          <w:rFonts w:asciiTheme="minorHAnsi" w:hAnsiTheme="minorHAnsi"/>
          <w:i/>
          <w:highlight w:val="yellow"/>
        </w:rPr>
        <w:t xml:space="preserve">pravit/doplnit. </w:t>
      </w:r>
    </w:p>
    <w:p w:rsidR="0030122D" w:rsidRPr="000A514A" w:rsidRDefault="000A514A" w:rsidP="007C1E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Theme="minorHAnsi" w:hAnsiTheme="minorHAnsi"/>
          <w:color w:val="000000"/>
        </w:rPr>
      </w:pPr>
      <w:r w:rsidRPr="000A514A">
        <w:rPr>
          <w:rFonts w:asciiTheme="minorHAnsi" w:hAnsiTheme="minorHAnsi"/>
          <w:color w:val="000000"/>
        </w:rPr>
        <w:t xml:space="preserve">Vzdělávací pracoviště </w:t>
      </w:r>
      <w:r w:rsidRPr="000A514A">
        <w:rPr>
          <w:rFonts w:asciiTheme="minorHAnsi" w:hAnsiTheme="minorHAnsi"/>
        </w:rPr>
        <w:t>(</w:t>
      </w:r>
      <w:r w:rsidRPr="000A514A">
        <w:rPr>
          <w:rFonts w:asciiTheme="minorHAnsi" w:hAnsiTheme="minorHAnsi"/>
          <w:i/>
          <w:highlight w:val="yellow"/>
        </w:rPr>
        <w:t>Název, sídlo, IČO)</w:t>
      </w:r>
      <w:r w:rsidRPr="000A514A">
        <w:rPr>
          <w:rFonts w:asciiTheme="minorHAnsi" w:hAnsiTheme="minorHAnsi"/>
          <w:highlight w:val="yellow"/>
        </w:rPr>
        <w:t xml:space="preserve"> </w:t>
      </w:r>
      <w:r w:rsidRPr="000A514A">
        <w:rPr>
          <w:rFonts w:asciiTheme="minorHAnsi" w:hAnsiTheme="minorHAnsi"/>
          <w:color w:val="000000"/>
        </w:rPr>
        <w:t xml:space="preserve">zpracovává v souladu s </w:t>
      </w:r>
      <w:hyperlink r:id="rId8">
        <w:r w:rsidRPr="000A514A">
          <w:rPr>
            <w:rFonts w:asciiTheme="minorHAnsi" w:hAnsiTheme="minorHAnsi"/>
            <w:color w:val="000000"/>
          </w:rPr>
          <w:t>Nařízení</w:t>
        </w:r>
      </w:hyperlink>
      <w:r w:rsidRPr="000A514A">
        <w:rPr>
          <w:rFonts w:asciiTheme="minorHAnsi" w:hAnsiTheme="minorHAnsi"/>
          <w:color w:val="000000"/>
        </w:rPr>
        <w:t xml:space="preserve">m Evropského parlamentu a Rady (EU) 2016/679 ze dne 27. dubna 2016 o ochraně fyzických osob v souvislosti se zpracováním osobních údajů a o volném pohybu těchto údajů a o zrušení směrnice 95/46/ES osobní údaje účastníků projektu v rozsahu uvedeném v této prezenční listině za účelem realizace projektu „Specializační vzdělávání v oboru dětská neurologie“ (dále jen “Projekt”) na základě Rozhodnutí o poskytnutí dotace. Účastníci vzdělávací aktivity mohou být fotografováni. Fotografie jsou pouze dokumentačního charakteru. Nejsou pořizovány portrétní fotografie, ale pouze fotografie zachycující průběh akce. </w:t>
      </w:r>
    </w:p>
    <w:p w:rsidR="0030122D" w:rsidRPr="000A514A" w:rsidRDefault="0030122D" w:rsidP="007C1E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/>
        <w:jc w:val="both"/>
        <w:rPr>
          <w:rFonts w:asciiTheme="minorHAnsi" w:hAnsiTheme="minorHAnsi"/>
          <w:color w:val="000000"/>
        </w:rPr>
      </w:pPr>
    </w:p>
    <w:p w:rsidR="0030122D" w:rsidRPr="000A514A" w:rsidRDefault="000A514A" w:rsidP="007C1E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Theme="minorHAnsi" w:hAnsiTheme="minorHAnsi"/>
          <w:color w:val="000000"/>
        </w:rPr>
      </w:pPr>
      <w:r w:rsidRPr="000A514A">
        <w:rPr>
          <w:rFonts w:asciiTheme="minorHAnsi" w:hAnsiTheme="minorHAnsi"/>
          <w:color w:val="000000"/>
        </w:rPr>
        <w:t xml:space="preserve">Účelem je prokázání realizace vzdělávacích aktivit a účasti jednotlivých účastníků </w:t>
      </w:r>
      <w:r w:rsidRPr="000A514A">
        <w:rPr>
          <w:rFonts w:asciiTheme="minorHAnsi" w:hAnsiTheme="minorHAnsi"/>
        </w:rPr>
        <w:t>P</w:t>
      </w:r>
      <w:r>
        <w:rPr>
          <w:rFonts w:asciiTheme="minorHAnsi" w:hAnsiTheme="minorHAnsi"/>
          <w:color w:val="000000"/>
        </w:rPr>
        <w:t>rojektu v </w:t>
      </w:r>
      <w:r w:rsidRPr="000A514A">
        <w:rPr>
          <w:rFonts w:asciiTheme="minorHAnsi" w:hAnsiTheme="minorHAnsi"/>
          <w:color w:val="000000"/>
        </w:rPr>
        <w:t xml:space="preserve">souladu s podmínkami stanovenými v Rozhodnutí o poskytnutí dotace </w:t>
      </w:r>
      <w:r w:rsidRPr="000A514A">
        <w:rPr>
          <w:rFonts w:asciiTheme="minorHAnsi" w:hAnsiTheme="minorHAnsi"/>
        </w:rPr>
        <w:t>a p</w:t>
      </w:r>
      <w:r w:rsidRPr="000A514A">
        <w:rPr>
          <w:rFonts w:asciiTheme="minorHAnsi" w:hAnsiTheme="minorHAnsi"/>
          <w:color w:val="000000"/>
        </w:rPr>
        <w:t xml:space="preserve">rokázání řádného a efektivního nakládání s prostředky </w:t>
      </w:r>
      <w:r w:rsidRPr="000A514A">
        <w:rPr>
          <w:rFonts w:asciiTheme="minorHAnsi" w:hAnsiTheme="minorHAnsi"/>
        </w:rPr>
        <w:t>E</w:t>
      </w:r>
      <w:r w:rsidRPr="000A514A">
        <w:rPr>
          <w:rFonts w:asciiTheme="minorHAnsi" w:hAnsiTheme="minorHAnsi"/>
          <w:color w:val="000000"/>
        </w:rPr>
        <w:t xml:space="preserve">vropského sociálního fondu, které byly na realizaci </w:t>
      </w:r>
      <w:r w:rsidRPr="000A514A">
        <w:rPr>
          <w:rFonts w:asciiTheme="minorHAnsi" w:hAnsiTheme="minorHAnsi"/>
        </w:rPr>
        <w:t>P</w:t>
      </w:r>
      <w:r w:rsidRPr="000A514A">
        <w:rPr>
          <w:rFonts w:asciiTheme="minorHAnsi" w:hAnsiTheme="minorHAnsi"/>
          <w:color w:val="000000"/>
        </w:rPr>
        <w:t>rojektu poskytnuty.</w:t>
      </w:r>
    </w:p>
    <w:p w:rsidR="0030122D" w:rsidRPr="000A514A" w:rsidRDefault="0030122D" w:rsidP="007C1E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/>
          <w:color w:val="000000"/>
        </w:rPr>
      </w:pPr>
    </w:p>
    <w:p w:rsidR="0030122D" w:rsidRPr="000A514A" w:rsidRDefault="000A514A" w:rsidP="007C1E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Theme="minorHAnsi" w:hAnsiTheme="minorHAnsi"/>
          <w:color w:val="000000"/>
        </w:rPr>
      </w:pPr>
      <w:r w:rsidRPr="000A514A">
        <w:rPr>
          <w:rFonts w:asciiTheme="minorHAnsi" w:hAnsiTheme="minorHAnsi"/>
          <w:color w:val="000000"/>
        </w:rPr>
        <w:t xml:space="preserve">Údaje mohou být, v případě kontroly či auditu, zpřístupněny orgánům, které jsou oprávněny ke kontrole či auditu </w:t>
      </w:r>
      <w:r w:rsidRPr="000A514A">
        <w:rPr>
          <w:rFonts w:asciiTheme="minorHAnsi" w:hAnsiTheme="minorHAnsi"/>
        </w:rPr>
        <w:t>P</w:t>
      </w:r>
      <w:r w:rsidRPr="000A514A">
        <w:rPr>
          <w:rFonts w:asciiTheme="minorHAnsi" w:hAnsiTheme="minorHAnsi"/>
          <w:color w:val="000000"/>
        </w:rPr>
        <w:t>rojektu. Jsou jimi zejména Ministerstvo zdravotnictví, Ministerstvo práce a sociáln</w:t>
      </w:r>
      <w:r w:rsidRPr="000A514A">
        <w:rPr>
          <w:rFonts w:asciiTheme="minorHAnsi" w:hAnsiTheme="minorHAnsi"/>
        </w:rPr>
        <w:t xml:space="preserve">ích věcí (jakožto </w:t>
      </w:r>
      <w:r w:rsidRPr="000A514A">
        <w:rPr>
          <w:rFonts w:asciiTheme="minorHAnsi" w:hAnsiTheme="minorHAnsi"/>
          <w:color w:val="000000"/>
        </w:rPr>
        <w:t>Řídicí orgán</w:t>
      </w:r>
      <w:r>
        <w:rPr>
          <w:rFonts w:asciiTheme="minorHAnsi" w:hAnsiTheme="minorHAnsi"/>
          <w:color w:val="000000"/>
        </w:rPr>
        <w:t xml:space="preserve"> Operačního programu Zaměstnanost</w:t>
      </w:r>
      <w:r w:rsidRPr="000A514A">
        <w:rPr>
          <w:rFonts w:asciiTheme="minorHAnsi" w:hAnsiTheme="minorHAnsi"/>
          <w:color w:val="000000"/>
        </w:rPr>
        <w:t>), orgány finanční správy, Ministerstvo financí, Nejvyšší kontrolní úřad, Evropská komise a Evropský účetní dvůr. Dále jsou informace poskytnuty zaměstnavateli daného účastníka.</w:t>
      </w:r>
    </w:p>
    <w:p w:rsidR="0030122D" w:rsidRPr="000A514A" w:rsidRDefault="0030122D" w:rsidP="007C1E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720"/>
        <w:jc w:val="both"/>
        <w:rPr>
          <w:rFonts w:asciiTheme="minorHAnsi" w:hAnsiTheme="minorHAnsi"/>
          <w:color w:val="000000"/>
        </w:rPr>
      </w:pPr>
    </w:p>
    <w:p w:rsidR="0030122D" w:rsidRPr="000A514A" w:rsidRDefault="000A514A" w:rsidP="007C1E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Theme="minorHAnsi" w:hAnsiTheme="minorHAnsi"/>
          <w:color w:val="000000"/>
        </w:rPr>
      </w:pPr>
      <w:r w:rsidRPr="000A514A">
        <w:rPr>
          <w:rFonts w:asciiTheme="minorHAnsi" w:hAnsiTheme="minorHAnsi"/>
          <w:color w:val="000000"/>
        </w:rPr>
        <w:t xml:space="preserve">Subjekt údajů (účastník </w:t>
      </w:r>
      <w:r w:rsidRPr="000A514A">
        <w:rPr>
          <w:rFonts w:asciiTheme="minorHAnsi" w:hAnsiTheme="minorHAnsi"/>
        </w:rPr>
        <w:t>P</w:t>
      </w:r>
      <w:r w:rsidRPr="000A514A">
        <w:rPr>
          <w:rFonts w:asciiTheme="minorHAnsi" w:hAnsiTheme="minorHAnsi"/>
          <w:color w:val="000000"/>
        </w:rPr>
        <w:t>rojektu):</w:t>
      </w:r>
    </w:p>
    <w:p w:rsidR="0030122D" w:rsidRPr="000A514A" w:rsidRDefault="000A514A" w:rsidP="007C1EF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/>
          <w:color w:val="000000"/>
        </w:rPr>
      </w:pPr>
      <w:bookmarkStart w:id="1" w:name="_gjdgxs" w:colFirst="0" w:colLast="0"/>
      <w:bookmarkEnd w:id="1"/>
      <w:r w:rsidRPr="000A514A">
        <w:rPr>
          <w:rFonts w:asciiTheme="minorHAnsi" w:hAnsiTheme="minorHAnsi"/>
          <w:color w:val="000000"/>
        </w:rPr>
        <w:t>má právo požadovat informaci o tom, jaké os</w:t>
      </w:r>
      <w:r>
        <w:rPr>
          <w:rFonts w:asciiTheme="minorHAnsi" w:hAnsiTheme="minorHAnsi"/>
          <w:color w:val="000000"/>
        </w:rPr>
        <w:t>obní údaje jsou zpracovávány, a </w:t>
      </w:r>
      <w:r w:rsidRPr="000A514A">
        <w:rPr>
          <w:rFonts w:asciiTheme="minorHAnsi" w:hAnsiTheme="minorHAnsi"/>
          <w:color w:val="000000"/>
        </w:rPr>
        <w:t>vydání kopie zpracovávaných osobních údajů,</w:t>
      </w:r>
    </w:p>
    <w:p w:rsidR="0030122D" w:rsidRPr="000A514A" w:rsidRDefault="000A514A" w:rsidP="007C1EF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/>
          <w:color w:val="000000"/>
        </w:rPr>
      </w:pPr>
      <w:r w:rsidRPr="000A514A">
        <w:rPr>
          <w:rFonts w:asciiTheme="minorHAnsi" w:hAnsiTheme="minorHAnsi"/>
          <w:color w:val="000000"/>
        </w:rPr>
        <w:t>má právo požadovat vysvětlení ohledně zpracování osobních údajů,</w:t>
      </w:r>
    </w:p>
    <w:p w:rsidR="0030122D" w:rsidRPr="000A514A" w:rsidRDefault="000A514A" w:rsidP="007C1EF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/>
          <w:color w:val="000000"/>
        </w:rPr>
      </w:pPr>
      <w:r w:rsidRPr="000A514A">
        <w:rPr>
          <w:rFonts w:asciiTheme="minorHAnsi" w:hAnsiTheme="minorHAnsi"/>
          <w:color w:val="000000"/>
        </w:rPr>
        <w:t>má právo vznést námitku proti zpracování osobních údajů,</w:t>
      </w:r>
    </w:p>
    <w:p w:rsidR="0030122D" w:rsidRPr="000A514A" w:rsidRDefault="000A514A" w:rsidP="007C1EF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/>
          <w:color w:val="000000"/>
        </w:rPr>
      </w:pPr>
      <w:r w:rsidRPr="000A514A">
        <w:rPr>
          <w:rFonts w:asciiTheme="minorHAnsi" w:hAnsiTheme="minorHAnsi"/>
          <w:color w:val="000000"/>
        </w:rPr>
        <w:t>má právo podat stížnost u dozorového úřadu.</w:t>
      </w:r>
      <w:r w:rsidRPr="000A514A">
        <w:rPr>
          <w:rFonts w:asciiTheme="minorHAnsi" w:hAnsiTheme="minorHAnsi"/>
        </w:rPr>
        <w:t xml:space="preserve"> </w:t>
      </w:r>
      <w:r w:rsidRPr="000A514A">
        <w:rPr>
          <w:rFonts w:asciiTheme="minorHAnsi" w:hAnsiTheme="minorHAnsi"/>
        </w:rPr>
        <w:tab/>
        <w:t xml:space="preserve"> </w:t>
      </w:r>
      <w:r w:rsidRPr="000A514A">
        <w:rPr>
          <w:rFonts w:asciiTheme="minorHAnsi" w:hAnsiTheme="minorHAnsi"/>
        </w:rPr>
        <w:tab/>
      </w:r>
    </w:p>
    <w:p w:rsidR="0030122D" w:rsidRPr="000A514A" w:rsidRDefault="0030122D" w:rsidP="007C1EFB">
      <w:pPr>
        <w:spacing w:after="0" w:line="276" w:lineRule="auto"/>
        <w:jc w:val="both"/>
        <w:rPr>
          <w:rFonts w:asciiTheme="minorHAnsi" w:eastAsia="Arial" w:hAnsiTheme="minorHAnsi" w:cs="Arial"/>
        </w:rPr>
      </w:pPr>
    </w:p>
    <w:p w:rsidR="0030122D" w:rsidRPr="000A514A" w:rsidRDefault="000A514A" w:rsidP="007C1EFB">
      <w:pPr>
        <w:spacing w:after="0" w:line="276" w:lineRule="auto"/>
        <w:jc w:val="both"/>
        <w:rPr>
          <w:rFonts w:asciiTheme="minorHAnsi" w:eastAsia="Arial" w:hAnsiTheme="minorHAnsi" w:cs="Arial"/>
        </w:rPr>
      </w:pPr>
      <w:r w:rsidRPr="000A514A">
        <w:rPr>
          <w:rFonts w:asciiTheme="minorHAnsi" w:eastAsia="Arial" w:hAnsiTheme="minorHAnsi" w:cs="Arial"/>
        </w:rPr>
        <w:t>Neposkytnutí osobních údajů má za následek nepodpoření v rámci Projektu.</w:t>
      </w:r>
    </w:p>
    <w:p w:rsidR="0030122D" w:rsidRPr="000A514A" w:rsidRDefault="0030122D" w:rsidP="007C1E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/>
        </w:rPr>
      </w:pPr>
    </w:p>
    <w:p w:rsidR="0030122D" w:rsidRPr="000A514A" w:rsidRDefault="000A514A" w:rsidP="007C1E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/>
          <w:color w:val="000000"/>
        </w:rPr>
      </w:pPr>
      <w:r w:rsidRPr="000A514A">
        <w:rPr>
          <w:rFonts w:asciiTheme="minorHAnsi" w:hAnsiTheme="minorHAnsi"/>
        </w:rPr>
        <w:tab/>
        <w:t xml:space="preserve"> </w:t>
      </w:r>
    </w:p>
    <w:p w:rsidR="0030122D" w:rsidRPr="000A514A" w:rsidRDefault="000A514A" w:rsidP="007C1E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Theme="minorHAnsi" w:hAnsiTheme="minorHAnsi"/>
          <w:color w:val="000000"/>
        </w:rPr>
      </w:pPr>
      <w:bookmarkStart w:id="2" w:name="_30j0zll" w:colFirst="0" w:colLast="0"/>
      <w:bookmarkEnd w:id="2"/>
      <w:r w:rsidRPr="000A514A">
        <w:rPr>
          <w:rFonts w:asciiTheme="minorHAnsi" w:hAnsiTheme="minorHAnsi"/>
          <w:color w:val="000000"/>
        </w:rPr>
        <w:t xml:space="preserve">Kontakt na pověřence pro ochranu osobních údajů: </w:t>
      </w:r>
      <w:r w:rsidRPr="000A514A">
        <w:rPr>
          <w:rFonts w:asciiTheme="minorHAnsi" w:hAnsiTheme="minorHAnsi"/>
          <w:i/>
          <w:color w:val="000000"/>
        </w:rPr>
        <w:t>(</w:t>
      </w:r>
      <w:r w:rsidRPr="000A514A">
        <w:rPr>
          <w:rFonts w:asciiTheme="minorHAnsi" w:hAnsiTheme="minorHAnsi"/>
          <w:i/>
          <w:color w:val="000000"/>
          <w:highlight w:val="yellow"/>
        </w:rPr>
        <w:t>doplní vzdělávací pracoviště</w:t>
      </w:r>
      <w:r w:rsidRPr="000A514A">
        <w:rPr>
          <w:rFonts w:asciiTheme="minorHAnsi" w:hAnsiTheme="minorHAnsi"/>
          <w:i/>
          <w:color w:val="000000"/>
        </w:rPr>
        <w:t>).</w:t>
      </w:r>
    </w:p>
    <w:p w:rsidR="0030122D" w:rsidRPr="000A514A" w:rsidRDefault="000A514A" w:rsidP="007C1E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/>
        <w:jc w:val="both"/>
        <w:rPr>
          <w:rFonts w:asciiTheme="minorHAnsi" w:hAnsiTheme="minorHAnsi"/>
        </w:rPr>
      </w:pPr>
      <w:r w:rsidRPr="000A514A">
        <w:rPr>
          <w:rFonts w:asciiTheme="minorHAnsi" w:hAnsiTheme="minorHAnsi"/>
        </w:rPr>
        <w:tab/>
        <w:t xml:space="preserve"> </w:t>
      </w:r>
      <w:r w:rsidRPr="000A514A">
        <w:rPr>
          <w:rFonts w:asciiTheme="minorHAnsi" w:hAnsiTheme="minorHAnsi"/>
        </w:rPr>
        <w:tab/>
        <w:t xml:space="preserve"> </w:t>
      </w:r>
      <w:r w:rsidRPr="000A514A">
        <w:rPr>
          <w:rFonts w:asciiTheme="minorHAnsi" w:hAnsiTheme="minorHAnsi"/>
        </w:rPr>
        <w:tab/>
      </w:r>
    </w:p>
    <w:p w:rsidR="0030122D" w:rsidRPr="000A514A" w:rsidRDefault="000A514A" w:rsidP="007C1E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Theme="minorHAnsi" w:hAnsiTheme="minorHAnsi"/>
          <w:color w:val="000000"/>
        </w:rPr>
      </w:pPr>
      <w:r w:rsidRPr="000A514A">
        <w:rPr>
          <w:rFonts w:asciiTheme="minorHAnsi" w:hAnsiTheme="minorHAnsi"/>
          <w:color w:val="000000"/>
        </w:rPr>
        <w:t xml:space="preserve">Uvedené osobní údaje budou zpracovávány po dobu realizace a povinné archivace dokladů souvisejících </w:t>
      </w:r>
      <w:r w:rsidRPr="000A514A">
        <w:rPr>
          <w:rFonts w:asciiTheme="minorHAnsi" w:hAnsiTheme="minorHAnsi"/>
        </w:rPr>
        <w:t>P</w:t>
      </w:r>
      <w:r w:rsidRPr="000A514A">
        <w:rPr>
          <w:rFonts w:asciiTheme="minorHAnsi" w:hAnsiTheme="minorHAnsi"/>
          <w:color w:val="000000"/>
        </w:rPr>
        <w:t xml:space="preserve">rojektem, tj. 10 let od ukončení realizace </w:t>
      </w:r>
      <w:r w:rsidRPr="000A514A">
        <w:rPr>
          <w:rFonts w:asciiTheme="minorHAnsi" w:hAnsiTheme="minorHAnsi"/>
        </w:rPr>
        <w:t>P</w:t>
      </w:r>
      <w:r w:rsidRPr="000A514A">
        <w:rPr>
          <w:rFonts w:asciiTheme="minorHAnsi" w:hAnsiTheme="minorHAnsi"/>
          <w:color w:val="000000"/>
        </w:rPr>
        <w:t xml:space="preserve">rojektu (plánované ukončení realizace </w:t>
      </w:r>
      <w:r w:rsidRPr="000A514A">
        <w:rPr>
          <w:rFonts w:asciiTheme="minorHAnsi" w:hAnsiTheme="minorHAnsi"/>
        </w:rPr>
        <w:t>P</w:t>
      </w:r>
      <w:r w:rsidRPr="000A514A">
        <w:rPr>
          <w:rFonts w:asciiTheme="minorHAnsi" w:hAnsiTheme="minorHAnsi"/>
          <w:color w:val="000000"/>
        </w:rPr>
        <w:t>rojektu je 30. 11. 2022). Poté budou osobní údaje vymazány. Údaje jsou uloženy ve složce, ke které mají přístup pouze oprávněné osoby.</w:t>
      </w:r>
    </w:p>
    <w:p w:rsidR="0030122D" w:rsidRPr="000A514A" w:rsidRDefault="0030122D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Theme="minorHAnsi" w:hAnsiTheme="minorHAnsi"/>
          <w:color w:val="000000"/>
        </w:rPr>
      </w:pPr>
    </w:p>
    <w:p w:rsidR="0030122D" w:rsidRPr="000A514A" w:rsidRDefault="0030122D">
      <w:pPr>
        <w:jc w:val="both"/>
        <w:rPr>
          <w:rFonts w:asciiTheme="minorHAnsi" w:hAnsiTheme="minorHAnsi"/>
          <w:b/>
        </w:rPr>
      </w:pPr>
    </w:p>
    <w:sectPr w:rsidR="0030122D" w:rsidRPr="000A514A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562" w:rsidRDefault="000A514A">
      <w:pPr>
        <w:spacing w:after="0" w:line="240" w:lineRule="auto"/>
      </w:pPr>
      <w:r>
        <w:separator/>
      </w:r>
    </w:p>
  </w:endnote>
  <w:endnote w:type="continuationSeparator" w:id="0">
    <w:p w:rsidR="00F83562" w:rsidRDefault="000A5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4A" w:rsidRPr="000A514A" w:rsidRDefault="000A514A" w:rsidP="000A514A">
    <w:pPr>
      <w:pStyle w:val="Zhlav"/>
      <w:jc w:val="center"/>
      <w:rPr>
        <w:rFonts w:asciiTheme="minorHAnsi" w:hAnsiTheme="minorHAnsi"/>
        <w:sz w:val="20"/>
        <w:szCs w:val="20"/>
      </w:rPr>
    </w:pPr>
    <w:r w:rsidRPr="000A514A">
      <w:rPr>
        <w:rFonts w:asciiTheme="minorHAnsi" w:hAnsiTheme="minorHAnsi"/>
        <w:sz w:val="20"/>
        <w:szCs w:val="20"/>
      </w:rPr>
      <w:t>Projekt Specializační vzdělávání v oboru dětská neurologie, CZ.03.2.63/0.0/0.0/15_039/0008219</w:t>
    </w:r>
  </w:p>
  <w:p w:rsidR="000A514A" w:rsidRDefault="000A51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562" w:rsidRDefault="000A514A">
      <w:pPr>
        <w:spacing w:after="0" w:line="240" w:lineRule="auto"/>
      </w:pPr>
      <w:r>
        <w:separator/>
      </w:r>
    </w:p>
  </w:footnote>
  <w:footnote w:type="continuationSeparator" w:id="0">
    <w:p w:rsidR="00F83562" w:rsidRDefault="000A5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22D" w:rsidRDefault="000A51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218F73" wp14:editId="01891103">
          <wp:simplePos x="0" y="0"/>
          <wp:positionH relativeFrom="page">
            <wp:posOffset>4543425</wp:posOffset>
          </wp:positionH>
          <wp:positionV relativeFrom="page">
            <wp:posOffset>647700</wp:posOffset>
          </wp:positionV>
          <wp:extent cx="2161540" cy="196215"/>
          <wp:effectExtent l="0" t="0" r="0" b="0"/>
          <wp:wrapNone/>
          <wp:docPr id="2" name="Obrázek 2" descr="logo_mzcr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zcr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</w:rPr>
      <w:drawing>
        <wp:inline distT="0" distB="0" distL="0" distR="0" wp14:anchorId="078845CD" wp14:editId="11EA789B">
          <wp:extent cx="2381250" cy="600075"/>
          <wp:effectExtent l="0" t="0" r="0" b="9525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250" cy="600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0122D" w:rsidRDefault="003012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29"/>
    <w:multiLevelType w:val="multilevel"/>
    <w:tmpl w:val="62327A92"/>
    <w:lvl w:ilvl="0">
      <w:start w:val="1"/>
      <w:numFmt w:val="decimal"/>
      <w:lvlText w:val="%1. "/>
      <w:lvlJc w:val="left"/>
      <w:pPr>
        <w:ind w:left="7797" w:firstLine="0"/>
      </w:pPr>
      <w:rPr>
        <w:b w:val="0"/>
        <w:i w:val="0"/>
        <w:strike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7797" w:firstLine="0"/>
      </w:pPr>
    </w:lvl>
    <w:lvl w:ilvl="2">
      <w:start w:val="1"/>
      <w:numFmt w:val="lowerRoman"/>
      <w:lvlText w:val="%3."/>
      <w:lvlJc w:val="right"/>
      <w:pPr>
        <w:ind w:left="7797" w:firstLine="0"/>
      </w:pPr>
    </w:lvl>
    <w:lvl w:ilvl="3">
      <w:start w:val="1"/>
      <w:numFmt w:val="decimal"/>
      <w:lvlText w:val="%4."/>
      <w:lvlJc w:val="left"/>
      <w:pPr>
        <w:ind w:left="7797" w:firstLine="0"/>
      </w:pPr>
    </w:lvl>
    <w:lvl w:ilvl="4">
      <w:start w:val="1"/>
      <w:numFmt w:val="lowerLetter"/>
      <w:lvlText w:val="%5."/>
      <w:lvlJc w:val="left"/>
      <w:pPr>
        <w:ind w:left="7797" w:firstLine="0"/>
      </w:pPr>
    </w:lvl>
    <w:lvl w:ilvl="5">
      <w:start w:val="1"/>
      <w:numFmt w:val="lowerRoman"/>
      <w:lvlText w:val="%6."/>
      <w:lvlJc w:val="right"/>
      <w:pPr>
        <w:ind w:left="7797" w:firstLine="0"/>
      </w:pPr>
    </w:lvl>
    <w:lvl w:ilvl="6">
      <w:start w:val="1"/>
      <w:numFmt w:val="decimal"/>
      <w:lvlText w:val="%7."/>
      <w:lvlJc w:val="left"/>
      <w:pPr>
        <w:ind w:left="7797" w:firstLine="0"/>
      </w:pPr>
    </w:lvl>
    <w:lvl w:ilvl="7">
      <w:start w:val="1"/>
      <w:numFmt w:val="lowerLetter"/>
      <w:lvlText w:val="%8."/>
      <w:lvlJc w:val="left"/>
      <w:pPr>
        <w:ind w:left="7797" w:firstLine="0"/>
      </w:pPr>
    </w:lvl>
    <w:lvl w:ilvl="8">
      <w:start w:val="1"/>
      <w:numFmt w:val="lowerRoman"/>
      <w:lvlText w:val="%9."/>
      <w:lvlJc w:val="right"/>
      <w:pPr>
        <w:ind w:left="7797" w:firstLine="0"/>
      </w:pPr>
    </w:lvl>
  </w:abstractNum>
  <w:abstractNum w:abstractNumId="1">
    <w:nsid w:val="54FC0581"/>
    <w:multiLevelType w:val="multilevel"/>
    <w:tmpl w:val="BA12EC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122D"/>
    <w:rsid w:val="000A514A"/>
    <w:rsid w:val="0030122D"/>
    <w:rsid w:val="007C1EFB"/>
    <w:rsid w:val="00F8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14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A5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A514A"/>
  </w:style>
  <w:style w:type="paragraph" w:styleId="Zpat">
    <w:name w:val="footer"/>
    <w:basedOn w:val="Normln"/>
    <w:link w:val="ZpatChar"/>
    <w:uiPriority w:val="99"/>
    <w:unhideWhenUsed/>
    <w:rsid w:val="000A5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51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14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A5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A514A"/>
  </w:style>
  <w:style w:type="paragraph" w:styleId="Zpat">
    <w:name w:val="footer"/>
    <w:basedOn w:val="Normln"/>
    <w:link w:val="ZpatChar"/>
    <w:uiPriority w:val="99"/>
    <w:unhideWhenUsed/>
    <w:rsid w:val="000A5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5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PDF/?uri=CELEX:32016R0679&amp;from=E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2090</Characters>
  <Application>Microsoft Office Word</Application>
  <DocSecurity>0</DocSecurity>
  <Lines>17</Lines>
  <Paragraphs>4</Paragraphs>
  <ScaleCrop>false</ScaleCrop>
  <Company>MZČR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Havlíková Jana Mgr.</cp:lastModifiedBy>
  <cp:revision>3</cp:revision>
  <dcterms:created xsi:type="dcterms:W3CDTF">2019-10-21T14:49:00Z</dcterms:created>
  <dcterms:modified xsi:type="dcterms:W3CDTF">2019-10-21T15:01:00Z</dcterms:modified>
</cp:coreProperties>
</file>